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444443133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444443133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D5465E" w14:paraId="39883B9B" w14:textId="77777777" w:rsidTr="00D5465E">
        <w:trPr>
          <w:trHeight w:val="2500"/>
        </w:trPr>
        <w:tc>
          <w:tcPr>
            <w:tcW w:w="5920" w:type="dxa"/>
            <w:hideMark/>
          </w:tcPr>
          <w:p w14:paraId="0B182D23" w14:textId="7ABFCE70" w:rsidR="00D5465E" w:rsidRPr="00DE4A20" w:rsidRDefault="00D5465E" w:rsidP="00D5465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824F2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</w:t>
            </w:r>
            <w:r w:rsidRPr="001824F2">
              <w:rPr>
                <w:b/>
                <w:sz w:val="28"/>
                <w:szCs w:val="28"/>
              </w:rPr>
              <w:t xml:space="preserve">КИЇВТЕПЛОЕНЕРГО» земельної ділянки в постійне користування </w:t>
            </w:r>
            <w:r w:rsidRPr="00D5465E">
              <w:rPr>
                <w:b/>
                <w:sz w:val="28"/>
                <w:szCs w:val="28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Pr="00992442">
              <w:rPr>
                <w:b/>
                <w:sz w:val="28"/>
                <w:szCs w:val="28"/>
              </w:rPr>
              <w:t xml:space="preserve"> на </w:t>
            </w:r>
            <w:r w:rsidRPr="00992442">
              <w:rPr>
                <w:b/>
                <w:iCs/>
                <w:sz w:val="28"/>
                <w:szCs w:val="28"/>
              </w:rPr>
              <w:t>вул.</w:t>
            </w:r>
            <w:r w:rsidRPr="001824F2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Мрії, 17/19</w:t>
            </w:r>
            <w:r w:rsidRPr="001824F2">
              <w:rPr>
                <w:b/>
                <w:iCs/>
                <w:sz w:val="28"/>
                <w:szCs w:val="28"/>
              </w:rPr>
              <w:t xml:space="preserve"> </w:t>
            </w:r>
            <w:r w:rsidRPr="001824F2">
              <w:rPr>
                <w:b/>
                <w:sz w:val="28"/>
                <w:szCs w:val="28"/>
              </w:rPr>
              <w:t xml:space="preserve">у </w:t>
            </w:r>
            <w:r>
              <w:rPr>
                <w:b/>
                <w:iCs/>
                <w:sz w:val="28"/>
                <w:szCs w:val="28"/>
              </w:rPr>
              <w:t>Святошин</w:t>
            </w:r>
            <w:r w:rsidRPr="001824F2">
              <w:rPr>
                <w:b/>
                <w:iCs/>
                <w:sz w:val="28"/>
                <w:szCs w:val="28"/>
              </w:rPr>
              <w:t>ському</w:t>
            </w:r>
            <w:r w:rsidRPr="001824F2">
              <w:rPr>
                <w:b/>
                <w:sz w:val="28"/>
              </w:rPr>
              <w:t xml:space="preserve"> </w:t>
            </w:r>
            <w:r w:rsidRPr="001824F2">
              <w:rPr>
                <w:b/>
                <w:sz w:val="28"/>
                <w:szCs w:val="28"/>
              </w:rPr>
              <w:t>рай</w:t>
            </w:r>
            <w:r w:rsidRPr="001824F2">
              <w:rPr>
                <w:b/>
                <w:color w:val="000000" w:themeColor="text1"/>
                <w:sz w:val="28"/>
                <w:szCs w:val="28"/>
              </w:rPr>
              <w:t>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6A291CA" w:rsidR="00F6318B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D5465E">
        <w:rPr>
          <w:color w:val="000000" w:themeColor="text1"/>
          <w:lang w:val="uk-UA"/>
        </w:rPr>
        <w:t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</w:t>
      </w:r>
      <w:r w:rsidRPr="00D5465E">
        <w:rPr>
          <w:color w:val="000000" w:themeColor="text1"/>
          <w:lang w:val="uk-UA"/>
        </w:rPr>
        <w:br/>
        <w:t>від 29 листопада 2024 року № 72055-009135019-031-03,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рішенням Київської міської ради від 18 січня 2024 року № 7621/7662 «Про перейменування вулиці Академіка Туполєва у Святошинському та Шевченківському районах міста Києва»,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55BFE16D" w14:textId="77777777" w:rsidR="00622408" w:rsidRPr="00DE4A20" w:rsidRDefault="00622408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6BB3C695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6AD621F6" w14:textId="77777777" w:rsidR="00622408" w:rsidRPr="00DE4A20" w:rsidRDefault="00622408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4342F06" w14:textId="115DBC6A" w:rsidR="00D5465E" w:rsidRDefault="00E1355C" w:rsidP="00D546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5465E" w:rsidRPr="0099244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«КИЇВТЕПЛОЕНЕРГО», за умови виконання пункту 2 цього рішення, в </w:t>
      </w:r>
      <w:r w:rsidR="00D5465E" w:rsidRPr="0099244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D5465E" w:rsidRPr="0099244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D5465E" w:rsidRPr="00D5465E">
        <w:rPr>
          <w:iCs/>
          <w:color w:val="000000" w:themeColor="text1"/>
          <w:sz w:val="28"/>
          <w:szCs w:val="28"/>
          <w:lang w:val="uk-UA" w:eastAsia="uk-UA"/>
        </w:rPr>
        <w:t>0,0177</w:t>
      </w:r>
      <w:r w:rsidR="00D5465E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D5465E" w:rsidRPr="00DE4A20">
        <w:rPr>
          <w:color w:val="000000" w:themeColor="text1"/>
          <w:lang w:val="uk-UA"/>
        </w:rPr>
        <w:t xml:space="preserve"> </w:t>
      </w:r>
      <w:r w:rsidR="00D5465E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5465E" w:rsidRPr="00D5465E">
        <w:rPr>
          <w:iCs/>
          <w:color w:val="000000" w:themeColor="text1"/>
          <w:sz w:val="28"/>
          <w:szCs w:val="28"/>
          <w:lang w:val="uk-UA" w:eastAsia="uk-UA"/>
        </w:rPr>
        <w:t>8000000000:75:384:0035</w:t>
      </w:r>
      <w:r w:rsidR="00D5465E" w:rsidRPr="00AF790C">
        <w:rPr>
          <w:sz w:val="28"/>
          <w:szCs w:val="28"/>
          <w:lang w:val="uk-UA"/>
        </w:rPr>
        <w:t>)</w:t>
      </w:r>
      <w:r w:rsidR="00D5465E" w:rsidRPr="00992442">
        <w:rPr>
          <w:sz w:val="28"/>
          <w:szCs w:val="28"/>
          <w:lang w:val="uk-UA"/>
        </w:rPr>
        <w:t xml:space="preserve"> </w:t>
      </w:r>
      <w:r w:rsidR="00D5465E" w:rsidRPr="00992442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D5465E" w:rsidRPr="00992442">
        <w:rPr>
          <w:sz w:val="28"/>
          <w:szCs w:val="28"/>
          <w:lang w:val="uk-UA"/>
        </w:rPr>
        <w:t>розподілення газу, постачання пари та гарячої води, збирання, очищення та розподілення води) (</w:t>
      </w:r>
      <w:r w:rsidR="00D5465E" w:rsidRPr="00992442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D5465E" w:rsidRPr="00992442">
        <w:rPr>
          <w:sz w:val="28"/>
          <w:szCs w:val="28"/>
          <w:lang w:val="uk-UA"/>
        </w:rPr>
        <w:t xml:space="preserve">– </w:t>
      </w:r>
      <w:r w:rsidR="00D5465E" w:rsidRPr="00992442">
        <w:rPr>
          <w:iCs/>
          <w:sz w:val="28"/>
          <w:szCs w:val="28"/>
          <w:lang w:val="uk-UA"/>
        </w:rPr>
        <w:t xml:space="preserve">11.04) </w:t>
      </w:r>
      <w:r w:rsidR="00D5465E" w:rsidRPr="00992442">
        <w:rPr>
          <w:sz w:val="28"/>
          <w:lang w:val="uk-UA"/>
        </w:rPr>
        <w:t xml:space="preserve">на </w:t>
      </w:r>
      <w:r w:rsidR="00D5465E">
        <w:rPr>
          <w:sz w:val="28"/>
          <w:lang w:val="uk-UA"/>
        </w:rPr>
        <w:t xml:space="preserve">                               </w:t>
      </w:r>
      <w:r w:rsidR="00D5465E" w:rsidRPr="00992442">
        <w:rPr>
          <w:iCs/>
          <w:sz w:val="28"/>
          <w:szCs w:val="28"/>
          <w:lang w:val="uk-UA"/>
        </w:rPr>
        <w:t xml:space="preserve">вул. Мрії, </w:t>
      </w:r>
      <w:r w:rsidR="00D5465E">
        <w:rPr>
          <w:iCs/>
          <w:sz w:val="28"/>
          <w:szCs w:val="28"/>
          <w:lang w:val="uk-UA"/>
        </w:rPr>
        <w:t>17/19</w:t>
      </w:r>
      <w:r w:rsidR="00D5465E" w:rsidRPr="00992442">
        <w:rPr>
          <w:iCs/>
          <w:sz w:val="28"/>
          <w:szCs w:val="28"/>
          <w:lang w:val="uk-UA"/>
        </w:rPr>
        <w:t xml:space="preserve"> </w:t>
      </w:r>
      <w:r w:rsidR="00D5465E" w:rsidRPr="00992442">
        <w:rPr>
          <w:sz w:val="28"/>
          <w:szCs w:val="28"/>
          <w:lang w:val="uk-UA"/>
        </w:rPr>
        <w:t xml:space="preserve">у </w:t>
      </w:r>
      <w:r w:rsidR="00D5465E" w:rsidRPr="00992442">
        <w:rPr>
          <w:iCs/>
          <w:sz w:val="28"/>
          <w:szCs w:val="28"/>
          <w:lang w:val="uk-UA"/>
        </w:rPr>
        <w:t>Святошинському</w:t>
      </w:r>
      <w:r w:rsidR="00D5465E" w:rsidRPr="00992442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майна на праві господарського відання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 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в Державному реєстрі речових прав на нерухоме майно </w:t>
      </w:r>
      <w:r w:rsidR="00D5465E" w:rsidRPr="00D5465E">
        <w:rPr>
          <w:sz w:val="28"/>
          <w:szCs w:val="28"/>
          <w:lang w:val="uk-UA"/>
        </w:rPr>
        <w:t>10.10.2024, номер запису про інше речове право: 57130309</w:t>
      </w:r>
      <w:r w:rsidR="00D5465E" w:rsidRPr="00992442">
        <w:rPr>
          <w:sz w:val="28"/>
          <w:szCs w:val="28"/>
          <w:lang w:val="uk-UA"/>
        </w:rPr>
        <w:t xml:space="preserve"> (категорія земель – землі промисловості, транспорту, електронних комунікацій, енергетики, оборони та іншого призначення), за</w:t>
      </w:r>
      <w:r w:rsidR="00D5465E" w:rsidRPr="00992442">
        <w:rPr>
          <w:color w:val="000000" w:themeColor="text1"/>
          <w:sz w:val="28"/>
          <w:szCs w:val="28"/>
          <w:lang w:val="uk-UA"/>
        </w:rPr>
        <w:t xml:space="preserve">ява </w:t>
      </w:r>
      <w:r w:rsidR="00D5465E" w:rsidRPr="00E13205">
        <w:rPr>
          <w:color w:val="000000" w:themeColor="text1"/>
          <w:sz w:val="28"/>
          <w:szCs w:val="28"/>
          <w:lang w:val="uk-UA"/>
        </w:rPr>
        <w:t xml:space="preserve">ДЦ від 29 листопада 2024 </w:t>
      </w:r>
      <w:r w:rsidR="00D5465E">
        <w:rPr>
          <w:color w:val="000000" w:themeColor="text1"/>
          <w:sz w:val="28"/>
          <w:szCs w:val="28"/>
          <w:lang w:val="uk-UA"/>
        </w:rPr>
        <w:t xml:space="preserve">року </w:t>
      </w:r>
      <w:r w:rsidR="00D5465E" w:rsidRPr="00E13205">
        <w:rPr>
          <w:color w:val="000000" w:themeColor="text1"/>
          <w:sz w:val="28"/>
          <w:szCs w:val="28"/>
          <w:lang w:val="uk-UA"/>
        </w:rPr>
        <w:t xml:space="preserve">№ 72055-009135019-031-03, справа </w:t>
      </w:r>
      <w:r w:rsidR="00D5465E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D5465E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D5465E" w:rsidRPr="00E13205">
        <w:rPr>
          <w:b/>
          <w:color w:val="000000" w:themeColor="text1"/>
          <w:sz w:val="28"/>
          <w:szCs w:val="28"/>
          <w:lang w:val="uk-UA"/>
        </w:rPr>
        <w:t>444443133</w:t>
      </w:r>
      <w:r w:rsidR="00D5465E">
        <w:rPr>
          <w:color w:val="000000" w:themeColor="text1"/>
          <w:sz w:val="28"/>
          <w:szCs w:val="28"/>
          <w:lang w:val="uk-UA"/>
        </w:rPr>
        <w:t>.</w:t>
      </w:r>
    </w:p>
    <w:p w14:paraId="10FCE66E" w14:textId="77777777" w:rsidR="00D5465E" w:rsidRPr="00D74686" w:rsidRDefault="00D5465E" w:rsidP="00D5465E">
      <w:pPr>
        <w:ind w:firstLine="720"/>
        <w:jc w:val="both"/>
        <w:rPr>
          <w:sz w:val="28"/>
          <w:szCs w:val="28"/>
          <w:lang w:val="uk-UA"/>
        </w:rPr>
      </w:pPr>
      <w:r w:rsidRPr="00D74686">
        <w:rPr>
          <w:sz w:val="28"/>
          <w:szCs w:val="28"/>
          <w:lang w:val="uk-UA"/>
        </w:rPr>
        <w:t>2. КОМУНАЛЬНОМУ ПІДПРИЄМСТВУ ВИКОНАВЧОГО ОРГАНУ КИЇВРАДИ (КИЇВСЬКОЇ МІСЬКОЇ ДЕРЖАВНОЇ АДМІНІСТРАЦІЇ) «КИЇВТЕПЛОЕНЕРГО»:</w:t>
      </w:r>
    </w:p>
    <w:p w14:paraId="5120B724" w14:textId="77777777" w:rsidR="00D5465E" w:rsidRPr="000F751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6F1ECE38" w14:textId="77777777" w:rsidR="00D5465E" w:rsidRPr="000F751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Pr="00D7468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BDA3B00" w14:textId="77777777" w:rsidR="00D5465E" w:rsidRPr="000F751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E161DD4" w14:textId="77777777" w:rsidR="00D5465E" w:rsidRPr="000F751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1833C03" w14:textId="77777777" w:rsidR="00D5465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2A20B71" w14:textId="77777777" w:rsidR="00D5465E" w:rsidRDefault="00D5465E" w:rsidP="00D546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5455C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 xml:space="preserve"> </w:t>
      </w:r>
      <w:r w:rsidRPr="0015455C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7D9DCB68" w14:textId="77777777" w:rsidR="00D5465E" w:rsidRDefault="00D5465E" w:rsidP="00D546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2991616C" w14:textId="77777777" w:rsidR="00D5465E" w:rsidRPr="000F751E" w:rsidRDefault="00D5465E" w:rsidP="00D546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95343D3" w14:textId="0364540D" w:rsidR="00D5465E" w:rsidRDefault="00D5465E" w:rsidP="00D546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B389B" w:rsidRPr="00711066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0FA8682" w14:textId="1A5DDC75" w:rsidR="00C30241" w:rsidRDefault="00D5465E" w:rsidP="00D546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1C9E3B2" w:rsidR="00AF790C" w:rsidRDefault="006B62D4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81235F" w14:paraId="67E906D3" w14:textId="77777777" w:rsidTr="000801EB">
        <w:tc>
          <w:tcPr>
            <w:tcW w:w="5070" w:type="dxa"/>
            <w:gridSpan w:val="2"/>
          </w:tcPr>
          <w:p w14:paraId="23700194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AF95ED6" w14:textId="77777777" w:rsidR="0081235F" w:rsidRDefault="0081235F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6BB809F0" w14:textId="77777777" w:rsidR="0081235F" w:rsidRDefault="0081235F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E621FFF" w14:textId="77777777" w:rsidR="0081235F" w:rsidRPr="00AF790C" w:rsidRDefault="0081235F" w:rsidP="000801E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5722B03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1235F" w14:paraId="133A400B" w14:textId="77777777" w:rsidTr="000801EB">
        <w:tc>
          <w:tcPr>
            <w:tcW w:w="4927" w:type="dxa"/>
          </w:tcPr>
          <w:p w14:paraId="71B7CCB4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334FF7D" w14:textId="77777777" w:rsidR="0081235F" w:rsidRDefault="0081235F" w:rsidP="000801E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1235F" w14:paraId="157DC06F" w14:textId="77777777" w:rsidTr="000801EB">
        <w:tc>
          <w:tcPr>
            <w:tcW w:w="4927" w:type="dxa"/>
          </w:tcPr>
          <w:p w14:paraId="3CB7B379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6CFBC0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602E9F0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8D57953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09C3686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3E49690" w14:textId="77777777" w:rsidR="0081235F" w:rsidRPr="00AB2A55" w:rsidRDefault="0081235F" w:rsidP="000801EB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4370CAA9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91B7FA6" w14:textId="77777777" w:rsidR="0081235F" w:rsidRDefault="0081235F" w:rsidP="000801E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</w:tc>
        <w:tc>
          <w:tcPr>
            <w:tcW w:w="4927" w:type="dxa"/>
            <w:gridSpan w:val="2"/>
          </w:tcPr>
          <w:p w14:paraId="0EFCDD5F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C545BA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10BD99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4665EF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CC14303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34A4F9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7A9F152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9BC335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B9CC216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CEAD52" w14:textId="77777777" w:rsidR="0081235F" w:rsidRDefault="0081235F" w:rsidP="000801E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EDBE8C6" w14:textId="77777777" w:rsidR="0081235F" w:rsidRPr="004110E4" w:rsidRDefault="0081235F" w:rsidP="000801EB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4F17EB26" w:rsidR="00145105" w:rsidRDefault="00692C91" w:rsidP="00F14C96">
      <w:pPr>
        <w:rPr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F14C96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E9D4" w14:textId="77777777" w:rsidR="002516F0" w:rsidRDefault="002516F0">
      <w:r>
        <w:separator/>
      </w:r>
    </w:p>
  </w:endnote>
  <w:endnote w:type="continuationSeparator" w:id="0">
    <w:p w14:paraId="11901C90" w14:textId="77777777" w:rsidR="002516F0" w:rsidRDefault="0025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37B4" w14:textId="77777777" w:rsidR="002516F0" w:rsidRDefault="002516F0">
      <w:r>
        <w:separator/>
      </w:r>
    </w:p>
  </w:footnote>
  <w:footnote w:type="continuationSeparator" w:id="0">
    <w:p w14:paraId="3C109E25" w14:textId="77777777" w:rsidR="002516F0" w:rsidRDefault="0025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16F0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65D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2408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2D4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1235F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279BB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B4B36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5465E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389B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4C96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3AB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CBF1-AD13-4B7A-B5DD-189697AF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5725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61</cp:revision>
  <cp:lastPrinted>2025-02-07T07:16:00Z</cp:lastPrinted>
  <dcterms:created xsi:type="dcterms:W3CDTF">2020-03-29T20:42:00Z</dcterms:created>
  <dcterms:modified xsi:type="dcterms:W3CDTF">2025-02-14T10:46:00Z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