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018A753F" w:rsidR="00531CD8" w:rsidRPr="00C65838" w:rsidRDefault="00531CD8" w:rsidP="00531CD8">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78128DB3" w14:textId="14266C34" w:rsidR="00F6318B" w:rsidRPr="00531CD8" w:rsidRDefault="00F6318B" w:rsidP="00F6318B">
      <w:pPr>
        <w:rPr>
          <w:sz w:val="16"/>
          <w:szCs w:val="16"/>
        </w:rPr>
      </w:pPr>
    </w:p>
    <w:p w14:paraId="0CCB4DB8" w14:textId="437C2B01" w:rsidR="00F6318B" w:rsidRPr="00F6318B" w:rsidRDefault="003847A9" w:rsidP="00E06CAD">
      <w:pPr>
        <w:rPr>
          <w:lang w:val="uk-UA"/>
        </w:rPr>
      </w:pPr>
      <w:r>
        <w:rPr>
          <w:noProof/>
        </w:rPr>
        <w:drawing>
          <wp:anchor distT="0" distB="0" distL="114300" distR="114300" simplePos="0" relativeHeight="251658240" behindDoc="0" locked="0" layoutInCell="1" allowOverlap="1" wp14:anchorId="336358CE" wp14:editId="11CC3A52">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6DFAA440">
                <wp:simplePos x="0" y="0"/>
                <wp:positionH relativeFrom="column">
                  <wp:posOffset>4431449</wp:posOffset>
                </wp:positionH>
                <wp:positionV relativeFrom="paragraph">
                  <wp:posOffset>1480324</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409411383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8.95pt;margin-top:116.5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" stroked="f">
                <v:textbox style="mso-fit-shape-to-text:t">
                  <w:txbxContent>
                    <w:p w14:paraId="16B69CE0" w14:textId="77777777" w:rsidR="001A22CE" w:rsidRPr="00273DDF" w:rsidRDefault="001A22CE" w:rsidP="00207296">
                      <w:pPr>
                        <w:jc w:val="center"/>
                        <w:rPr>
                          <w:i/>
                        </w:rPr>
                      </w:pPr>
                      <w:r w:rsidRPr="00273DDF">
                        <w:rPr>
                          <w:rStyle w:val="af2"/>
                          <w:i w:val="0"/>
                        </w:rPr>
                        <w:t>409411383</w:t>
                      </w:r>
                    </w:p>
                  </w:txbxContent>
                </v:textbox>
              </v:shape>
            </w:pict>
          </mc:Fallback>
        </mc:AlternateContent>
      </w:r>
    </w:p>
    <w:tbl>
      <w:tblPr>
        <w:tblW w:w="0" w:type="auto"/>
        <w:tblLook w:val="01E0" w:firstRow="1" w:lastRow="1" w:firstColumn="1" w:lastColumn="1" w:noHBand="0" w:noVBand="0"/>
      </w:tblPr>
      <w:tblGrid>
        <w:gridCol w:w="5387"/>
      </w:tblGrid>
      <w:tr w:rsidR="00DE4A20" w:rsidRPr="008552B1" w14:paraId="39883B9B" w14:textId="77777777" w:rsidTr="00E06CAD">
        <w:trPr>
          <w:trHeight w:val="2500"/>
        </w:trPr>
        <w:tc>
          <w:tcPr>
            <w:tcW w:w="5387" w:type="dxa"/>
            <w:hideMark/>
          </w:tcPr>
          <w:p w14:paraId="0B182D23" w14:textId="0D3FE67D" w:rsidR="00F6318B" w:rsidRPr="00DE4A20" w:rsidRDefault="00E06CAD" w:rsidP="00B563DC">
            <w:pPr>
              <w:pStyle w:val="15"/>
              <w:shd w:val="clear" w:color="auto" w:fill="auto"/>
              <w:tabs>
                <w:tab w:val="left" w:pos="2036"/>
              </w:tabs>
              <w:spacing w:after="0" w:line="230" w:lineRule="auto"/>
              <w:ind w:firstLine="0"/>
              <w:jc w:val="both"/>
              <w:rPr>
                <w:b/>
                <w:color w:val="000000" w:themeColor="text1"/>
                <w:sz w:val="28"/>
                <w:szCs w:val="28"/>
              </w:rPr>
            </w:pPr>
            <w:r w:rsidRPr="00E06CAD">
              <w:rPr>
                <w:b/>
                <w:color w:val="000000" w:themeColor="text1"/>
                <w:sz w:val="28"/>
                <w:szCs w:val="28"/>
              </w:rPr>
              <w:t>Про передачу ПРИВАТНОМУ АКЦІОНЕРНОМУ ТОВАРИСТВУ «ДТЕК КИЇВСЬКІ ЕЛЕКТРОМЕРЕЖІ» земельної ділянки в оренду для експлуатації та обслуговування будівлі трансформаторної підстанції № 1540                                      на вул. Бастіонній, 6 у Печерському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15BD494C" w:rsidR="00F6318B" w:rsidRPr="00DE4A20" w:rsidRDefault="008552B1" w:rsidP="00F6318B">
      <w:pPr>
        <w:pStyle w:val="20"/>
        <w:ind w:firstLine="709"/>
        <w:rPr>
          <w:color w:val="000000" w:themeColor="text1"/>
          <w:szCs w:val="28"/>
          <w:lang w:val="uk-UA"/>
        </w:rPr>
      </w:pPr>
      <w:r w:rsidRPr="008552B1">
        <w:rPr>
          <w:color w:val="000000" w:themeColor="text1"/>
          <w:szCs w:val="28"/>
          <w:lang w:val="uk-UA"/>
        </w:rPr>
        <w:t>Розглянувши заяву ПРИВАТНОГО АКЦІОНЕРНОГО ТОВАРИСТВА «ДТЕК КИЇВСЬКІ ЕЛЕКТРОМЕРЕЖІ» (код ЄДРПОУ 41946011, місцезнаходження</w:t>
      </w:r>
      <w:r w:rsidR="00610514">
        <w:rPr>
          <w:color w:val="000000" w:themeColor="text1"/>
          <w:szCs w:val="28"/>
          <w:lang w:val="uk-UA"/>
        </w:rPr>
        <w:t xml:space="preserve"> юридичної особи</w:t>
      </w:r>
      <w:r w:rsidRPr="008552B1">
        <w:rPr>
          <w:color w:val="000000" w:themeColor="text1"/>
          <w:szCs w:val="28"/>
          <w:lang w:val="uk-UA"/>
        </w:rPr>
        <w:t xml:space="preserve">: 04080, місто Київ, </w:t>
      </w:r>
      <w:r w:rsidR="00610514">
        <w:rPr>
          <w:color w:val="000000" w:themeColor="text1"/>
          <w:szCs w:val="28"/>
          <w:lang w:val="uk-UA"/>
        </w:rPr>
        <w:br/>
      </w:r>
      <w:r w:rsidRPr="008552B1">
        <w:rPr>
          <w:color w:val="000000" w:themeColor="text1"/>
          <w:szCs w:val="28"/>
          <w:lang w:val="uk-UA"/>
        </w:rPr>
        <w:t>вул. Новокостян</w:t>
      </w:r>
      <w:r w:rsidR="00783384">
        <w:rPr>
          <w:color w:val="000000" w:themeColor="text1"/>
          <w:szCs w:val="28"/>
          <w:lang w:val="uk-UA"/>
        </w:rPr>
        <w:t>тин</w:t>
      </w:r>
      <w:r w:rsidRPr="008552B1">
        <w:rPr>
          <w:color w:val="000000" w:themeColor="text1"/>
          <w:szCs w:val="28"/>
          <w:lang w:val="uk-UA"/>
        </w:rPr>
        <w:t xml:space="preserve">івська, 20) </w:t>
      </w:r>
      <w:r w:rsidR="00783384">
        <w:rPr>
          <w:color w:val="000000" w:themeColor="text1"/>
          <w:szCs w:val="28"/>
          <w:lang w:val="uk-UA"/>
        </w:rPr>
        <w:t xml:space="preserve">від </w:t>
      </w:r>
      <w:r w:rsidRPr="008552B1">
        <w:rPr>
          <w:color w:val="000000" w:themeColor="text1"/>
          <w:szCs w:val="28"/>
          <w:lang w:val="uk-UA"/>
        </w:rPr>
        <w:t xml:space="preserve">29 листопада 2024 року № </w:t>
      </w:r>
      <w:r w:rsidR="00016551" w:rsidRPr="00016551">
        <w:rPr>
          <w:color w:val="000000" w:themeColor="text1"/>
          <w:szCs w:val="28"/>
          <w:lang w:val="uk-UA"/>
        </w:rPr>
        <w:t>72361-009137396-031-03</w:t>
      </w:r>
      <w:r w:rsidR="00610514">
        <w:rPr>
          <w:color w:val="000000" w:themeColor="text1"/>
          <w:szCs w:val="28"/>
          <w:lang w:val="uk-UA"/>
        </w:rPr>
        <w:t>,</w:t>
      </w:r>
      <w:r w:rsidRPr="008552B1">
        <w:rPr>
          <w:color w:val="000000" w:themeColor="text1"/>
          <w:szCs w:val="28"/>
          <w:lang w:val="uk-UA"/>
        </w:rPr>
        <w:t xml:space="preserve"> технічну документацію із землеустрою щодо інвентаризації земель</w:t>
      </w:r>
      <w:r w:rsidR="00610514">
        <w:rPr>
          <w:color w:val="000000" w:themeColor="text1"/>
          <w:szCs w:val="28"/>
          <w:lang w:val="uk-UA"/>
        </w:rPr>
        <w:t xml:space="preserve"> та додані документи</w:t>
      </w:r>
      <w:r w:rsidRPr="008552B1">
        <w:rPr>
          <w:color w:val="000000" w:themeColor="text1"/>
          <w:szCs w:val="28"/>
          <w:lang w:val="uk-UA"/>
        </w:rPr>
        <w:t xml:space="preserve">, відповідно до статей 9, </w:t>
      </w:r>
      <w:r w:rsidR="00016551" w:rsidRPr="005A3B7A">
        <w:rPr>
          <w:szCs w:val="28"/>
          <w:lang w:val="uk-UA"/>
        </w:rPr>
        <w:t>79</w:t>
      </w:r>
      <w:r w:rsidR="00016551" w:rsidRPr="005A3B7A">
        <w:rPr>
          <w:szCs w:val="28"/>
          <w:vertAlign w:val="superscript"/>
          <w:lang w:val="uk-UA"/>
        </w:rPr>
        <w:t>1</w:t>
      </w:r>
      <w:r w:rsidRPr="008552B1">
        <w:rPr>
          <w:color w:val="000000" w:themeColor="text1"/>
          <w:szCs w:val="28"/>
          <w:lang w:val="uk-UA"/>
        </w:rPr>
        <w:t>, 83, 93, 116, 122, 123, 124, 186 Земельного кодексу України, статей 1212, 1214 Цивільного кодексу України, Закону України «Про оренду землі», статті 35 Закону України «Про землеустрій», 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 № 958/1822 «Про інвентаризацію земель міста Києва»,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5A779A" w:rsidRDefault="00207296" w:rsidP="00F6318B">
      <w:pPr>
        <w:ind w:firstLine="567"/>
        <w:jc w:val="both"/>
        <w:rPr>
          <w:rFonts w:ascii="Georgia" w:hAnsi="Georgia"/>
          <w:b/>
          <w:snapToGrid w:val="0"/>
          <w:color w:val="000000" w:themeColor="text1"/>
          <w:sz w:val="28"/>
        </w:rPr>
      </w:pPr>
    </w:p>
    <w:p w14:paraId="6331F24F" w14:textId="4674B6A3" w:rsidR="00016551" w:rsidRDefault="00DD418B" w:rsidP="00016551">
      <w:pPr>
        <w:ind w:firstLine="709"/>
        <w:jc w:val="both"/>
        <w:rPr>
          <w:color w:val="000000" w:themeColor="text1"/>
          <w:sz w:val="28"/>
          <w:szCs w:val="28"/>
          <w:lang w:val="uk-UA"/>
        </w:rPr>
      </w:pPr>
      <w:r w:rsidRPr="005A779A">
        <w:rPr>
          <w:color w:val="000000" w:themeColor="text1"/>
          <w:sz w:val="28"/>
          <w:szCs w:val="28"/>
        </w:rPr>
        <w:t>1</w:t>
      </w:r>
      <w:r>
        <w:rPr>
          <w:color w:val="000000" w:themeColor="text1"/>
          <w:sz w:val="28"/>
          <w:szCs w:val="28"/>
          <w:lang w:val="uk-UA"/>
        </w:rPr>
        <w:t xml:space="preserve">. </w:t>
      </w:r>
      <w:r w:rsidR="00016551" w:rsidRPr="00016551">
        <w:rPr>
          <w:color w:val="000000" w:themeColor="text1"/>
          <w:sz w:val="28"/>
          <w:szCs w:val="28"/>
          <w:lang w:val="uk-UA"/>
        </w:rPr>
        <w:t xml:space="preserve">Затвердити технічну документацію із землеустрою щодо інвентаризації земельної ділянки за адресою: вул. </w:t>
      </w:r>
      <w:r w:rsidR="00016551">
        <w:rPr>
          <w:color w:val="000000" w:themeColor="text1"/>
          <w:sz w:val="28"/>
          <w:szCs w:val="28"/>
          <w:lang w:val="uk-UA"/>
        </w:rPr>
        <w:t>Бастіонна, 6</w:t>
      </w:r>
      <w:r w:rsidR="00016551" w:rsidRPr="00016551">
        <w:rPr>
          <w:color w:val="000000" w:themeColor="text1"/>
          <w:sz w:val="28"/>
          <w:szCs w:val="28"/>
          <w:lang w:val="uk-UA"/>
        </w:rPr>
        <w:t xml:space="preserve"> у Печерському районі м. Києва ПРИВАТНОМУ АКЦІОНЕРНОМУ ТОВАРИСТВУ «ДТЕК КИЇВСЬКІ ЕЛЕКТРОМЕРЕЖІ» для експлуатації та обслуговування будівлі трансформаторної підстанції № </w:t>
      </w:r>
      <w:r w:rsidR="00016551">
        <w:rPr>
          <w:color w:val="000000" w:themeColor="text1"/>
          <w:sz w:val="28"/>
          <w:szCs w:val="28"/>
          <w:lang w:val="uk-UA"/>
        </w:rPr>
        <w:t>1540</w:t>
      </w:r>
      <w:r w:rsidR="00016551" w:rsidRPr="00016551">
        <w:rPr>
          <w:color w:val="000000" w:themeColor="text1"/>
          <w:sz w:val="28"/>
          <w:szCs w:val="28"/>
          <w:lang w:val="uk-UA"/>
        </w:rPr>
        <w:t xml:space="preserve"> (категорія земель – землі промисловості, транспорту, електронних комунікацій, енергетики, оборони та іншого </w:t>
      </w:r>
      <w:r w:rsidR="00016551" w:rsidRPr="00016551">
        <w:rPr>
          <w:color w:val="000000" w:themeColor="text1"/>
          <w:sz w:val="28"/>
          <w:szCs w:val="28"/>
          <w:lang w:val="uk-UA"/>
        </w:rPr>
        <w:lastRenderedPageBreak/>
        <w:t xml:space="preserve">призначення, код виду цільового призначення – 14.02, </w:t>
      </w:r>
      <w:r w:rsidR="00016551">
        <w:rPr>
          <w:color w:val="000000" w:themeColor="text1"/>
          <w:sz w:val="28"/>
          <w:szCs w:val="28"/>
          <w:lang w:val="uk-UA"/>
        </w:rPr>
        <w:t xml:space="preserve">заява </w:t>
      </w:r>
      <w:r w:rsidR="00016551" w:rsidRPr="00016551">
        <w:rPr>
          <w:color w:val="000000" w:themeColor="text1"/>
          <w:sz w:val="28"/>
          <w:szCs w:val="28"/>
          <w:lang w:val="uk-UA"/>
        </w:rPr>
        <w:t xml:space="preserve">ДЦ від 29 листопада 2024 року № 72361-009137396-031-03, справа № </w:t>
      </w:r>
      <w:r w:rsidR="00016551" w:rsidRPr="00BF6455">
        <w:rPr>
          <w:b/>
          <w:color w:val="000000" w:themeColor="text1"/>
          <w:sz w:val="28"/>
          <w:szCs w:val="28"/>
          <w:lang w:val="uk-UA"/>
        </w:rPr>
        <w:t>409411383</w:t>
      </w:r>
      <w:r w:rsidR="00016551" w:rsidRPr="00016551">
        <w:rPr>
          <w:color w:val="000000" w:themeColor="text1"/>
          <w:sz w:val="28"/>
          <w:szCs w:val="28"/>
          <w:lang w:val="uk-UA"/>
        </w:rPr>
        <w:t>).</w:t>
      </w:r>
    </w:p>
    <w:p w14:paraId="7B037079" w14:textId="35A8203C" w:rsidR="00910517" w:rsidRDefault="00DD418B" w:rsidP="00910517">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910517" w:rsidRPr="00910517">
        <w:rPr>
          <w:color w:val="000000" w:themeColor="text1"/>
          <w:sz w:val="28"/>
          <w:szCs w:val="28"/>
          <w:lang w:val="uk-UA"/>
        </w:rPr>
        <w:t>Передати ПРИВАТНОМУ АКЦІОНЕРНОМУ ТОВАРИСТВУ «ДТЕК КИЇВСЬКІ ЕЛЕКТРОМЕРЕЖІ»,</w:t>
      </w:r>
      <w:r w:rsidR="0009503E" w:rsidRPr="00DE4A20">
        <w:rPr>
          <w:color w:val="000000" w:themeColor="text1"/>
          <w:sz w:val="28"/>
          <w:szCs w:val="28"/>
          <w:lang w:val="uk-UA"/>
        </w:rPr>
        <w:t xml:space="preserve"> за умови виконання пункту </w:t>
      </w:r>
      <w:r w:rsidR="00910517">
        <w:rPr>
          <w:color w:val="000000" w:themeColor="text1"/>
          <w:sz w:val="28"/>
          <w:szCs w:val="28"/>
          <w:lang w:val="uk-UA"/>
        </w:rPr>
        <w:t>3</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910517" w:rsidRPr="00910517">
        <w:rPr>
          <w:iCs/>
          <w:color w:val="000000" w:themeColor="text1"/>
          <w:sz w:val="28"/>
          <w:szCs w:val="28"/>
          <w:lang w:eastAsia="uk-UA"/>
        </w:rPr>
        <w:t xml:space="preserve">оренду на 10 років </w:t>
      </w:r>
      <w:r w:rsidR="00F837D8" w:rsidRPr="00DE4A20">
        <w:rPr>
          <w:color w:val="000000" w:themeColor="text1"/>
          <w:sz w:val="28"/>
          <w:szCs w:val="28"/>
          <w:lang w:val="uk-UA"/>
        </w:rPr>
        <w:t xml:space="preserve">земельну ділянку площею </w:t>
      </w:r>
      <w:r w:rsidR="00F837D8" w:rsidRPr="00E06CAD">
        <w:rPr>
          <w:iCs/>
          <w:color w:val="000000" w:themeColor="text1"/>
          <w:sz w:val="28"/>
          <w:szCs w:val="28"/>
          <w:lang w:val="uk-UA" w:eastAsia="uk-UA"/>
        </w:rPr>
        <w:t>0,0096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E06CAD">
        <w:rPr>
          <w:iCs/>
          <w:color w:val="000000" w:themeColor="text1"/>
          <w:sz w:val="28"/>
          <w:szCs w:val="28"/>
          <w:lang w:val="uk-UA" w:eastAsia="uk-UA"/>
        </w:rPr>
        <w:t>8000000000:82:115:0001</w:t>
      </w:r>
      <w:r w:rsidR="00F837D8" w:rsidRPr="00DE4A20">
        <w:rPr>
          <w:color w:val="000000" w:themeColor="text1"/>
          <w:sz w:val="28"/>
          <w:szCs w:val="28"/>
          <w:lang w:val="uk-UA"/>
        </w:rPr>
        <w:t xml:space="preserve">) </w:t>
      </w:r>
      <w:r w:rsidR="00910517" w:rsidRPr="00910517">
        <w:rPr>
          <w:color w:val="000000" w:themeColor="text1"/>
          <w:sz w:val="28"/>
          <w:szCs w:val="28"/>
          <w:lang w:val="uk-UA"/>
        </w:rPr>
        <w:t>для експлуатації та обслуговування будівлі тра</w:t>
      </w:r>
      <w:r w:rsidR="00910517">
        <w:rPr>
          <w:color w:val="000000" w:themeColor="text1"/>
          <w:sz w:val="28"/>
          <w:szCs w:val="28"/>
          <w:lang w:val="uk-UA"/>
        </w:rPr>
        <w:t>нсформаторної підстанції № 1540</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14.02 для розміщення, будівництва, експлуатації та обслуговування будівель і споруд об’єктів передачі електричної енергії</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E06CAD">
        <w:rPr>
          <w:iCs/>
          <w:color w:val="000000" w:themeColor="text1"/>
          <w:sz w:val="28"/>
          <w:szCs w:val="28"/>
          <w:lang w:val="uk-UA"/>
        </w:rPr>
        <w:t xml:space="preserve">вул. </w:t>
      </w:r>
      <w:r w:rsidR="00783384">
        <w:rPr>
          <w:iCs/>
          <w:color w:val="000000" w:themeColor="text1"/>
          <w:sz w:val="28"/>
          <w:szCs w:val="28"/>
        </w:rPr>
        <w:t>Бастіонній</w:t>
      </w:r>
      <w:r w:rsidR="00F837D8" w:rsidRPr="00910517">
        <w:rPr>
          <w:iCs/>
          <w:color w:val="000000" w:themeColor="text1"/>
          <w:sz w:val="28"/>
          <w:szCs w:val="28"/>
        </w:rPr>
        <w:t>, 6</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910517">
        <w:rPr>
          <w:iCs/>
          <w:color w:val="000000" w:themeColor="text1"/>
          <w:sz w:val="28"/>
          <w:szCs w:val="28"/>
        </w:rPr>
        <w:t>Печерському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w:t>
      </w:r>
      <w:r w:rsidR="00910517" w:rsidRPr="00910517">
        <w:rPr>
          <w:color w:val="000000" w:themeColor="text1"/>
          <w:sz w:val="28"/>
          <w:szCs w:val="28"/>
          <w:lang w:val="uk-UA"/>
        </w:rPr>
        <w:t>у зв’язку з набуттям права власності на нерухоме майно (право власності зареєстровано у Державному реєстрі р</w:t>
      </w:r>
      <w:r w:rsidR="00910517">
        <w:rPr>
          <w:color w:val="000000" w:themeColor="text1"/>
          <w:sz w:val="28"/>
          <w:szCs w:val="28"/>
          <w:lang w:val="uk-UA"/>
        </w:rPr>
        <w:t>ечових прав на нерухоме майно 17</w:t>
      </w:r>
      <w:r w:rsidR="00910517" w:rsidRPr="00910517">
        <w:rPr>
          <w:color w:val="000000" w:themeColor="text1"/>
          <w:sz w:val="28"/>
          <w:szCs w:val="28"/>
          <w:lang w:val="uk-UA"/>
        </w:rPr>
        <w:t xml:space="preserve"> </w:t>
      </w:r>
      <w:r w:rsidR="00910517">
        <w:rPr>
          <w:color w:val="000000" w:themeColor="text1"/>
          <w:sz w:val="28"/>
          <w:szCs w:val="28"/>
          <w:lang w:val="uk-UA"/>
        </w:rPr>
        <w:t>квітня 2018</w:t>
      </w:r>
      <w:r w:rsidR="00910517" w:rsidRPr="00910517">
        <w:rPr>
          <w:color w:val="000000" w:themeColor="text1"/>
          <w:sz w:val="28"/>
          <w:szCs w:val="28"/>
          <w:lang w:val="uk-UA"/>
        </w:rPr>
        <w:t xml:space="preserve"> року, номер відомостей про речове право 25839669).</w:t>
      </w:r>
    </w:p>
    <w:p w14:paraId="53A6B94D" w14:textId="77777777" w:rsidR="00663299" w:rsidRDefault="00663299" w:rsidP="00663299">
      <w:pPr>
        <w:tabs>
          <w:tab w:val="left" w:pos="993"/>
        </w:tabs>
        <w:ind w:firstLine="720"/>
        <w:jc w:val="both"/>
        <w:rPr>
          <w:color w:val="000000" w:themeColor="text1"/>
          <w:sz w:val="28"/>
          <w:szCs w:val="28"/>
          <w:lang w:val="uk-UA"/>
        </w:rPr>
      </w:pPr>
      <w:r>
        <w:rPr>
          <w:color w:val="000000" w:themeColor="text1"/>
          <w:sz w:val="28"/>
          <w:szCs w:val="28"/>
          <w:lang w:val="uk-UA"/>
        </w:rPr>
        <w:t>3. 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w:t>
      </w:r>
    </w:p>
    <w:p w14:paraId="3E1F9A89" w14:textId="77777777" w:rsidR="00663299" w:rsidRDefault="00663299" w:rsidP="00663299">
      <w:pPr>
        <w:tabs>
          <w:tab w:val="left" w:pos="0"/>
          <w:tab w:val="left" w:pos="993"/>
        </w:tabs>
        <w:ind w:firstLine="720"/>
        <w:jc w:val="both"/>
        <w:rPr>
          <w:sz w:val="28"/>
          <w:szCs w:val="28"/>
          <w:lang w:val="uk-UA"/>
        </w:rPr>
      </w:pPr>
      <w:r>
        <w:rPr>
          <w:sz w:val="28"/>
          <w:szCs w:val="28"/>
          <w:lang w:val="uk-UA"/>
        </w:rPr>
        <w:t>3.</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5D785242" w14:textId="77777777" w:rsidR="00663299" w:rsidRPr="00757318" w:rsidRDefault="00663299" w:rsidP="00663299">
      <w:pPr>
        <w:tabs>
          <w:tab w:val="left" w:pos="0"/>
        </w:tabs>
        <w:ind w:firstLine="709"/>
        <w:jc w:val="both"/>
        <w:rPr>
          <w:sz w:val="28"/>
          <w:szCs w:val="28"/>
          <w:lang w:val="uk-UA"/>
        </w:rPr>
      </w:pPr>
      <w:r>
        <w:rPr>
          <w:color w:val="000000"/>
          <w:sz w:val="28"/>
          <w:szCs w:val="28"/>
          <w:shd w:val="clear" w:color="auto" w:fill="FFFFFF"/>
          <w:lang w:val="uk-UA"/>
        </w:rPr>
        <w:t>3.</w:t>
      </w:r>
      <w:r w:rsidRPr="006D6E6E">
        <w:rPr>
          <w:color w:val="000000"/>
          <w:sz w:val="28"/>
          <w:szCs w:val="28"/>
          <w:shd w:val="clear" w:color="auto" w:fill="FFFFFF"/>
          <w:lang w:val="uk-UA"/>
        </w:rPr>
        <w:t>2</w:t>
      </w:r>
      <w:r>
        <w:rPr>
          <w:color w:val="000000"/>
          <w:sz w:val="28"/>
          <w:szCs w:val="28"/>
          <w:shd w:val="clear" w:color="auto" w:fill="FFFFFF"/>
          <w:lang w:val="uk-UA"/>
        </w:rPr>
        <w:t xml:space="preserve">. </w:t>
      </w:r>
      <w:r w:rsidRPr="0027286D">
        <w:rPr>
          <w:sz w:val="28"/>
          <w:szCs w:val="28"/>
          <w:lang w:val="uk-UA"/>
        </w:rPr>
        <w:t>У місячний строк</w:t>
      </w:r>
      <w:r w:rsidRPr="00F37B79">
        <w:rPr>
          <w:sz w:val="28"/>
          <w:szCs w:val="28"/>
          <w:lang w:val="uk-UA"/>
        </w:rPr>
        <w:t xml:space="preserve"> </w:t>
      </w:r>
      <w:r>
        <w:rPr>
          <w:sz w:val="28"/>
          <w:szCs w:val="28"/>
          <w:lang w:val="uk-UA"/>
        </w:rPr>
        <w:t>з дня набрання чинності цим рішенням</w:t>
      </w:r>
      <w:r w:rsidRPr="0027286D">
        <w:rPr>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757318">
        <w:rPr>
          <w:sz w:val="28"/>
          <w:szCs w:val="28"/>
          <w:lang w:val="uk-UA"/>
        </w:rPr>
        <w:t>.</w:t>
      </w:r>
    </w:p>
    <w:p w14:paraId="6BF89BAB" w14:textId="77777777" w:rsidR="00663299" w:rsidRDefault="00663299" w:rsidP="00663299">
      <w:pPr>
        <w:tabs>
          <w:tab w:val="left" w:pos="0"/>
          <w:tab w:val="left" w:pos="993"/>
        </w:tabs>
        <w:ind w:firstLine="720"/>
        <w:jc w:val="both"/>
        <w:rPr>
          <w:sz w:val="28"/>
          <w:szCs w:val="28"/>
          <w:lang w:val="uk-UA"/>
        </w:rPr>
      </w:pPr>
      <w:r>
        <w:rPr>
          <w:sz w:val="28"/>
          <w:szCs w:val="28"/>
          <w:lang w:val="uk-UA"/>
        </w:rPr>
        <w:t>3.3. Питання майнових відносин вирішувати в установленому порядку.</w:t>
      </w:r>
    </w:p>
    <w:p w14:paraId="3B78EC54" w14:textId="77777777" w:rsidR="00663299" w:rsidRDefault="00663299" w:rsidP="00663299">
      <w:pPr>
        <w:tabs>
          <w:tab w:val="left" w:pos="0"/>
          <w:tab w:val="left" w:pos="993"/>
        </w:tabs>
        <w:ind w:firstLine="720"/>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90F1A13" w14:textId="24B3531D" w:rsidR="00663299" w:rsidRDefault="00663299" w:rsidP="00663299">
      <w:pPr>
        <w:tabs>
          <w:tab w:val="left" w:pos="0"/>
        </w:tabs>
        <w:ind w:firstLine="709"/>
        <w:jc w:val="both"/>
        <w:rPr>
          <w:sz w:val="28"/>
          <w:szCs w:val="28"/>
          <w:lang w:val="uk-UA"/>
        </w:rPr>
      </w:pPr>
      <w:r>
        <w:rPr>
          <w:sz w:val="28"/>
          <w:szCs w:val="28"/>
          <w:lang w:val="uk-UA"/>
        </w:rPr>
        <w:t>3.5. Виконати вимоги, викладені у листах Департаменту містобудування та архітектури виконавчого органу Київської міської ради (Київської міської державної адміністрації)</w:t>
      </w:r>
      <w:r w:rsidR="006C4B98">
        <w:rPr>
          <w:sz w:val="28"/>
          <w:szCs w:val="28"/>
          <w:lang w:val="uk-UA"/>
        </w:rPr>
        <w:t xml:space="preserve"> від 18</w:t>
      </w:r>
      <w:r>
        <w:rPr>
          <w:sz w:val="28"/>
          <w:szCs w:val="28"/>
          <w:lang w:val="uk-UA"/>
        </w:rPr>
        <w:t xml:space="preserve"> </w:t>
      </w:r>
      <w:r w:rsidR="006C4B98">
        <w:rPr>
          <w:sz w:val="28"/>
          <w:szCs w:val="28"/>
          <w:lang w:val="uk-UA"/>
        </w:rPr>
        <w:t>вересня</w:t>
      </w:r>
      <w:r>
        <w:rPr>
          <w:sz w:val="28"/>
          <w:szCs w:val="28"/>
          <w:lang w:val="uk-UA"/>
        </w:rPr>
        <w:t xml:space="preserve"> 2020 року № </w:t>
      </w:r>
      <w:r w:rsidR="006C4B98" w:rsidRPr="006C4B98">
        <w:rPr>
          <w:sz w:val="28"/>
          <w:szCs w:val="28"/>
          <w:lang w:val="uk-UA"/>
        </w:rPr>
        <w:t>9490/0/09/19-20</w:t>
      </w:r>
      <w:r w:rsidRPr="006C4B98">
        <w:rPr>
          <w:sz w:val="28"/>
          <w:szCs w:val="28"/>
          <w:lang w:val="uk-UA"/>
        </w:rPr>
        <w:t>,</w:t>
      </w:r>
      <w:r>
        <w:rPr>
          <w:sz w:val="28"/>
          <w:szCs w:val="28"/>
          <w:lang w:val="uk-UA"/>
        </w:rPr>
        <w:t xml:space="preserve"> Міністерства культури та інфор</w:t>
      </w:r>
      <w:r w:rsidR="006C4B98">
        <w:rPr>
          <w:sz w:val="28"/>
          <w:szCs w:val="28"/>
          <w:lang w:val="uk-UA"/>
        </w:rPr>
        <w:t>маційної політики України від 17</w:t>
      </w:r>
      <w:r>
        <w:rPr>
          <w:sz w:val="28"/>
          <w:szCs w:val="28"/>
          <w:lang w:val="uk-UA"/>
        </w:rPr>
        <w:t xml:space="preserve"> </w:t>
      </w:r>
      <w:r w:rsidR="006C4B98">
        <w:rPr>
          <w:sz w:val="28"/>
          <w:szCs w:val="28"/>
          <w:lang w:val="uk-UA"/>
        </w:rPr>
        <w:t>грудня</w:t>
      </w:r>
      <w:r>
        <w:rPr>
          <w:sz w:val="28"/>
          <w:szCs w:val="28"/>
          <w:lang w:val="uk-UA"/>
        </w:rPr>
        <w:t xml:space="preserve"> </w:t>
      </w:r>
      <w:r w:rsidR="006C4B98">
        <w:rPr>
          <w:sz w:val="28"/>
          <w:szCs w:val="28"/>
          <w:lang w:val="uk-UA"/>
        </w:rPr>
        <w:t xml:space="preserve">              </w:t>
      </w:r>
      <w:r>
        <w:rPr>
          <w:sz w:val="28"/>
          <w:szCs w:val="28"/>
          <w:lang w:val="uk-UA"/>
        </w:rPr>
        <w:t xml:space="preserve">2021 року № </w:t>
      </w:r>
      <w:r w:rsidR="006C4B98" w:rsidRPr="006C4B98">
        <w:rPr>
          <w:sz w:val="28"/>
          <w:szCs w:val="28"/>
          <w:lang w:val="uk-UA"/>
        </w:rPr>
        <w:t>15157/6.11.1</w:t>
      </w:r>
      <w:r w:rsidRPr="006C4B98">
        <w:rPr>
          <w:sz w:val="28"/>
          <w:szCs w:val="28"/>
          <w:lang w:val="uk-UA"/>
        </w:rPr>
        <w:t>.</w:t>
      </w:r>
    </w:p>
    <w:p w14:paraId="43681049" w14:textId="77777777" w:rsidR="00663299" w:rsidRDefault="00663299" w:rsidP="00663299">
      <w:pPr>
        <w:tabs>
          <w:tab w:val="left" w:pos="0"/>
        </w:tabs>
        <w:ind w:firstLine="709"/>
        <w:jc w:val="both"/>
        <w:rPr>
          <w:sz w:val="28"/>
          <w:szCs w:val="28"/>
          <w:lang w:val="uk-UA"/>
        </w:rPr>
      </w:pPr>
      <w:r w:rsidRPr="00757318">
        <w:rPr>
          <w:sz w:val="28"/>
          <w:szCs w:val="28"/>
          <w:lang w:val="uk-UA"/>
        </w:rPr>
        <w:t>3.</w:t>
      </w:r>
      <w:r>
        <w:rPr>
          <w:sz w:val="28"/>
          <w:szCs w:val="28"/>
          <w:lang w:val="uk-UA"/>
        </w:rPr>
        <w:t>6</w:t>
      </w:r>
      <w:r w:rsidRPr="00757318">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0A45A201" w14:textId="77777777" w:rsidR="00663299" w:rsidRPr="00757318" w:rsidRDefault="00663299" w:rsidP="00663299">
      <w:pPr>
        <w:tabs>
          <w:tab w:val="left" w:pos="0"/>
        </w:tabs>
        <w:ind w:firstLine="709"/>
        <w:jc w:val="both"/>
        <w:rPr>
          <w:sz w:val="28"/>
          <w:szCs w:val="28"/>
          <w:lang w:val="uk-UA"/>
        </w:rPr>
      </w:pPr>
      <w:r>
        <w:rPr>
          <w:sz w:val="28"/>
          <w:szCs w:val="28"/>
          <w:lang w:val="uk-UA"/>
        </w:rPr>
        <w:t>3.7. Дотримуватися вимог Закону України «Про охорону культурної спадщини»</w:t>
      </w:r>
      <w:r w:rsidRPr="001D4903">
        <w:rPr>
          <w:sz w:val="28"/>
          <w:szCs w:val="28"/>
          <w:lang w:val="uk-UA"/>
        </w:rPr>
        <w:t>.</w:t>
      </w:r>
    </w:p>
    <w:p w14:paraId="2C64BFE7" w14:textId="733CE20E" w:rsidR="00663299" w:rsidRDefault="00663299" w:rsidP="00663299">
      <w:pPr>
        <w:tabs>
          <w:tab w:val="left" w:pos="0"/>
        </w:tabs>
        <w:ind w:firstLine="680"/>
        <w:jc w:val="both"/>
        <w:rPr>
          <w:sz w:val="28"/>
          <w:szCs w:val="28"/>
          <w:lang w:val="uk-UA"/>
        </w:rPr>
      </w:pPr>
      <w:r>
        <w:rPr>
          <w:sz w:val="28"/>
          <w:szCs w:val="28"/>
          <w:lang w:val="uk-UA"/>
        </w:rPr>
        <w:t>3.8</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2011 року </w:t>
      </w:r>
      <w:r w:rsidRPr="000F751E">
        <w:rPr>
          <w:sz w:val="28"/>
          <w:szCs w:val="28"/>
          <w:lang w:val="uk-UA"/>
        </w:rPr>
        <w:t>№ 384/6600 «Про затвердження Порядку видалення зелених насаджень на території міста Києва» (із змінами і доповненнями).</w:t>
      </w:r>
    </w:p>
    <w:p w14:paraId="3022DBF5" w14:textId="77777777" w:rsidR="00663299" w:rsidRDefault="00663299" w:rsidP="00663299">
      <w:pPr>
        <w:tabs>
          <w:tab w:val="left" w:pos="0"/>
        </w:tabs>
        <w:ind w:firstLine="720"/>
        <w:jc w:val="both"/>
        <w:rPr>
          <w:sz w:val="28"/>
          <w:szCs w:val="28"/>
          <w:lang w:val="uk-UA"/>
        </w:rPr>
      </w:pPr>
      <w:r>
        <w:rPr>
          <w:sz w:val="28"/>
          <w:szCs w:val="28"/>
          <w:lang w:val="uk-UA"/>
        </w:rPr>
        <w:lastRenderedPageBreak/>
        <w:t>3</w:t>
      </w:r>
      <w:r w:rsidRPr="001F73CB">
        <w:rPr>
          <w:sz w:val="28"/>
          <w:szCs w:val="28"/>
          <w:lang w:val="uk-UA"/>
        </w:rPr>
        <w:t>.</w:t>
      </w:r>
      <w:r>
        <w:rPr>
          <w:sz w:val="28"/>
          <w:szCs w:val="28"/>
          <w:lang w:val="uk-UA"/>
        </w:rPr>
        <w:t>9</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445D1414" w14:textId="77777777" w:rsidR="00663299" w:rsidRDefault="00663299" w:rsidP="00663299">
      <w:pPr>
        <w:tabs>
          <w:tab w:val="left" w:pos="0"/>
        </w:tabs>
        <w:ind w:firstLine="720"/>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 нерухомого майна, розташованого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1D82772" w14:textId="77777777" w:rsidR="00663299" w:rsidRDefault="00663299" w:rsidP="00663299">
      <w:pPr>
        <w:tabs>
          <w:tab w:val="left" w:pos="993"/>
          <w:tab w:val="left" w:pos="1134"/>
        </w:tabs>
        <w:ind w:firstLine="720"/>
        <w:jc w:val="both"/>
        <w:rPr>
          <w:sz w:val="28"/>
          <w:szCs w:val="28"/>
          <w:lang w:val="uk-UA"/>
        </w:rPr>
      </w:pPr>
      <w:r>
        <w:rPr>
          <w:sz w:val="28"/>
          <w:szCs w:val="28"/>
          <w:lang w:val="uk-UA"/>
        </w:rPr>
        <w:t>4.</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1C6E14A3" w14:textId="77777777" w:rsidR="00663299" w:rsidRDefault="00663299" w:rsidP="00663299">
      <w:pPr>
        <w:tabs>
          <w:tab w:val="left" w:pos="993"/>
          <w:tab w:val="left" w:pos="1134"/>
        </w:tabs>
        <w:ind w:firstLine="720"/>
        <w:jc w:val="both"/>
        <w:rPr>
          <w:sz w:val="28"/>
          <w:szCs w:val="28"/>
          <w:lang w:val="uk-UA"/>
        </w:rPr>
      </w:pPr>
      <w:r>
        <w:rPr>
          <w:sz w:val="28"/>
          <w:szCs w:val="28"/>
          <w:lang w:val="uk-UA"/>
        </w:rPr>
        <w:t xml:space="preserve">5.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783A3856" w14:textId="77777777" w:rsidR="006C4B98" w:rsidRDefault="00663299" w:rsidP="006C4B98">
      <w:pPr>
        <w:ind w:firstLine="720"/>
        <w:jc w:val="both"/>
        <w:rPr>
          <w:color w:val="000000"/>
          <w:sz w:val="28"/>
          <w:szCs w:val="28"/>
          <w:shd w:val="clear" w:color="auto" w:fill="FFFFFF"/>
          <w:lang w:val="uk-UA"/>
        </w:rPr>
      </w:pPr>
      <w:r>
        <w:rPr>
          <w:sz w:val="28"/>
          <w:szCs w:val="28"/>
          <w:lang w:val="uk-UA"/>
        </w:rPr>
        <w:t>6</w:t>
      </w:r>
      <w:r w:rsidRPr="00991C5B">
        <w:rPr>
          <w:sz w:val="28"/>
          <w:szCs w:val="28"/>
          <w:lang w:val="uk-UA"/>
        </w:rPr>
        <w:t xml:space="preserve">. </w:t>
      </w:r>
      <w:r w:rsidR="006C4B98" w:rsidRPr="006C4B98">
        <w:rPr>
          <w:color w:val="000000"/>
          <w:sz w:val="28"/>
          <w:szCs w:val="28"/>
          <w:shd w:val="clear" w:color="auto" w:fill="FFFFFF"/>
          <w:lang w:val="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7E87211B" w14:textId="74F50E80" w:rsidR="00663299" w:rsidRDefault="00663299" w:rsidP="006C4B98">
      <w:pPr>
        <w:ind w:firstLine="720"/>
        <w:jc w:val="both"/>
        <w:rPr>
          <w:sz w:val="28"/>
          <w:szCs w:val="28"/>
          <w:lang w:val="uk-UA"/>
        </w:rPr>
      </w:pPr>
      <w:r>
        <w:rPr>
          <w:sz w:val="28"/>
          <w:szCs w:val="28"/>
          <w:lang w:val="uk-UA"/>
        </w:rPr>
        <w:t>7.</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41189EE" w14:textId="210E07AA" w:rsidR="00207296" w:rsidRDefault="00207296" w:rsidP="00D90E3F">
      <w:pPr>
        <w:tabs>
          <w:tab w:val="left" w:pos="0"/>
          <w:tab w:val="left" w:pos="1134"/>
        </w:tabs>
        <w:jc w:val="both"/>
        <w:rPr>
          <w:sz w:val="28"/>
          <w:szCs w:val="28"/>
          <w:lang w:val="uk-UA"/>
        </w:rPr>
      </w:pPr>
    </w:p>
    <w:p w14:paraId="3248CC2A" w14:textId="77777777" w:rsidR="00663299" w:rsidRDefault="00663299"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tbl>
      <w:tblPr>
        <w:tblStyle w:val="af3"/>
        <w:tblW w:w="10239" w:type="dxa"/>
        <w:tblInd w:w="-142" w:type="dxa"/>
        <w:tblLook w:val="04A0" w:firstRow="1" w:lastRow="0" w:firstColumn="1" w:lastColumn="0" w:noHBand="0" w:noVBand="1"/>
      </w:tblPr>
      <w:tblGrid>
        <w:gridCol w:w="6379"/>
        <w:gridCol w:w="3860"/>
      </w:tblGrid>
      <w:tr w:rsidR="00663299" w:rsidRPr="00663299" w14:paraId="043414F1" w14:textId="77777777" w:rsidTr="00663299">
        <w:trPr>
          <w:trHeight w:val="953"/>
        </w:trPr>
        <w:tc>
          <w:tcPr>
            <w:tcW w:w="6379" w:type="dxa"/>
            <w:tcBorders>
              <w:top w:val="nil"/>
              <w:left w:val="nil"/>
              <w:bottom w:val="nil"/>
              <w:right w:val="nil"/>
            </w:tcBorders>
          </w:tcPr>
          <w:p w14:paraId="7258E443" w14:textId="77777777" w:rsidR="00663299" w:rsidRPr="00663299" w:rsidRDefault="00663299" w:rsidP="00663299">
            <w:pPr>
              <w:tabs>
                <w:tab w:val="left" w:pos="6379"/>
              </w:tabs>
              <w:jc w:val="both"/>
              <w:rPr>
                <w:color w:val="000000"/>
                <w:sz w:val="28"/>
                <w:szCs w:val="28"/>
                <w:lang w:eastAsia="uk-UA"/>
              </w:rPr>
            </w:pPr>
          </w:p>
          <w:p w14:paraId="5739E150" w14:textId="77777777" w:rsidR="00663299" w:rsidRPr="00663299" w:rsidRDefault="00663299" w:rsidP="00663299">
            <w:pPr>
              <w:tabs>
                <w:tab w:val="left" w:pos="6379"/>
              </w:tabs>
              <w:jc w:val="both"/>
              <w:rPr>
                <w:color w:val="000000"/>
                <w:sz w:val="28"/>
                <w:szCs w:val="28"/>
                <w:lang w:eastAsia="uk-UA"/>
              </w:rPr>
            </w:pPr>
            <w:r w:rsidRPr="00663299">
              <w:rPr>
                <w:color w:val="000000"/>
                <w:sz w:val="28"/>
                <w:szCs w:val="28"/>
                <w:lang w:eastAsia="uk-UA"/>
              </w:rPr>
              <w:t>Постійна комісія Київської міської ради</w:t>
            </w:r>
          </w:p>
          <w:p w14:paraId="6285A762" w14:textId="77777777" w:rsidR="00663299" w:rsidRPr="00663299" w:rsidRDefault="00663299" w:rsidP="00663299">
            <w:pPr>
              <w:tabs>
                <w:tab w:val="left" w:pos="6379"/>
              </w:tabs>
              <w:jc w:val="both"/>
              <w:rPr>
                <w:color w:val="000000"/>
                <w:sz w:val="28"/>
                <w:szCs w:val="28"/>
                <w:lang w:eastAsia="uk-UA"/>
              </w:rPr>
            </w:pPr>
            <w:r w:rsidRPr="00663299">
              <w:rPr>
                <w:color w:val="000000"/>
                <w:sz w:val="28"/>
                <w:szCs w:val="28"/>
                <w:lang w:eastAsia="uk-UA"/>
              </w:rPr>
              <w:t xml:space="preserve">з питань житлово-комунального господарства </w:t>
            </w:r>
          </w:p>
          <w:p w14:paraId="3C7334F7" w14:textId="77777777" w:rsidR="00663299" w:rsidRPr="00663299" w:rsidRDefault="00663299" w:rsidP="00663299">
            <w:pPr>
              <w:tabs>
                <w:tab w:val="left" w:pos="6379"/>
              </w:tabs>
              <w:jc w:val="both"/>
              <w:rPr>
                <w:color w:val="000000"/>
                <w:sz w:val="28"/>
                <w:szCs w:val="28"/>
                <w:lang w:eastAsia="uk-UA"/>
              </w:rPr>
            </w:pPr>
            <w:r w:rsidRPr="00663299">
              <w:rPr>
                <w:color w:val="000000"/>
                <w:sz w:val="28"/>
                <w:szCs w:val="28"/>
                <w:lang w:eastAsia="uk-UA"/>
              </w:rPr>
              <w:t>та паливно-енергетичного комплексу</w:t>
            </w:r>
          </w:p>
          <w:p w14:paraId="2AC3C3D2" w14:textId="77777777" w:rsidR="00663299" w:rsidRPr="00663299" w:rsidRDefault="00663299" w:rsidP="00663299">
            <w:pPr>
              <w:tabs>
                <w:tab w:val="left" w:pos="6379"/>
              </w:tabs>
              <w:jc w:val="both"/>
              <w:rPr>
                <w:color w:val="000000"/>
                <w:sz w:val="28"/>
                <w:szCs w:val="28"/>
                <w:lang w:eastAsia="uk-UA"/>
              </w:rPr>
            </w:pPr>
          </w:p>
          <w:p w14:paraId="333C0BD5" w14:textId="55D4EAA6" w:rsidR="00663299" w:rsidRPr="00663299" w:rsidRDefault="00663299" w:rsidP="00663299">
            <w:pPr>
              <w:tabs>
                <w:tab w:val="left" w:pos="6379"/>
              </w:tabs>
              <w:jc w:val="both"/>
              <w:rPr>
                <w:color w:val="000000"/>
                <w:sz w:val="28"/>
                <w:szCs w:val="28"/>
                <w:lang w:val="uk-UA" w:eastAsia="uk-UA"/>
              </w:rPr>
            </w:pPr>
            <w:r w:rsidRPr="00663299">
              <w:rPr>
                <w:color w:val="000000"/>
                <w:sz w:val="28"/>
                <w:szCs w:val="28"/>
                <w:lang w:eastAsia="uk-UA"/>
              </w:rPr>
              <w:t>Голова</w:t>
            </w:r>
            <w:r>
              <w:rPr>
                <w:color w:val="000000"/>
                <w:sz w:val="28"/>
                <w:szCs w:val="28"/>
                <w:lang w:val="uk-UA" w:eastAsia="uk-UA"/>
              </w:rPr>
              <w:t xml:space="preserve"> </w:t>
            </w:r>
          </w:p>
          <w:p w14:paraId="219EBB3B" w14:textId="77777777" w:rsidR="00663299" w:rsidRPr="00663299" w:rsidRDefault="00663299" w:rsidP="00663299">
            <w:pPr>
              <w:tabs>
                <w:tab w:val="left" w:pos="6379"/>
              </w:tabs>
              <w:jc w:val="both"/>
              <w:rPr>
                <w:color w:val="000000"/>
                <w:sz w:val="28"/>
                <w:szCs w:val="28"/>
                <w:lang w:eastAsia="uk-UA"/>
              </w:rPr>
            </w:pPr>
          </w:p>
          <w:p w14:paraId="61817988" w14:textId="65F5679C" w:rsidR="00663299" w:rsidRPr="00663299" w:rsidRDefault="00663299" w:rsidP="00663299">
            <w:pPr>
              <w:tabs>
                <w:tab w:val="left" w:pos="6379"/>
              </w:tabs>
              <w:jc w:val="both"/>
              <w:rPr>
                <w:color w:val="000000"/>
                <w:sz w:val="28"/>
                <w:szCs w:val="28"/>
                <w:lang w:eastAsia="uk-UA"/>
              </w:rPr>
            </w:pPr>
          </w:p>
        </w:tc>
        <w:tc>
          <w:tcPr>
            <w:tcW w:w="3860" w:type="dxa"/>
            <w:tcBorders>
              <w:top w:val="nil"/>
              <w:left w:val="nil"/>
              <w:bottom w:val="nil"/>
              <w:right w:val="nil"/>
            </w:tcBorders>
          </w:tcPr>
          <w:p w14:paraId="3F2051F7" w14:textId="77777777" w:rsidR="00663299" w:rsidRPr="00663299" w:rsidRDefault="00663299" w:rsidP="00663299">
            <w:pPr>
              <w:tabs>
                <w:tab w:val="left" w:pos="6379"/>
              </w:tabs>
              <w:jc w:val="both"/>
              <w:rPr>
                <w:color w:val="000000"/>
                <w:sz w:val="28"/>
                <w:szCs w:val="28"/>
                <w:lang w:eastAsia="uk-UA"/>
              </w:rPr>
            </w:pPr>
          </w:p>
          <w:p w14:paraId="55F5385C" w14:textId="77777777" w:rsidR="00663299" w:rsidRPr="00663299" w:rsidRDefault="00663299" w:rsidP="00663299">
            <w:pPr>
              <w:tabs>
                <w:tab w:val="left" w:pos="6379"/>
              </w:tabs>
              <w:jc w:val="both"/>
              <w:rPr>
                <w:color w:val="000000"/>
                <w:sz w:val="28"/>
                <w:szCs w:val="28"/>
                <w:lang w:eastAsia="uk-UA"/>
              </w:rPr>
            </w:pPr>
          </w:p>
          <w:p w14:paraId="3B801423" w14:textId="77777777" w:rsidR="00663299" w:rsidRPr="00663299" w:rsidRDefault="00663299" w:rsidP="00663299">
            <w:pPr>
              <w:tabs>
                <w:tab w:val="left" w:pos="6379"/>
              </w:tabs>
              <w:jc w:val="both"/>
              <w:rPr>
                <w:color w:val="000000"/>
                <w:sz w:val="28"/>
                <w:szCs w:val="28"/>
                <w:lang w:eastAsia="uk-UA"/>
              </w:rPr>
            </w:pPr>
          </w:p>
          <w:p w14:paraId="3B916013" w14:textId="77777777" w:rsidR="00663299" w:rsidRPr="00663299" w:rsidRDefault="00663299" w:rsidP="00663299">
            <w:pPr>
              <w:tabs>
                <w:tab w:val="left" w:pos="6379"/>
              </w:tabs>
              <w:jc w:val="both"/>
              <w:rPr>
                <w:color w:val="000000"/>
                <w:sz w:val="28"/>
                <w:szCs w:val="28"/>
                <w:lang w:eastAsia="uk-UA"/>
              </w:rPr>
            </w:pPr>
          </w:p>
          <w:p w14:paraId="531F9F2E" w14:textId="77777777" w:rsidR="00663299" w:rsidRPr="00663299" w:rsidRDefault="00663299" w:rsidP="00663299">
            <w:pPr>
              <w:tabs>
                <w:tab w:val="left" w:pos="6379"/>
              </w:tabs>
              <w:jc w:val="both"/>
              <w:rPr>
                <w:color w:val="000000"/>
                <w:sz w:val="28"/>
                <w:szCs w:val="28"/>
                <w:lang w:eastAsia="uk-UA"/>
              </w:rPr>
            </w:pPr>
          </w:p>
          <w:p w14:paraId="7F2A7F39" w14:textId="77777777" w:rsidR="00663299" w:rsidRPr="00663299" w:rsidRDefault="00663299" w:rsidP="00663299">
            <w:pPr>
              <w:tabs>
                <w:tab w:val="left" w:pos="6379"/>
              </w:tabs>
              <w:jc w:val="both"/>
              <w:rPr>
                <w:color w:val="000000"/>
                <w:sz w:val="28"/>
                <w:szCs w:val="28"/>
                <w:lang w:eastAsia="uk-UA"/>
              </w:rPr>
            </w:pPr>
            <w:r w:rsidRPr="00663299">
              <w:rPr>
                <w:color w:val="000000"/>
                <w:sz w:val="28"/>
                <w:szCs w:val="28"/>
                <w:lang w:eastAsia="uk-UA"/>
              </w:rPr>
              <w:t>Олександр БРОДСЬКИЙ</w:t>
            </w:r>
          </w:p>
          <w:p w14:paraId="1E858B0C" w14:textId="6D0E53B5" w:rsidR="00663299" w:rsidRPr="00663299" w:rsidRDefault="00663299" w:rsidP="00663299">
            <w:pPr>
              <w:tabs>
                <w:tab w:val="left" w:pos="6379"/>
              </w:tabs>
              <w:jc w:val="both"/>
              <w:rPr>
                <w:color w:val="000000"/>
                <w:sz w:val="28"/>
                <w:szCs w:val="28"/>
                <w:lang w:eastAsia="uk-UA"/>
              </w:rPr>
            </w:pPr>
          </w:p>
        </w:tc>
      </w:tr>
      <w:tr w:rsidR="00663299" w:rsidRPr="00663299" w14:paraId="67918CD6" w14:textId="77777777" w:rsidTr="00663299">
        <w:trPr>
          <w:trHeight w:val="953"/>
        </w:trPr>
        <w:tc>
          <w:tcPr>
            <w:tcW w:w="6379" w:type="dxa"/>
            <w:tcBorders>
              <w:top w:val="nil"/>
              <w:left w:val="nil"/>
              <w:bottom w:val="nil"/>
              <w:right w:val="nil"/>
            </w:tcBorders>
          </w:tcPr>
          <w:p w14:paraId="318D0603" w14:textId="77777777" w:rsidR="00663299" w:rsidRPr="00663299" w:rsidRDefault="00663299" w:rsidP="00663299">
            <w:pPr>
              <w:tabs>
                <w:tab w:val="left" w:pos="6379"/>
              </w:tabs>
              <w:jc w:val="both"/>
              <w:rPr>
                <w:color w:val="000000"/>
                <w:sz w:val="28"/>
                <w:szCs w:val="28"/>
                <w:lang w:eastAsia="uk-UA"/>
              </w:rPr>
            </w:pPr>
          </w:p>
        </w:tc>
        <w:tc>
          <w:tcPr>
            <w:tcW w:w="3860" w:type="dxa"/>
            <w:tcBorders>
              <w:top w:val="nil"/>
              <w:left w:val="nil"/>
              <w:bottom w:val="nil"/>
              <w:right w:val="nil"/>
            </w:tcBorders>
          </w:tcPr>
          <w:p w14:paraId="0A2C7BAF" w14:textId="77777777" w:rsidR="00663299" w:rsidRPr="00663299" w:rsidRDefault="00663299" w:rsidP="00663299">
            <w:pPr>
              <w:tabs>
                <w:tab w:val="left" w:pos="6379"/>
              </w:tabs>
              <w:jc w:val="both"/>
              <w:rPr>
                <w:color w:val="000000"/>
                <w:sz w:val="28"/>
                <w:szCs w:val="28"/>
                <w:lang w:eastAsia="uk-UA"/>
              </w:rPr>
            </w:pPr>
          </w:p>
        </w:tc>
      </w:tr>
    </w:tbl>
    <w:p w14:paraId="2132B0F7" w14:textId="72390D9D" w:rsidR="005037E2" w:rsidRPr="008213BF" w:rsidRDefault="00431509" w:rsidP="007B388E">
      <w:pPr>
        <w:rPr>
          <w:color w:val="000000"/>
          <w:sz w:val="28"/>
          <w:szCs w:val="28"/>
          <w:lang w:eastAsia="uk-UA"/>
        </w:rPr>
      </w:pPr>
      <w:r w:rsidRPr="008213BF">
        <w:rPr>
          <w:color w:val="000000"/>
          <w:sz w:val="28"/>
          <w:szCs w:val="28"/>
          <w:lang w:eastAsia="uk-UA"/>
        </w:rPr>
        <w:t xml:space="preserve"> </w:t>
      </w:r>
    </w:p>
    <w:sectPr w:rsidR="005037E2" w:rsidRPr="008213BF"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ED09" w14:textId="77777777" w:rsidR="00AC720A" w:rsidRDefault="00AC720A">
      <w:r>
        <w:separator/>
      </w:r>
    </w:p>
  </w:endnote>
  <w:endnote w:type="continuationSeparator" w:id="0">
    <w:p w14:paraId="66691E4A" w14:textId="77777777" w:rsidR="00AC720A" w:rsidRDefault="00AC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14B33" w14:textId="77777777" w:rsidR="00AC720A" w:rsidRDefault="00AC720A">
      <w:r>
        <w:separator/>
      </w:r>
    </w:p>
  </w:footnote>
  <w:footnote w:type="continuationSeparator" w:id="0">
    <w:p w14:paraId="2A028783" w14:textId="77777777" w:rsidR="00AC720A" w:rsidRDefault="00AC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1478902">
    <w:abstractNumId w:val="10"/>
  </w:num>
  <w:num w:numId="2" w16cid:durableId="1882354442">
    <w:abstractNumId w:val="6"/>
  </w:num>
  <w:num w:numId="3" w16cid:durableId="1654140863">
    <w:abstractNumId w:val="9"/>
  </w:num>
  <w:num w:numId="4" w16cid:durableId="824395516">
    <w:abstractNumId w:val="0"/>
  </w:num>
  <w:num w:numId="5" w16cid:durableId="983780523">
    <w:abstractNumId w:val="8"/>
  </w:num>
  <w:num w:numId="6" w16cid:durableId="99376860">
    <w:abstractNumId w:val="4"/>
  </w:num>
  <w:num w:numId="7" w16cid:durableId="1020428023">
    <w:abstractNumId w:val="5"/>
  </w:num>
  <w:num w:numId="8" w16cid:durableId="1731465463">
    <w:abstractNumId w:val="7"/>
  </w:num>
  <w:num w:numId="9" w16cid:durableId="781727727">
    <w:abstractNumId w:val="2"/>
  </w:num>
  <w:num w:numId="10" w16cid:durableId="930162763">
    <w:abstractNumId w:val="1"/>
  </w:num>
  <w:num w:numId="11" w16cid:durableId="170148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227E"/>
    <w:rsid w:val="00016551"/>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90C91"/>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0514"/>
    <w:rsid w:val="00611639"/>
    <w:rsid w:val="006152A4"/>
    <w:rsid w:val="00616165"/>
    <w:rsid w:val="0062096D"/>
    <w:rsid w:val="00626F8D"/>
    <w:rsid w:val="006276AF"/>
    <w:rsid w:val="00631949"/>
    <w:rsid w:val="00634124"/>
    <w:rsid w:val="006530A4"/>
    <w:rsid w:val="00656B09"/>
    <w:rsid w:val="00663299"/>
    <w:rsid w:val="00664107"/>
    <w:rsid w:val="006661E2"/>
    <w:rsid w:val="00677766"/>
    <w:rsid w:val="0067790C"/>
    <w:rsid w:val="00692C91"/>
    <w:rsid w:val="006962AA"/>
    <w:rsid w:val="006A69D3"/>
    <w:rsid w:val="006A7731"/>
    <w:rsid w:val="006B158B"/>
    <w:rsid w:val="006C22D1"/>
    <w:rsid w:val="006C33D6"/>
    <w:rsid w:val="006C4B98"/>
    <w:rsid w:val="006C5BDF"/>
    <w:rsid w:val="006D015A"/>
    <w:rsid w:val="006D04A6"/>
    <w:rsid w:val="006D437A"/>
    <w:rsid w:val="006D60E0"/>
    <w:rsid w:val="006E144B"/>
    <w:rsid w:val="00713D9D"/>
    <w:rsid w:val="00721A55"/>
    <w:rsid w:val="007315BD"/>
    <w:rsid w:val="00742CA7"/>
    <w:rsid w:val="00747D59"/>
    <w:rsid w:val="0075480A"/>
    <w:rsid w:val="007549EB"/>
    <w:rsid w:val="00756E4F"/>
    <w:rsid w:val="007573B9"/>
    <w:rsid w:val="0076792D"/>
    <w:rsid w:val="00767D53"/>
    <w:rsid w:val="00772BAC"/>
    <w:rsid w:val="00772F52"/>
    <w:rsid w:val="007768E0"/>
    <w:rsid w:val="007813A8"/>
    <w:rsid w:val="00783384"/>
    <w:rsid w:val="00787AC7"/>
    <w:rsid w:val="007952F2"/>
    <w:rsid w:val="00797B97"/>
    <w:rsid w:val="007A5AB4"/>
    <w:rsid w:val="007B388E"/>
    <w:rsid w:val="007B718D"/>
    <w:rsid w:val="007C7D01"/>
    <w:rsid w:val="007D09F1"/>
    <w:rsid w:val="007D2564"/>
    <w:rsid w:val="007D308E"/>
    <w:rsid w:val="007E01E7"/>
    <w:rsid w:val="007E5F46"/>
    <w:rsid w:val="007F29ED"/>
    <w:rsid w:val="00802B62"/>
    <w:rsid w:val="008213BF"/>
    <w:rsid w:val="00821CB0"/>
    <w:rsid w:val="00825A17"/>
    <w:rsid w:val="00826B17"/>
    <w:rsid w:val="00831D85"/>
    <w:rsid w:val="0083635C"/>
    <w:rsid w:val="00837837"/>
    <w:rsid w:val="00840D4A"/>
    <w:rsid w:val="00851D9E"/>
    <w:rsid w:val="008552B1"/>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10517"/>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C720A"/>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10CE"/>
    <w:rsid w:val="00BF4FF4"/>
    <w:rsid w:val="00BF6455"/>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06CAD"/>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і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1</Pages>
  <Words>994</Words>
  <Characters>5669</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6650</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Абреу Олена Миколаївна</cp:lastModifiedBy>
  <cp:revision>12</cp:revision>
  <cp:lastPrinted>2024-12-11T11:09:00Z</cp:lastPrinted>
  <dcterms:created xsi:type="dcterms:W3CDTF">2024-12-03T13:48:00Z</dcterms:created>
  <dcterms:modified xsi:type="dcterms:W3CDTF">2024-12-19T12:00:00Z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