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751C9892" w14:textId="77777777" w:rsidR="007E6508" w:rsidRDefault="007E6508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23AB13A0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406050384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406050384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514305">
        <w:rPr>
          <w:b/>
          <w:bCs/>
          <w:sz w:val="24"/>
          <w:szCs w:val="24"/>
          <w:lang w:val="ru-RU"/>
        </w:rPr>
        <w:t>-66981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14305">
        <w:rPr>
          <w:b/>
          <w:bCs/>
          <w:sz w:val="24"/>
          <w:szCs w:val="24"/>
          <w:lang w:val="ru-RU"/>
        </w:rPr>
        <w:t>30.05.2024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23E5A11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F17CBD" w:rsidRPr="00F17CBD">
        <w:rPr>
          <w:b/>
          <w:i/>
          <w:sz w:val="24"/>
          <w:szCs w:val="24"/>
        </w:rPr>
        <w:t>поновлення приватному акціонерному товариству «Торговельно-підприємницький центр» договору оренди земельної ділянки від 01 грудня 2006 року № 79-6-00453 (зі змінами) для експлуатації та обслуговування майнового комплексу на                                              вул. Васильківській, 34 у Голосіївському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5B533223" w:rsidR="00E94376" w:rsidRPr="007E6508" w:rsidRDefault="00C55118" w:rsidP="007E6508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E14097">
              <w:rPr>
                <w:i/>
                <w:sz w:val="24"/>
                <w:szCs w:val="24"/>
              </w:rPr>
              <w:t>Приватне акціонерне товариство «Торговельно-підприємницький центр»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514305">
              <w:rPr>
                <w:i/>
                <w:sz w:val="24"/>
                <w:szCs w:val="24"/>
              </w:rPr>
              <w:t>(</w:t>
            </w:r>
            <w:r w:rsidR="00FF0A55" w:rsidRPr="00514305">
              <w:rPr>
                <w:i/>
                <w:sz w:val="24"/>
                <w:szCs w:val="24"/>
              </w:rPr>
              <w:t>ЄДРПОУ</w:t>
            </w:r>
            <w:r w:rsidR="002B5778" w:rsidRPr="00514305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514305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05414775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514305">
              <w:rPr>
                <w:i/>
                <w:color w:val="auto"/>
                <w:sz w:val="24"/>
                <w:szCs w:val="24"/>
                <w:lang w:bidi="ar-SA"/>
              </w:rPr>
              <w:t xml:space="preserve"> (далі – </w:t>
            </w:r>
            <w:r w:rsidR="006103E7">
              <w:rPr>
                <w:i/>
                <w:color w:val="auto"/>
                <w:sz w:val="24"/>
                <w:szCs w:val="24"/>
                <w:lang w:bidi="ar-SA"/>
              </w:rPr>
              <w:t>Товариство</w:t>
            </w:r>
            <w:r w:rsidR="00514305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7E6508">
        <w:trPr>
          <w:cantSplit/>
          <w:trHeight w:val="932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E4E61DB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6643096C" w14:textId="03481DDB" w:rsidR="00E94376" w:rsidRPr="00123E08" w:rsidRDefault="007E6508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E6508">
              <w:rPr>
                <w:i/>
                <w:sz w:val="24"/>
                <w:szCs w:val="24"/>
              </w:rPr>
              <w:t>згідно реєстру акціонерів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3E44E99D" w14:textId="77777777" w:rsidR="007E6508" w:rsidRPr="007E6508" w:rsidRDefault="007E6508" w:rsidP="007E6508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E6508">
              <w:rPr>
                <w:i/>
                <w:sz w:val="24"/>
                <w:szCs w:val="24"/>
              </w:rPr>
              <w:t xml:space="preserve">Тріска </w:t>
            </w:r>
            <w:proofErr w:type="spellStart"/>
            <w:r w:rsidRPr="007E6508">
              <w:rPr>
                <w:i/>
                <w:sz w:val="24"/>
                <w:szCs w:val="24"/>
              </w:rPr>
              <w:t>Алеш</w:t>
            </w:r>
            <w:proofErr w:type="spellEnd"/>
          </w:p>
          <w:p w14:paraId="1C7A8B69" w14:textId="0D6F27F3" w:rsidR="00E94376" w:rsidRPr="00037B84" w:rsidRDefault="007E6508" w:rsidP="007E650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7E6508">
              <w:rPr>
                <w:i/>
                <w:sz w:val="24"/>
                <w:szCs w:val="24"/>
              </w:rPr>
              <w:t xml:space="preserve">Чеська Республіка, 16000, місто Прага, вулиця </w:t>
            </w:r>
            <w:proofErr w:type="spellStart"/>
            <w:r w:rsidRPr="007E6508">
              <w:rPr>
                <w:i/>
                <w:sz w:val="24"/>
                <w:szCs w:val="24"/>
              </w:rPr>
              <w:t>Крохова</w:t>
            </w:r>
            <w:proofErr w:type="spellEnd"/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E650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10.04.2024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406050384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8000000000:79:334:0001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Васильківська, 34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14305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2,3801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514305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03.15</w:t>
            </w:r>
            <w:r w:rsidR="005769B6" w:rsidRPr="00514305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>інших</w:t>
            </w:r>
            <w:proofErr w:type="spellEnd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>громадської</w:t>
            </w:r>
            <w:proofErr w:type="spellEnd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514305">
              <w:rPr>
                <w:b/>
                <w:i/>
                <w:sz w:val="24"/>
                <w:szCs w:val="24"/>
                <w:lang w:val="ru-RU"/>
              </w:rPr>
              <w:t>забудови</w:t>
            </w:r>
            <w:proofErr w:type="spellEnd"/>
            <w:r w:rsidRPr="00514305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514305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514305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514305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514305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51430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514305">
              <w:rPr>
                <w:b/>
                <w:i/>
                <w:sz w:val="24"/>
                <w:szCs w:val="24"/>
                <w:lang w:val="ru-RU"/>
              </w:rPr>
              <w:t>майнового</w:t>
            </w:r>
            <w:proofErr w:type="spellEnd"/>
            <w:r w:rsidR="00C55118" w:rsidRPr="00514305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 w:rsidRPr="00514305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1437A5A7" w14:textId="77777777" w:rsidR="001A025D" w:rsidRDefault="001A025D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6BB232E3" w:rsidR="006D7E33" w:rsidRPr="00056A2A" w:rsidRDefault="001A025D" w:rsidP="001A025D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1A025D">
              <w:rPr>
                <w:b/>
                <w:i/>
                <w:sz w:val="24"/>
                <w:szCs w:val="24"/>
                <w:shd w:val="clear" w:color="auto" w:fill="FFFFFF"/>
              </w:rPr>
              <w:t>26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A025D">
              <w:rPr>
                <w:b/>
                <w:i/>
                <w:sz w:val="24"/>
                <w:szCs w:val="24"/>
                <w:shd w:val="clear" w:color="auto" w:fill="FFFFFF"/>
              </w:rPr>
              <w:t>012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A025D">
              <w:rPr>
                <w:b/>
                <w:i/>
                <w:sz w:val="24"/>
                <w:szCs w:val="24"/>
                <w:shd w:val="clear" w:color="auto" w:fill="FFFFFF"/>
              </w:rPr>
              <w:t>519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,</w:t>
            </w:r>
            <w:r w:rsidRPr="001A025D">
              <w:rPr>
                <w:b/>
                <w:i/>
                <w:sz w:val="24"/>
                <w:szCs w:val="24"/>
                <w:shd w:val="clear" w:color="auto" w:fill="FFFFFF"/>
              </w:rPr>
              <w:t>30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D945103" w14:textId="4DB765BD" w:rsidR="00502ECB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F17CBD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BB6FADA" w14:textId="7DA6A926" w:rsidR="00603291" w:rsidRDefault="00502ECB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На земельній ділянці розміщується комплекс будівель, який використовується як БЦ «ТР Се</w:t>
            </w:r>
            <w:proofErr w:type="spellStart"/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ntre</w:t>
            </w:r>
            <w:proofErr w:type="spellEnd"/>
            <w:r>
              <w:rPr>
                <w:b w:val="0"/>
                <w:bCs w:val="0"/>
                <w:i/>
                <w:sz w:val="24"/>
                <w:szCs w:val="24"/>
              </w:rPr>
              <w:t>», заклади громадського харчування, аптеки, магазини непродовольчих товарів</w:t>
            </w:r>
            <w:r w:rsidR="00184E7D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Також в окремій будівлі функціонує магазин «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Varus</w:t>
            </w:r>
            <w:r>
              <w:rPr>
                <w:b w:val="0"/>
                <w:bCs w:val="0"/>
                <w:i/>
                <w:sz w:val="24"/>
                <w:szCs w:val="24"/>
              </w:rPr>
              <w:t>».</w:t>
            </w:r>
          </w:p>
          <w:p w14:paraId="7DB42457" w14:textId="6BA12A28" w:rsidR="00502ECB" w:rsidRPr="00502ECB" w:rsidRDefault="00502ECB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Ділянка частково огороджена парканом. Біля будівлі розміщується автомобільна паркова для відвідувачів магазину.</w:t>
            </w:r>
          </w:p>
          <w:p w14:paraId="506E57A9" w14:textId="7064419F" w:rsidR="00823CCF" w:rsidRPr="007E6508" w:rsidRDefault="00FF0A55" w:rsidP="008C5B2B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(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8C5B2B">
              <w:rPr>
                <w:b w:val="0"/>
                <w:bCs w:val="0"/>
                <w:i/>
                <w:sz w:val="24"/>
                <w:szCs w:val="24"/>
              </w:rPr>
              <w:t xml:space="preserve"> 29.05.2024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 xml:space="preserve"> </w:t>
            </w:r>
            <w:r w:rsidR="008C5B2B">
              <w:rPr>
                <w:b w:val="0"/>
                <w:bCs w:val="0"/>
                <w:i/>
                <w:sz w:val="24"/>
                <w:szCs w:val="24"/>
                <w:lang w:val="ru-RU"/>
              </w:rPr>
              <w:t>ДК/125-АО/2024</w:t>
            </w:r>
            <w:r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).</w:t>
            </w:r>
          </w:p>
        </w:tc>
      </w:tr>
      <w:tr w:rsidR="007E6508" w:rsidRPr="00037B84" w14:paraId="3D8CBE84" w14:textId="77777777" w:rsidTr="007E6508">
        <w:trPr>
          <w:cantSplit/>
          <w:trHeight w:val="1726"/>
        </w:trPr>
        <w:tc>
          <w:tcPr>
            <w:tcW w:w="2972" w:type="dxa"/>
          </w:tcPr>
          <w:p w14:paraId="0546EF1A" w14:textId="77777777" w:rsidR="007E6508" w:rsidRPr="00776E89" w:rsidRDefault="007E6508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0D4F7D76" w14:textId="050EB46D" w:rsidR="007E6508" w:rsidRPr="00EE137E" w:rsidRDefault="007E6508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A31CB">
              <w:rPr>
                <w:b w:val="0"/>
                <w:bCs w:val="0"/>
                <w:i/>
                <w:sz w:val="24"/>
                <w:szCs w:val="24"/>
              </w:rPr>
              <w:t xml:space="preserve">Відповідно до інформації з Державного реєстру речових прав на нерухоме майно Товариству на праві приватної власності належить майновий комплекс загальною площею </w:t>
            </w:r>
            <w:r w:rsidR="006040CD">
              <w:rPr>
                <w:b w:val="0"/>
                <w:bCs w:val="0"/>
                <w:i/>
                <w:sz w:val="24"/>
                <w:szCs w:val="24"/>
              </w:rPr>
              <w:t>2</w:t>
            </w:r>
            <w:r w:rsidRPr="00EA31CB">
              <w:rPr>
                <w:b w:val="0"/>
                <w:bCs w:val="0"/>
                <w:i/>
                <w:sz w:val="24"/>
                <w:szCs w:val="24"/>
              </w:rPr>
              <w:t xml:space="preserve">0741,5 </w:t>
            </w:r>
            <w:proofErr w:type="spellStart"/>
            <w:r w:rsidRPr="00EA31CB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EA31CB">
              <w:rPr>
                <w:b w:val="0"/>
                <w:bCs w:val="0"/>
                <w:i/>
                <w:sz w:val="24"/>
                <w:szCs w:val="24"/>
              </w:rPr>
              <w:t>. м (реєстраційний номер об’єкта нерухомого майна 155920580000, номер відомостей про речове право: 2473717 від 12.09.2013).</w:t>
            </w:r>
          </w:p>
        </w:tc>
      </w:tr>
      <w:tr w:rsidR="00823CCF" w:rsidRPr="00037B84" w14:paraId="411B143D" w14:textId="77777777" w:rsidTr="00E8403F">
        <w:trPr>
          <w:cantSplit/>
          <w:trHeight w:val="397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F73F90F" w:rsidR="00823CCF" w:rsidRPr="00EB6C94" w:rsidRDefault="0018193A" w:rsidP="00E8403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highlight w:val="yellow"/>
              </w:rPr>
            </w:pPr>
            <w:r w:rsidRPr="00E8403F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20F952E" w:rsidR="00823CCF" w:rsidRPr="00EB6C94" w:rsidRDefault="00E8403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highlight w:val="yellow"/>
              </w:rPr>
            </w:pPr>
            <w:r w:rsidRPr="00E8403F">
              <w:rPr>
                <w:b w:val="0"/>
                <w:bCs w:val="0"/>
                <w:i/>
                <w:sz w:val="24"/>
                <w:szCs w:val="24"/>
              </w:rPr>
              <w:t>Території промислові (існуючі)</w:t>
            </w:r>
            <w:r w:rsidR="00F17CBD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06C28CA1" w:rsidR="006A19DF" w:rsidRPr="00E8403F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8403F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8403F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8403F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A963C" w14:textId="77777777" w:rsidR="007E1C6C" w:rsidRDefault="006A19DF" w:rsidP="00E8403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8403F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8403F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8403F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E8403F">
              <w:rPr>
                <w:b w:val="0"/>
                <w:bCs w:val="0"/>
                <w:i/>
                <w:color w:val="auto"/>
                <w:sz w:val="24"/>
                <w:szCs w:val="24"/>
                <w:lang w:bidi="ar-SA"/>
              </w:rPr>
              <w:t>землі житлової та громадської забудови</w:t>
            </w:r>
            <w:r w:rsidRPr="00E8403F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8403F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8403F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8403F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E8403F">
              <w:rPr>
                <w:b w:val="0"/>
                <w:bCs w:val="0"/>
                <w:i/>
                <w:color w:val="auto"/>
                <w:sz w:val="24"/>
                <w:szCs w:val="24"/>
                <w:lang w:bidi="ar-SA"/>
              </w:rPr>
              <w:t>03.15</w:t>
            </w:r>
            <w:r w:rsidRPr="00E8403F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5800F69C" w:rsidR="007E1C6C" w:rsidRPr="007E1C6C" w:rsidRDefault="007E1C6C" w:rsidP="00E555E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Департамент земельних ресурсів листом від 17.06.2024 </w:t>
            </w:r>
            <w:r w:rsidR="00B64CB5">
              <w:rPr>
                <w:b w:val="0"/>
                <w:bCs w:val="0"/>
                <w:i/>
                <w:sz w:val="24"/>
                <w:szCs w:val="24"/>
              </w:rPr>
              <w:t xml:space="preserve">                  </w:t>
            </w:r>
            <w:r>
              <w:rPr>
                <w:b w:val="0"/>
                <w:bCs w:val="0"/>
                <w:i/>
                <w:sz w:val="24"/>
                <w:szCs w:val="24"/>
              </w:rPr>
              <w:t>№ 057005-8163</w:t>
            </w:r>
            <w:r w:rsidR="005903BB">
              <w:rPr>
                <w:b w:val="0"/>
                <w:bCs w:val="0"/>
                <w:i/>
                <w:sz w:val="24"/>
                <w:szCs w:val="24"/>
              </w:rPr>
              <w:t xml:space="preserve"> звернувся до Г</w:t>
            </w:r>
            <w:r w:rsidR="00B64CB5">
              <w:rPr>
                <w:b w:val="0"/>
                <w:bCs w:val="0"/>
                <w:i/>
                <w:sz w:val="24"/>
                <w:szCs w:val="24"/>
              </w:rPr>
              <w:t>оловного управління</w:t>
            </w:r>
            <w:r w:rsidR="006810B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="006810BE">
              <w:rPr>
                <w:b w:val="0"/>
                <w:bCs w:val="0"/>
                <w:i/>
                <w:sz w:val="24"/>
                <w:szCs w:val="24"/>
              </w:rPr>
              <w:t>Держге</w:t>
            </w:r>
            <w:r w:rsidR="00DF5281">
              <w:rPr>
                <w:b w:val="0"/>
                <w:bCs w:val="0"/>
                <w:i/>
                <w:sz w:val="24"/>
                <w:szCs w:val="24"/>
              </w:rPr>
              <w:t>о</w:t>
            </w:r>
            <w:r w:rsidR="006810BE">
              <w:rPr>
                <w:b w:val="0"/>
                <w:bCs w:val="0"/>
                <w:i/>
                <w:sz w:val="24"/>
                <w:szCs w:val="24"/>
              </w:rPr>
              <w:t>кадастру</w:t>
            </w:r>
            <w:proofErr w:type="spellEnd"/>
            <w:r w:rsidR="006810BE">
              <w:rPr>
                <w:b w:val="0"/>
                <w:bCs w:val="0"/>
                <w:i/>
                <w:sz w:val="24"/>
                <w:szCs w:val="24"/>
              </w:rPr>
              <w:t xml:space="preserve"> у м. Києві та Київській області</w:t>
            </w:r>
            <w:r w:rsidR="00F606D4">
              <w:rPr>
                <w:b w:val="0"/>
                <w:bCs w:val="0"/>
                <w:i/>
                <w:sz w:val="24"/>
                <w:szCs w:val="24"/>
              </w:rPr>
              <w:t xml:space="preserve"> щодо </w:t>
            </w:r>
            <w:r w:rsidR="0008417C">
              <w:rPr>
                <w:b w:val="0"/>
                <w:bCs w:val="0"/>
                <w:i/>
                <w:sz w:val="24"/>
                <w:szCs w:val="24"/>
              </w:rPr>
              <w:t>вжиття організаційно-правових заходів</w:t>
            </w:r>
            <w:r w:rsidR="00B64CB5">
              <w:rPr>
                <w:b w:val="0"/>
                <w:bCs w:val="0"/>
                <w:i/>
                <w:sz w:val="24"/>
                <w:szCs w:val="24"/>
              </w:rPr>
              <w:t xml:space="preserve"> стосовно в</w:t>
            </w:r>
            <w:r w:rsidR="00E555EA">
              <w:rPr>
                <w:b w:val="0"/>
                <w:bCs w:val="0"/>
                <w:i/>
                <w:sz w:val="24"/>
                <w:szCs w:val="24"/>
              </w:rPr>
              <w:t>изначення</w:t>
            </w:r>
            <w:r w:rsidR="00B64CB5">
              <w:rPr>
                <w:b w:val="0"/>
                <w:bCs w:val="0"/>
                <w:i/>
                <w:sz w:val="24"/>
                <w:szCs w:val="24"/>
              </w:rPr>
              <w:t xml:space="preserve"> коду виду цільового призначення</w:t>
            </w:r>
            <w:r w:rsidR="00E555EA">
              <w:rPr>
                <w:b w:val="0"/>
                <w:bCs w:val="0"/>
                <w:i/>
                <w:sz w:val="24"/>
                <w:szCs w:val="24"/>
              </w:rPr>
              <w:t xml:space="preserve"> земельної ділянки</w:t>
            </w:r>
            <w:r w:rsidR="00B64CB5">
              <w:rPr>
                <w:b w:val="0"/>
                <w:bCs w:val="0"/>
                <w:i/>
                <w:sz w:val="24"/>
                <w:szCs w:val="24"/>
              </w:rPr>
              <w:t xml:space="preserve"> відповід</w:t>
            </w:r>
            <w:r w:rsidR="00E555EA">
              <w:rPr>
                <w:b w:val="0"/>
                <w:bCs w:val="0"/>
                <w:i/>
                <w:sz w:val="24"/>
                <w:szCs w:val="24"/>
              </w:rPr>
              <w:t>но до</w:t>
            </w:r>
            <w:r w:rsidR="00B64CB5">
              <w:rPr>
                <w:b w:val="0"/>
                <w:bCs w:val="0"/>
                <w:i/>
                <w:sz w:val="24"/>
                <w:szCs w:val="24"/>
              </w:rPr>
              <w:t xml:space="preserve"> матеріал</w:t>
            </w:r>
            <w:r w:rsidR="00E555EA">
              <w:rPr>
                <w:b w:val="0"/>
                <w:bCs w:val="0"/>
                <w:i/>
                <w:sz w:val="24"/>
                <w:szCs w:val="24"/>
              </w:rPr>
              <w:t>ів її</w:t>
            </w:r>
            <w:r w:rsidR="00B64CB5">
              <w:rPr>
                <w:b w:val="0"/>
                <w:bCs w:val="0"/>
                <w:i/>
                <w:sz w:val="24"/>
                <w:szCs w:val="24"/>
              </w:rPr>
              <w:t xml:space="preserve"> формування.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E8403F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840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E8403F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840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8403F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8403F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1A025D" w:rsidRPr="00037B84" w14:paraId="7ADE7358" w14:textId="77777777" w:rsidTr="00430CA4">
        <w:trPr>
          <w:cantSplit/>
          <w:trHeight w:val="1413"/>
        </w:trPr>
        <w:tc>
          <w:tcPr>
            <w:tcW w:w="2972" w:type="dxa"/>
          </w:tcPr>
          <w:p w14:paraId="58524FE2" w14:textId="4A9072C0" w:rsidR="001A025D" w:rsidRPr="00E8403F" w:rsidRDefault="001A025D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8D64499" w14:textId="4277BC7C" w:rsidR="001A025D" w:rsidRPr="001A025D" w:rsidRDefault="001A025D" w:rsidP="001A02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A025D">
              <w:rPr>
                <w:rFonts w:ascii="Times New Roman" w:eastAsia="Times New Roman" w:hAnsi="Times New Roman" w:cs="Times New Roman"/>
                <w:i/>
              </w:rPr>
              <w:t>Земельна ділянка відповідно до рішення Київської міської ради від 07.07.2005 № 645/3221 надавалась на 5 років в оренду Товариству для експлуатації та обслуговування адміністративно-виробничих будівель і споруд (договір оренди земельної ділянки від 01.12.2006 № 79-6-00453).</w:t>
            </w:r>
          </w:p>
          <w:p w14:paraId="4F1292B9" w14:textId="43B4D716" w:rsidR="001A025D" w:rsidRPr="001A025D" w:rsidRDefault="001A025D" w:rsidP="001A02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A025D">
              <w:rPr>
                <w:rFonts w:ascii="Times New Roman" w:eastAsia="Times New Roman" w:hAnsi="Times New Roman" w:cs="Times New Roman"/>
                <w:i/>
              </w:rPr>
              <w:t>Рішенням Київської міської ради від 01.11.2012 № 410/8694 договір поновлено на 10 років та слова «для експлуатації та обслуговування адміністративно-виробничих будівель і споруд» замін</w:t>
            </w:r>
            <w:r w:rsidR="00F17CBD">
              <w:rPr>
                <w:rFonts w:ascii="Times New Roman" w:eastAsia="Times New Roman" w:hAnsi="Times New Roman" w:cs="Times New Roman"/>
                <w:i/>
              </w:rPr>
              <w:t>ено</w:t>
            </w:r>
            <w:r w:rsidRPr="001A025D">
              <w:rPr>
                <w:rFonts w:ascii="Times New Roman" w:eastAsia="Times New Roman" w:hAnsi="Times New Roman" w:cs="Times New Roman"/>
                <w:i/>
              </w:rPr>
              <w:t xml:space="preserve"> словами «для експлуатації та обслуговування майнового комплексу» (договір про поновлення та внесення до договору оренди земельної ділянки від 15.05.2014 № 292).</w:t>
            </w:r>
          </w:p>
          <w:p w14:paraId="1693A7D7" w14:textId="77777777" w:rsidR="001A025D" w:rsidRPr="001A025D" w:rsidRDefault="001A025D" w:rsidP="001A02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399A9469" w14:textId="77777777" w:rsidR="001A025D" w:rsidRPr="001A025D" w:rsidRDefault="001A025D" w:rsidP="001A02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A025D">
              <w:rPr>
                <w:rFonts w:ascii="Times New Roman" w:eastAsia="Times New Roman" w:hAnsi="Times New Roman" w:cs="Times New Roman"/>
                <w:i/>
              </w:rPr>
              <w:t>Термін оренди за договором до  15.05.2024.</w:t>
            </w:r>
          </w:p>
          <w:p w14:paraId="7A3C478C" w14:textId="77777777" w:rsidR="001A025D" w:rsidRPr="001A025D" w:rsidRDefault="001A025D" w:rsidP="001A02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7591CA08" w14:textId="77777777" w:rsidR="001A025D" w:rsidRPr="001A025D" w:rsidRDefault="001A025D" w:rsidP="001A02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A025D">
              <w:rPr>
                <w:rFonts w:ascii="Times New Roman" w:eastAsia="Times New Roman" w:hAnsi="Times New Roman" w:cs="Times New Roman"/>
                <w:i/>
              </w:rPr>
              <w:t>Згідно з довідкою ГУ ДПС у м. Києві від 09.04.2024                          № 37559/6/26-15-13-01-08 станом на 05.04.2024 за Товариством центр» заборгованість зі сплати орендної плати з юридичних осіб не обліковується.</w:t>
            </w:r>
          </w:p>
          <w:p w14:paraId="75007EA1" w14:textId="77777777" w:rsidR="001A025D" w:rsidRPr="001A025D" w:rsidRDefault="001A025D" w:rsidP="001A02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68CF7C3F" w14:textId="2F06CBB8" w:rsidR="001A025D" w:rsidRPr="00E8403F" w:rsidRDefault="001A025D" w:rsidP="001A02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A025D">
              <w:rPr>
                <w:rFonts w:ascii="Times New Roman" w:eastAsia="Times New Roman" w:hAnsi="Times New Roman" w:cs="Times New Roman"/>
                <w:i/>
              </w:rPr>
              <w:t>Відповідно до листа ГУ ДПС у м. Києві від 13.05.2024                            № 13540/5/26-15-13-01-05 станом на 01.05.2024 Товариство не включено до переліку підприємств-боржників зі сплати земельного податку та орендної плати за землю.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AB59BB0" w:rsidR="00FC7A92" w:rsidRPr="00037B84" w:rsidRDefault="00776E89" w:rsidP="001A025D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66BC2AA1" w14:textId="77777777" w:rsidR="008C5B2B" w:rsidRPr="00F8057D" w:rsidRDefault="008C5B2B" w:rsidP="008C5B2B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</w:pPr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поновлення або відмову в поновленні договору оренди земельної ділянки,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5BBC5CC5" w14:textId="77777777" w:rsidR="008C5B2B" w:rsidRPr="00F8057D" w:rsidRDefault="008C5B2B" w:rsidP="008C5B2B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</w:pPr>
          </w:p>
          <w:p w14:paraId="643FDC30" w14:textId="77777777" w:rsidR="008C5B2B" w:rsidRPr="00F8057D" w:rsidRDefault="008C5B2B" w:rsidP="008C5B2B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Зазначене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підтверджується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зокрема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рішеннями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Верховного Суду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від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28.04.2021 у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справі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№ 826/8857/16,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від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17.04.2018 у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справі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№ 826/8107/16,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від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16.09.2021 у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справі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№ 826/8847/16.</w:t>
            </w:r>
          </w:p>
          <w:p w14:paraId="00EF097D" w14:textId="77777777" w:rsidR="008C5B2B" w:rsidRPr="00F8057D" w:rsidRDefault="008C5B2B" w:rsidP="008C5B2B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  <w:p w14:paraId="381CEF3E" w14:textId="6D4BB109" w:rsidR="00DE0E7B" w:rsidRPr="001D49C8" w:rsidRDefault="008C5B2B" w:rsidP="008C5B2B">
            <w:pPr>
              <w:jc w:val="both"/>
              <w:rPr>
                <w:lang w:val="ru-RU"/>
              </w:rPr>
            </w:pPr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Зважаючи на вказане, цей </w:t>
            </w:r>
            <w:proofErr w:type="spellStart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>проєкт</w:t>
            </w:r>
            <w:proofErr w:type="spellEnd"/>
            <w:r w:rsidRPr="00F8057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3492978D" w14:textId="77777777" w:rsidR="000555CF" w:rsidRPr="00EA3D48" w:rsidRDefault="000555CF" w:rsidP="000555CF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proofErr w:type="spellStart"/>
      <w:r w:rsidRPr="00EA3D48">
        <w:rPr>
          <w:rFonts w:ascii="Times New Roman" w:eastAsia="Times New Roman" w:hAnsi="Times New Roman" w:cs="Times New Roman"/>
          <w:lang w:eastAsia="ru-RU" w:bidi="ar-SA"/>
        </w:rPr>
        <w:t>Проєкт</w:t>
      </w:r>
      <w:proofErr w:type="spellEnd"/>
      <w:r w:rsidRPr="00EA3D48">
        <w:rPr>
          <w:rFonts w:ascii="Times New Roman" w:eastAsia="Times New Roman" w:hAnsi="Times New Roman" w:cs="Times New Roman"/>
          <w:lang w:eastAsia="ru-RU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CCC054" w14:textId="77777777" w:rsidR="000555CF" w:rsidRPr="00EA3D48" w:rsidRDefault="000555CF" w:rsidP="000555CF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рішення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не</w:t>
      </w:r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містить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службової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інформації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розумінні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статті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6 Закону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України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«Про доступ до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публічної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інформації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>».</w:t>
      </w:r>
    </w:p>
    <w:p w14:paraId="27FB5AFE" w14:textId="77777777" w:rsidR="000555CF" w:rsidRPr="00EA3D48" w:rsidRDefault="000555CF" w:rsidP="000555CF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рішення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не</w:t>
      </w:r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містить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інформаціЇ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про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фізичну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особу (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персональні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дані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) 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розумінні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статей 11 та 21 Закону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України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«Про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інформацію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» та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статті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2 Закону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України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«Про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захист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персональних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даних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>».</w:t>
      </w:r>
    </w:p>
    <w:p w14:paraId="40BA15DF" w14:textId="77777777" w:rsidR="006A19DF" w:rsidRPr="000555C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  <w:lang w:val="ru-RU"/>
        </w:rPr>
      </w:pPr>
      <w:bookmarkStart w:id="0" w:name="_GoBack"/>
      <w:bookmarkEnd w:id="0"/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79026F7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1A025D" w:rsidRPr="001A025D">
        <w:rPr>
          <w:b/>
          <w:sz w:val="24"/>
          <w:szCs w:val="24"/>
          <w:shd w:val="clear" w:color="auto" w:fill="FFFFFF"/>
        </w:rPr>
        <w:t>2 601 251,93</w:t>
      </w:r>
      <w:r w:rsidR="001A025D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грн</w:t>
      </w:r>
      <w:r w:rsidR="001A025D">
        <w:rPr>
          <w:b/>
          <w:sz w:val="24"/>
          <w:szCs w:val="24"/>
          <w:shd w:val="clear" w:color="auto" w:fill="FFFFFF"/>
        </w:rPr>
        <w:t xml:space="preserve"> на рік (10%)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78D212A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</w:t>
      </w:r>
      <w:r w:rsidRPr="001A025D">
        <w:rPr>
          <w:i w:val="0"/>
          <w:sz w:val="24"/>
          <w:szCs w:val="24"/>
        </w:rPr>
        <w:t>земельною 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14305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7E6508">
      <w:headerReference w:type="default" r:id="rId11"/>
      <w:footerReference w:type="default" r:id="rId12"/>
      <w:pgSz w:w="11907" w:h="16839" w:code="9"/>
      <w:pgMar w:top="142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14305">
          <w:rPr>
            <w:i w:val="0"/>
            <w:sz w:val="12"/>
            <w:szCs w:val="12"/>
            <w:lang w:val="ru-RU"/>
          </w:rPr>
          <w:t>-66981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514305">
          <w:rPr>
            <w:i w:val="0"/>
            <w:sz w:val="12"/>
            <w:szCs w:val="12"/>
            <w:lang w:val="ru-RU"/>
          </w:rPr>
          <w:t>30.05.2024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514305">
          <w:rPr>
            <w:i w:val="0"/>
            <w:sz w:val="12"/>
            <w:szCs w:val="12"/>
            <w:lang w:val="ru-RU"/>
          </w:rPr>
          <w:t>406050384</w:t>
        </w:r>
      </w:p>
      <w:p w14:paraId="0BF67CBB" w14:textId="7D988649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555CF" w:rsidRPr="000555C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55CF"/>
    <w:rsid w:val="00056A2A"/>
    <w:rsid w:val="00061CD4"/>
    <w:rsid w:val="0007432D"/>
    <w:rsid w:val="00082FF3"/>
    <w:rsid w:val="0008417C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2981"/>
    <w:rsid w:val="00196558"/>
    <w:rsid w:val="001A025D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02ECB"/>
    <w:rsid w:val="00512B86"/>
    <w:rsid w:val="00514305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03BB"/>
    <w:rsid w:val="00591722"/>
    <w:rsid w:val="0059189E"/>
    <w:rsid w:val="005A70F6"/>
    <w:rsid w:val="005B0446"/>
    <w:rsid w:val="005B2FD0"/>
    <w:rsid w:val="005D67B3"/>
    <w:rsid w:val="005E272A"/>
    <w:rsid w:val="005E7630"/>
    <w:rsid w:val="00603291"/>
    <w:rsid w:val="006040CD"/>
    <w:rsid w:val="00606B93"/>
    <w:rsid w:val="006103E7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810BE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E1C6C"/>
    <w:rsid w:val="007E650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C5B2B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0FA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4CB5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DF5281"/>
    <w:rsid w:val="00E05220"/>
    <w:rsid w:val="00E27308"/>
    <w:rsid w:val="00E40910"/>
    <w:rsid w:val="00E555EA"/>
    <w:rsid w:val="00E5752E"/>
    <w:rsid w:val="00E7338E"/>
    <w:rsid w:val="00E77A9B"/>
    <w:rsid w:val="00E8403F"/>
    <w:rsid w:val="00E8544C"/>
    <w:rsid w:val="00E94376"/>
    <w:rsid w:val="00EA1AC5"/>
    <w:rsid w:val="00EA31CB"/>
    <w:rsid w:val="00EA42C9"/>
    <w:rsid w:val="00EB297C"/>
    <w:rsid w:val="00EB6C94"/>
    <w:rsid w:val="00EC0B76"/>
    <w:rsid w:val="00EE137E"/>
    <w:rsid w:val="00EF075A"/>
    <w:rsid w:val="00EF09DB"/>
    <w:rsid w:val="00EF2522"/>
    <w:rsid w:val="00EF4B08"/>
    <w:rsid w:val="00F075B3"/>
    <w:rsid w:val="00F13AC3"/>
    <w:rsid w:val="00F17CBD"/>
    <w:rsid w:val="00F201D9"/>
    <w:rsid w:val="00F23BF1"/>
    <w:rsid w:val="00F23C73"/>
    <w:rsid w:val="00F258FD"/>
    <w:rsid w:val="00F4426A"/>
    <w:rsid w:val="00F606D4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customStyle="1" w:styleId="ParagraphStyle">
    <w:name w:val="Paragraph Style"/>
    <w:rsid w:val="008C5B2B"/>
    <w:pPr>
      <w:widowControl/>
      <w:autoSpaceDE w:val="0"/>
      <w:autoSpaceDN w:val="0"/>
      <w:adjustRightInd w:val="0"/>
    </w:pPr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9EE2-BBAB-4471-B5D1-CF5D62E9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7379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Романенко Ганна Василівна</cp:lastModifiedBy>
  <cp:revision>2</cp:revision>
  <cp:lastPrinted>2024-07-09T10:25:00Z</cp:lastPrinted>
  <dcterms:created xsi:type="dcterms:W3CDTF">2024-07-22T06:41:00Z</dcterms:created>
  <dcterms:modified xsi:type="dcterms:W3CDTF">2024-07-22T06:41:00Z</dcterms:modified>
</cp:coreProperties>
</file>