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5FA6" w14:textId="77777777" w:rsidR="00627191" w:rsidRPr="00F6318B" w:rsidRDefault="00627191" w:rsidP="00627191">
      <w:pPr>
        <w:pStyle w:val="a5"/>
        <w:tabs>
          <w:tab w:val="left" w:pos="708"/>
        </w:tabs>
      </w:pPr>
      <w:r w:rsidRPr="00F6318B">
        <w:rPr>
          <w:noProof/>
          <w:lang w:val="ru-RU"/>
        </w:rPr>
        <w:drawing>
          <wp:anchor distT="0" distB="0" distL="114300" distR="114300" simplePos="0" relativeHeight="251659264" behindDoc="0" locked="0" layoutInCell="1" allowOverlap="1" wp14:anchorId="0D7661E7" wp14:editId="1196816F">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75CC2371" w14:textId="77777777" w:rsidR="00627191" w:rsidRPr="00F6318B" w:rsidRDefault="00627191" w:rsidP="00627191">
      <w:pPr>
        <w:pStyle w:val="a5"/>
        <w:tabs>
          <w:tab w:val="left" w:pos="708"/>
        </w:tabs>
      </w:pPr>
    </w:p>
    <w:p w14:paraId="33789279" w14:textId="77777777" w:rsidR="00627191" w:rsidRPr="00F6318B" w:rsidRDefault="00627191" w:rsidP="00627191">
      <w:pPr>
        <w:ind w:left="426"/>
        <w:jc w:val="center"/>
        <w:rPr>
          <w:rFonts w:ascii="Benguiat" w:hAnsi="Benguiat"/>
          <w:b/>
          <w:spacing w:val="18"/>
          <w:w w:val="66"/>
          <w:sz w:val="4"/>
          <w:szCs w:val="4"/>
          <w:lang w:val="uk-UA"/>
        </w:rPr>
      </w:pPr>
    </w:p>
    <w:p w14:paraId="3397FF81" w14:textId="77777777" w:rsidR="00627191" w:rsidRPr="00F6318B" w:rsidRDefault="00627191" w:rsidP="00627191">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931BFA4" w14:textId="77777777" w:rsidR="00627191" w:rsidRPr="00F6318B" w:rsidRDefault="00627191" w:rsidP="00627191">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3491F73B" w14:textId="15725FB3" w:rsidR="00627191" w:rsidRPr="00F6318B" w:rsidRDefault="00FB4AA6" w:rsidP="00627191">
      <w:pPr>
        <w:pStyle w:val="8"/>
        <w:jc w:val="center"/>
        <w:rPr>
          <w:rFonts w:ascii="Benguiat" w:hAnsi="Benguiat"/>
          <w:spacing w:val="28"/>
          <w:sz w:val="48"/>
          <w:szCs w:val="48"/>
          <w:lang w:val="uk-UA"/>
        </w:rPr>
      </w:pPr>
      <w:r>
        <w:rPr>
          <w:noProof/>
        </w:rPr>
        <w:drawing>
          <wp:anchor distT="0" distB="0" distL="114300" distR="114300" simplePos="0" relativeHeight="251667456" behindDoc="1" locked="0" layoutInCell="1" allowOverlap="1" wp14:anchorId="55F040BC" wp14:editId="0654CB3B">
            <wp:simplePos x="0" y="0"/>
            <wp:positionH relativeFrom="column">
              <wp:posOffset>4318635</wp:posOffset>
            </wp:positionH>
            <wp:positionV relativeFrom="paragraph">
              <wp:posOffset>477520</wp:posOffset>
            </wp:positionV>
            <wp:extent cx="1514475" cy="1533525"/>
            <wp:effectExtent l="0" t="0" r="9525" b="9525"/>
            <wp:wrapNone/>
            <wp:docPr id="1"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533525"/>
                    </a:xfrm>
                    <a:prstGeom prst="rect">
                      <a:avLst/>
                    </a:prstGeom>
                  </pic:spPr>
                </pic:pic>
              </a:graphicData>
            </a:graphic>
            <wp14:sizeRelH relativeFrom="margin">
              <wp14:pctWidth>0</wp14:pctWidth>
            </wp14:sizeRelH>
            <wp14:sizeRelV relativeFrom="margin">
              <wp14:pctHeight>0</wp14:pctHeight>
            </wp14:sizeRelV>
          </wp:anchor>
        </w:drawing>
      </w:r>
      <w:r w:rsidR="00627191" w:rsidRPr="00F6318B">
        <w:rPr>
          <w:spacing w:val="28"/>
          <w:sz w:val="48"/>
          <w:szCs w:val="48"/>
          <w:lang w:val="uk-UA"/>
        </w:rPr>
        <w:t>РІШЕННЯ</w:t>
      </w:r>
    </w:p>
    <w:p w14:paraId="5EC6678D" w14:textId="127FE168" w:rsidR="00627191" w:rsidRPr="00F6318B" w:rsidRDefault="00627191" w:rsidP="00627191">
      <w:pPr>
        <w:rPr>
          <w:sz w:val="28"/>
          <w:szCs w:val="28"/>
          <w:lang w:val="uk-UA"/>
        </w:rPr>
      </w:pPr>
      <w:r w:rsidRPr="00F6318B">
        <w:rPr>
          <w:sz w:val="28"/>
          <w:szCs w:val="28"/>
          <w:lang w:val="uk-UA"/>
        </w:rPr>
        <w:t>____________№_______________</w:t>
      </w:r>
    </w:p>
    <w:p w14:paraId="7C7F733F" w14:textId="77777777" w:rsidR="00627191" w:rsidRPr="00F6318B" w:rsidRDefault="00627191" w:rsidP="00627191">
      <w:pPr>
        <w:tabs>
          <w:tab w:val="left" w:pos="3960"/>
        </w:tabs>
        <w:jc w:val="both"/>
        <w:rPr>
          <w:lang w:val="uk-UA"/>
        </w:rPr>
      </w:pPr>
    </w:p>
    <w:p w14:paraId="40752EB9" w14:textId="77777777" w:rsidR="00627191" w:rsidRPr="00F6318B" w:rsidRDefault="00627191" w:rsidP="00627191">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DD9D91" wp14:editId="6EF28F47">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1D21E8A8" w14:textId="77777777" w:rsidR="00627191" w:rsidRPr="009C004B" w:rsidRDefault="00627191" w:rsidP="00627191">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D9D91"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1D21E8A8" w14:textId="77777777" w:rsidR="00627191" w:rsidRPr="009C004B" w:rsidRDefault="00627191" w:rsidP="00627191">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627191" w:rsidRPr="00F11234" w14:paraId="70139D57" w14:textId="77777777" w:rsidTr="00EA1CAA">
        <w:trPr>
          <w:trHeight w:val="1190"/>
        </w:trPr>
        <w:tc>
          <w:tcPr>
            <w:tcW w:w="4771" w:type="dxa"/>
            <w:hideMark/>
          </w:tcPr>
          <w:p w14:paraId="6A8E4C57" w14:textId="77777777" w:rsidR="00627191" w:rsidRPr="0037599F" w:rsidRDefault="00627191" w:rsidP="00EA1CAA">
            <w:pPr>
              <w:jc w:val="both"/>
              <w:rPr>
                <w:sz w:val="28"/>
                <w:szCs w:val="28"/>
                <w:lang w:val="uk-UA"/>
              </w:rPr>
            </w:pPr>
            <w:r>
              <w:rPr>
                <w:b/>
                <w:sz w:val="28"/>
                <w:szCs w:val="28"/>
                <w:lang w:val="uk-UA"/>
              </w:rPr>
              <w:t xml:space="preserve">Про затвердження технічної </w:t>
            </w:r>
            <w:r w:rsidRPr="00BF45E9">
              <w:rPr>
                <w:b/>
                <w:color w:val="000000" w:themeColor="text1"/>
                <w:sz w:val="28"/>
                <w:szCs w:val="28"/>
                <w:lang w:val="uk-UA"/>
              </w:rPr>
              <w:t>документації із землеустрою щодо інвентаризації земель</w:t>
            </w:r>
          </w:p>
        </w:tc>
      </w:tr>
    </w:tbl>
    <w:p w14:paraId="3B87F67C" w14:textId="77777777" w:rsidR="00627191" w:rsidRDefault="00693543" w:rsidP="00627191">
      <w:pPr>
        <w:pStyle w:val="a7"/>
        <w:ind w:right="3905"/>
        <w:rPr>
          <w:bCs/>
          <w:lang w:val="uk-UA"/>
        </w:rPr>
      </w:pPr>
      <w:r w:rsidRPr="00A677AE">
        <w:rPr>
          <w:noProof/>
          <w:sz w:val="36"/>
          <w:szCs w:val="36"/>
        </w:rPr>
        <mc:AlternateContent>
          <mc:Choice Requires="wps">
            <w:drawing>
              <wp:anchor distT="133985" distB="391160" distL="274955" distR="302895" simplePos="0" relativeHeight="251666432" behindDoc="1" locked="0" layoutInCell="1" allowOverlap="1" wp14:anchorId="6A6F7B32" wp14:editId="51D6164A">
                <wp:simplePos x="0" y="0"/>
                <wp:positionH relativeFrom="page">
                  <wp:posOffset>5521325</wp:posOffset>
                </wp:positionH>
                <wp:positionV relativeFrom="paragraph">
                  <wp:posOffset>821690</wp:posOffset>
                </wp:positionV>
                <wp:extent cx="1308100" cy="39052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90525"/>
                        </a:xfrm>
                        <a:prstGeom prst="rect">
                          <a:avLst/>
                        </a:prstGeom>
                        <a:noFill/>
                      </wps:spPr>
                      <wps:txbx>
                        <w:txbxContent>
                          <w:p w14:paraId="17770FFD" w14:textId="77777777" w:rsidR="00693543" w:rsidRDefault="00693543" w:rsidP="00693543">
                            <w:pPr>
                              <w:pStyle w:val="ab"/>
                              <w:shd w:val="clear" w:color="auto" w:fill="auto"/>
                              <w:rPr>
                                <w:b/>
                                <w:bCs/>
                                <w:sz w:val="28"/>
                                <w:szCs w:val="28"/>
                              </w:rPr>
                            </w:pPr>
                          </w:p>
                          <w:p w14:paraId="4DAD0CCA" w14:textId="77777777" w:rsidR="00693543" w:rsidRPr="00F94C21" w:rsidRDefault="00693543" w:rsidP="00693543">
                            <w:pPr>
                              <w:pStyle w:val="ad"/>
                              <w:shd w:val="clear" w:color="auto" w:fill="auto"/>
                              <w:spacing w:line="216" w:lineRule="auto"/>
                              <w:jc w:val="center"/>
                              <w:rPr>
                                <w:sz w:val="24"/>
                                <w:szCs w:val="24"/>
                              </w:rPr>
                            </w:pPr>
                            <w:r w:rsidRPr="00F94C21">
                              <w:rPr>
                                <w:bCs/>
                                <w:sz w:val="24"/>
                                <w:szCs w:val="24"/>
                              </w:rPr>
                              <w:t>401525934</w:t>
                            </w:r>
                          </w:p>
                          <w:p w14:paraId="02D07DD9" w14:textId="77777777" w:rsidR="00693543" w:rsidRPr="007430D4" w:rsidRDefault="00693543" w:rsidP="00693543">
                            <w:pPr>
                              <w:pStyle w:val="ab"/>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A6F7B32" id="Shape 3" o:spid="_x0000_s1027" type="#_x0000_t202" style="position:absolute;left:0;text-align:left;margin-left:434.75pt;margin-top:64.7pt;width:103pt;height:30.75pt;z-index:-251650048;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" filled="f" stroked="f">
                <v:textbox inset="0,0,0,0">
                  <w:txbxContent>
                    <w:p w14:paraId="17770FFD" w14:textId="77777777" w:rsidR="00693543" w:rsidRDefault="00693543" w:rsidP="00693543">
                      <w:pPr>
                        <w:pStyle w:val="ab"/>
                        <w:shd w:val="clear" w:color="auto" w:fill="auto"/>
                        <w:rPr>
                          <w:b/>
                          <w:bCs/>
                          <w:sz w:val="28"/>
                          <w:szCs w:val="28"/>
                        </w:rPr>
                      </w:pPr>
                    </w:p>
                    <w:p w14:paraId="4DAD0CCA" w14:textId="77777777" w:rsidR="00693543" w:rsidRPr="00F94C21" w:rsidRDefault="00693543" w:rsidP="00693543">
                      <w:pPr>
                        <w:pStyle w:val="ad"/>
                        <w:shd w:val="clear" w:color="auto" w:fill="auto"/>
                        <w:spacing w:line="216" w:lineRule="auto"/>
                        <w:jc w:val="center"/>
                        <w:rPr>
                          <w:sz w:val="24"/>
                          <w:szCs w:val="24"/>
                        </w:rPr>
                      </w:pPr>
                      <w:r w:rsidRPr="00F94C21">
                        <w:rPr>
                          <w:bCs/>
                          <w:sz w:val="24"/>
                          <w:szCs w:val="24"/>
                        </w:rPr>
                        <w:t>401525934</w:t>
                      </w:r>
                    </w:p>
                    <w:p w14:paraId="02D07DD9" w14:textId="77777777" w:rsidR="00693543" w:rsidRPr="007430D4" w:rsidRDefault="00693543" w:rsidP="00693543">
                      <w:pPr>
                        <w:pStyle w:val="ab"/>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00627191">
        <w:rPr>
          <w:bCs/>
          <w:lang w:val="uk-UA"/>
        </w:rPr>
        <w:br w:type="textWrapping" w:clear="all"/>
      </w:r>
    </w:p>
    <w:p w14:paraId="6A07D1D4" w14:textId="77777777" w:rsidR="00F94C21" w:rsidRDefault="00F94C21" w:rsidP="00627191">
      <w:pPr>
        <w:pStyle w:val="a7"/>
        <w:ind w:right="3905"/>
        <w:rPr>
          <w:bCs/>
          <w:lang w:val="uk-UA"/>
        </w:rPr>
      </w:pPr>
    </w:p>
    <w:p w14:paraId="4909A99A" w14:textId="2E5B4583" w:rsidR="00F94C21" w:rsidRDefault="00F94C21" w:rsidP="00627191">
      <w:pPr>
        <w:pStyle w:val="a7"/>
        <w:ind w:right="3905"/>
        <w:rPr>
          <w:bCs/>
          <w:lang w:val="uk-UA"/>
        </w:rPr>
      </w:pPr>
    </w:p>
    <w:p w14:paraId="57FC0249" w14:textId="426FFD0A" w:rsidR="00963956" w:rsidRDefault="00963956" w:rsidP="00963956">
      <w:pPr>
        <w:ind w:firstLine="709"/>
        <w:jc w:val="both"/>
        <w:rPr>
          <w:bCs/>
          <w:iCs/>
          <w:snapToGrid w:val="0"/>
          <w:sz w:val="28"/>
          <w:szCs w:val="28"/>
          <w:lang w:val="uk-UA"/>
        </w:rPr>
      </w:pPr>
      <w:r>
        <w:rPr>
          <w:bCs/>
          <w:iCs/>
          <w:snapToGrid w:val="0"/>
          <w:sz w:val="28"/>
          <w:szCs w:val="28"/>
          <w:lang w:val="uk-UA"/>
        </w:rPr>
        <w:t>Відповідно статей 9, 20, 79</w:t>
      </w:r>
      <w:r>
        <w:rPr>
          <w:bCs/>
          <w:iCs/>
          <w:snapToGrid w:val="0"/>
          <w:sz w:val="28"/>
          <w:szCs w:val="28"/>
          <w:vertAlign w:val="superscript"/>
          <w:lang w:val="uk-UA"/>
        </w:rPr>
        <w:t>1</w:t>
      </w:r>
      <w:r>
        <w:rPr>
          <w:bCs/>
          <w:iCs/>
          <w:snapToGrid w:val="0"/>
          <w:sz w:val="28"/>
          <w:szCs w:val="28"/>
          <w:lang w:val="uk-UA"/>
        </w:rPr>
        <w:t>, 83, 122,</w:t>
      </w:r>
      <w:r w:rsidR="00727C33">
        <w:rPr>
          <w:bCs/>
          <w:iCs/>
          <w:snapToGrid w:val="0"/>
          <w:sz w:val="28"/>
          <w:szCs w:val="28"/>
          <w:lang w:val="uk-UA"/>
        </w:rPr>
        <w:t xml:space="preserve"> 127, 134-136,</w:t>
      </w:r>
      <w:r>
        <w:rPr>
          <w:bCs/>
          <w:iCs/>
          <w:snapToGrid w:val="0"/>
          <w:sz w:val="28"/>
          <w:szCs w:val="28"/>
          <w:lang w:val="uk-UA"/>
        </w:rPr>
        <w:t xml:space="preserve">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w:t>
      </w:r>
      <w:r w:rsidR="0067775D">
        <w:rPr>
          <w:bCs/>
          <w:iCs/>
          <w:snapToGrid w:val="0"/>
          <w:sz w:val="28"/>
          <w:szCs w:val="28"/>
          <w:lang w:val="uk-UA"/>
        </w:rPr>
        <w:t xml:space="preserve"> </w:t>
      </w:r>
      <w:r>
        <w:rPr>
          <w:bCs/>
          <w:iCs/>
          <w:snapToGrid w:val="0"/>
          <w:sz w:val="28"/>
          <w:szCs w:val="28"/>
          <w:lang w:val="uk-UA"/>
        </w:rPr>
        <w:t>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5D2B416A" w14:textId="77777777" w:rsidR="00627191" w:rsidRPr="00A571BC" w:rsidRDefault="00627191" w:rsidP="00627191">
      <w:pPr>
        <w:ind w:firstLine="709"/>
        <w:jc w:val="both"/>
        <w:rPr>
          <w:snapToGrid w:val="0"/>
          <w:color w:val="000000"/>
          <w:sz w:val="24"/>
          <w:szCs w:val="24"/>
          <w:lang w:val="uk-UA"/>
        </w:rPr>
      </w:pPr>
    </w:p>
    <w:p w14:paraId="5F796F60" w14:textId="2568BC42" w:rsidR="00627191" w:rsidRDefault="00627191" w:rsidP="00627191">
      <w:pPr>
        <w:ind w:firstLine="709"/>
        <w:jc w:val="both"/>
        <w:rPr>
          <w:b/>
          <w:snapToGrid w:val="0"/>
          <w:sz w:val="28"/>
          <w:lang w:val="uk-UA"/>
        </w:rPr>
      </w:pPr>
      <w:r w:rsidRPr="00827DF8">
        <w:rPr>
          <w:b/>
          <w:snapToGrid w:val="0"/>
          <w:sz w:val="28"/>
          <w:lang w:val="uk-UA"/>
        </w:rPr>
        <w:t>ВИРІШИЛА:</w:t>
      </w:r>
    </w:p>
    <w:p w14:paraId="3E0B0206" w14:textId="77777777" w:rsidR="00963956" w:rsidRPr="00963956" w:rsidRDefault="00963956" w:rsidP="00627191">
      <w:pPr>
        <w:ind w:firstLine="709"/>
        <w:jc w:val="both"/>
        <w:rPr>
          <w:b/>
          <w:snapToGrid w:val="0"/>
          <w:sz w:val="16"/>
          <w:szCs w:val="16"/>
          <w:lang w:val="uk-UA"/>
        </w:rPr>
      </w:pPr>
    </w:p>
    <w:p w14:paraId="10D5F3F0" w14:textId="3DD4D661" w:rsidR="00B058C4" w:rsidRPr="00B058C4" w:rsidRDefault="00963956" w:rsidP="00A82555">
      <w:pPr>
        <w:pStyle w:val="a3"/>
        <w:numPr>
          <w:ilvl w:val="0"/>
          <w:numId w:val="6"/>
        </w:numPr>
        <w:tabs>
          <w:tab w:val="left" w:pos="993"/>
          <w:tab w:val="left" w:pos="1276"/>
        </w:tabs>
        <w:ind w:left="0" w:firstLine="567"/>
        <w:rPr>
          <w:bCs/>
          <w:szCs w:val="28"/>
          <w:lang w:val="uk-UA"/>
        </w:rPr>
      </w:pPr>
      <w:r w:rsidRPr="00B058C4">
        <w:rPr>
          <w:szCs w:val="28"/>
          <w:lang w:val="uk-UA"/>
        </w:rPr>
        <w:t>Затвердити технічну документацію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w:t>
      </w:r>
      <w:r w:rsidR="00B058C4" w:rsidRPr="00B058C4">
        <w:rPr>
          <w:szCs w:val="28"/>
          <w:lang w:val="uk-UA"/>
        </w:rPr>
        <w:t xml:space="preserve"> 1</w:t>
      </w:r>
      <w:r w:rsidRPr="00B058C4">
        <w:rPr>
          <w:szCs w:val="28"/>
          <w:lang w:val="uk-UA"/>
        </w:rPr>
        <w:t xml:space="preserve"> до цього рішення (справа № </w:t>
      </w:r>
      <w:r w:rsidRPr="00B058C4">
        <w:rPr>
          <w:bCs/>
          <w:szCs w:val="28"/>
          <w:lang w:val="uk-UA"/>
        </w:rPr>
        <w:t>401525934).</w:t>
      </w:r>
    </w:p>
    <w:p w14:paraId="626EB1F0" w14:textId="59733A89" w:rsidR="0026374D" w:rsidRDefault="00BB36D8" w:rsidP="00E47F67">
      <w:pPr>
        <w:pStyle w:val="a3"/>
        <w:numPr>
          <w:ilvl w:val="0"/>
          <w:numId w:val="6"/>
        </w:numPr>
        <w:tabs>
          <w:tab w:val="left" w:pos="993"/>
          <w:tab w:val="left" w:pos="1276"/>
        </w:tabs>
        <w:ind w:left="0" w:firstLine="567"/>
        <w:rPr>
          <w:szCs w:val="28"/>
          <w:lang w:val="uk-UA"/>
        </w:rPr>
      </w:pPr>
      <w:r w:rsidRPr="00E47F67">
        <w:rPr>
          <w:szCs w:val="28"/>
          <w:lang w:val="uk-UA"/>
        </w:rPr>
        <w:t>Внести зміни в додаток до рішення К</w:t>
      </w:r>
      <w:r w:rsidR="00257830" w:rsidRPr="00E47F67">
        <w:rPr>
          <w:szCs w:val="28"/>
          <w:lang w:val="uk-UA"/>
        </w:rPr>
        <w:t xml:space="preserve">иївської міської ради                               від 02 листопада </w:t>
      </w:r>
      <w:r w:rsidRPr="00E47F67">
        <w:rPr>
          <w:szCs w:val="28"/>
          <w:lang w:val="uk-UA"/>
        </w:rPr>
        <w:t>2023</w:t>
      </w:r>
      <w:r w:rsidR="00257830" w:rsidRPr="00E47F67">
        <w:rPr>
          <w:szCs w:val="28"/>
          <w:lang w:val="uk-UA"/>
        </w:rPr>
        <w:t xml:space="preserve"> року</w:t>
      </w:r>
      <w:r w:rsidRPr="00E47F67">
        <w:rPr>
          <w:szCs w:val="28"/>
          <w:lang w:val="uk-UA"/>
        </w:rPr>
        <w:t xml:space="preserve"> № 7204/7245</w:t>
      </w:r>
      <w:r w:rsidR="00727C33" w:rsidRPr="00E47F67">
        <w:rPr>
          <w:szCs w:val="28"/>
          <w:lang w:val="uk-UA"/>
        </w:rPr>
        <w:t xml:space="preserve"> «Про затвердження технічн</w:t>
      </w:r>
      <w:r w:rsidR="00AC470F">
        <w:rPr>
          <w:szCs w:val="28"/>
          <w:lang w:val="uk-UA"/>
        </w:rPr>
        <w:t>их</w:t>
      </w:r>
      <w:r w:rsidR="00727C33" w:rsidRPr="00E47F67">
        <w:rPr>
          <w:szCs w:val="28"/>
          <w:lang w:val="uk-UA"/>
        </w:rPr>
        <w:t xml:space="preserve"> </w:t>
      </w:r>
      <w:r w:rsidR="00727C33" w:rsidRPr="00E47F67">
        <w:rPr>
          <w:color w:val="000000" w:themeColor="text1"/>
          <w:szCs w:val="28"/>
          <w:lang w:val="uk-UA"/>
        </w:rPr>
        <w:t>документаці</w:t>
      </w:r>
      <w:r w:rsidR="00AC470F">
        <w:rPr>
          <w:color w:val="000000" w:themeColor="text1"/>
          <w:szCs w:val="28"/>
          <w:lang w:val="uk-UA"/>
        </w:rPr>
        <w:t>й</w:t>
      </w:r>
      <w:r w:rsidR="00727C33" w:rsidRPr="00E47F67">
        <w:rPr>
          <w:color w:val="000000" w:themeColor="text1"/>
          <w:szCs w:val="28"/>
          <w:lang w:val="uk-UA"/>
        </w:rPr>
        <w:t xml:space="preserve"> із землеустрою щодо інвентаризації земель</w:t>
      </w:r>
      <w:r w:rsidR="00727C33" w:rsidRPr="00E47F67">
        <w:rPr>
          <w:b/>
          <w:color w:val="000000" w:themeColor="text1"/>
          <w:szCs w:val="28"/>
          <w:lang w:val="uk-UA"/>
        </w:rPr>
        <w:t>»</w:t>
      </w:r>
      <w:r w:rsidR="00727C33" w:rsidRPr="00E47F67">
        <w:rPr>
          <w:szCs w:val="28"/>
          <w:lang w:val="uk-UA"/>
        </w:rPr>
        <w:t xml:space="preserve">, а саме у </w:t>
      </w:r>
      <w:r w:rsidR="00A82555" w:rsidRPr="00E47F67">
        <w:rPr>
          <w:szCs w:val="28"/>
          <w:lang w:val="uk-UA"/>
        </w:rPr>
        <w:t>графі</w:t>
      </w:r>
      <w:r w:rsidR="00727C33" w:rsidRPr="00E47F67">
        <w:rPr>
          <w:szCs w:val="28"/>
          <w:lang w:val="uk-UA"/>
        </w:rPr>
        <w:t xml:space="preserve"> </w:t>
      </w:r>
      <w:r w:rsidR="00AC470F">
        <w:rPr>
          <w:szCs w:val="28"/>
          <w:lang w:val="uk-UA"/>
        </w:rPr>
        <w:t xml:space="preserve">з порядковим номером </w:t>
      </w:r>
      <w:r w:rsidR="00727C33" w:rsidRPr="00E47F67">
        <w:rPr>
          <w:szCs w:val="28"/>
          <w:lang w:val="uk-UA"/>
        </w:rPr>
        <w:t>6</w:t>
      </w:r>
      <w:r w:rsidRPr="00E47F67">
        <w:rPr>
          <w:szCs w:val="28"/>
          <w:lang w:val="uk-UA"/>
        </w:rPr>
        <w:t>:</w:t>
      </w:r>
    </w:p>
    <w:p w14:paraId="5D9EF917" w14:textId="23E1BD88" w:rsidR="0026374D" w:rsidRDefault="0026374D" w:rsidP="0026374D">
      <w:pPr>
        <w:pStyle w:val="a3"/>
        <w:tabs>
          <w:tab w:val="left" w:pos="993"/>
        </w:tabs>
        <w:ind w:firstLine="567"/>
        <w:rPr>
          <w:szCs w:val="28"/>
          <w:lang w:val="uk-UA"/>
        </w:rPr>
      </w:pPr>
      <w:r w:rsidRPr="0026374D">
        <w:rPr>
          <w:szCs w:val="28"/>
        </w:rPr>
        <w:t>-</w:t>
      </w:r>
      <w:r>
        <w:rPr>
          <w:szCs w:val="28"/>
          <w:lang w:val="uk-UA"/>
        </w:rPr>
        <w:t xml:space="preserve"> у колонці </w:t>
      </w:r>
      <w:r w:rsidRPr="00852BE9">
        <w:rPr>
          <w:szCs w:val="28"/>
          <w:lang w:val="uk-UA"/>
        </w:rPr>
        <w:t>«кадастровий</w:t>
      </w:r>
      <w:r>
        <w:rPr>
          <w:szCs w:val="28"/>
          <w:lang w:val="uk-UA"/>
        </w:rPr>
        <w:t xml:space="preserve"> номер </w:t>
      </w:r>
      <w:r w:rsidRPr="00852BE9">
        <w:rPr>
          <w:szCs w:val="28"/>
          <w:lang w:val="uk-UA"/>
        </w:rPr>
        <w:t>земельної ділянки»</w:t>
      </w:r>
      <w:r>
        <w:rPr>
          <w:szCs w:val="28"/>
          <w:lang w:val="uk-UA"/>
        </w:rPr>
        <w:t xml:space="preserve"> </w:t>
      </w:r>
      <w:r w:rsidR="00BB36D8" w:rsidRPr="00E47F67">
        <w:rPr>
          <w:szCs w:val="28"/>
          <w:lang w:val="uk-UA"/>
        </w:rPr>
        <w:t>цифри «8000000000:79:001:0004» замінити цифр</w:t>
      </w:r>
      <w:r w:rsidR="00E47F67">
        <w:rPr>
          <w:szCs w:val="28"/>
          <w:lang w:val="uk-UA"/>
        </w:rPr>
        <w:t>ами</w:t>
      </w:r>
      <w:r w:rsidR="00BB36D8" w:rsidRPr="00E47F67">
        <w:rPr>
          <w:szCs w:val="28"/>
          <w:lang w:val="uk-UA"/>
        </w:rPr>
        <w:t xml:space="preserve"> «8000000000:79:002:0004»</w:t>
      </w:r>
      <w:r w:rsidR="005F504F">
        <w:rPr>
          <w:szCs w:val="28"/>
          <w:lang w:val="uk-UA"/>
        </w:rPr>
        <w:t>;</w:t>
      </w:r>
    </w:p>
    <w:p w14:paraId="25364377" w14:textId="155DDB96" w:rsidR="00B058C4" w:rsidRPr="00B058C4" w:rsidRDefault="0026374D" w:rsidP="0026374D">
      <w:pPr>
        <w:pStyle w:val="a3"/>
        <w:tabs>
          <w:tab w:val="left" w:pos="993"/>
        </w:tabs>
        <w:ind w:firstLine="567"/>
        <w:rPr>
          <w:szCs w:val="28"/>
          <w:lang w:val="uk-UA"/>
        </w:rPr>
      </w:pPr>
      <w:r>
        <w:rPr>
          <w:szCs w:val="28"/>
          <w:lang w:val="uk-UA"/>
        </w:rPr>
        <w:t xml:space="preserve">-    </w:t>
      </w:r>
      <w:r w:rsidR="00055C47">
        <w:rPr>
          <w:szCs w:val="28"/>
          <w:lang w:val="uk-UA"/>
        </w:rPr>
        <w:t xml:space="preserve"> </w:t>
      </w:r>
      <w:r>
        <w:rPr>
          <w:szCs w:val="28"/>
          <w:lang w:val="uk-UA"/>
        </w:rPr>
        <w:t xml:space="preserve">у колонці </w:t>
      </w:r>
      <w:r w:rsidRPr="00852BE9">
        <w:rPr>
          <w:szCs w:val="28"/>
          <w:lang w:val="uk-UA"/>
        </w:rPr>
        <w:t xml:space="preserve">«адреса» </w:t>
      </w:r>
      <w:r w:rsidR="00E47F67">
        <w:rPr>
          <w:szCs w:val="28"/>
          <w:lang w:val="uk-UA"/>
        </w:rPr>
        <w:t xml:space="preserve"> </w:t>
      </w:r>
      <w:r w:rsidR="00BB36D8" w:rsidRPr="00B058C4">
        <w:rPr>
          <w:szCs w:val="28"/>
          <w:lang w:val="uk-UA"/>
        </w:rPr>
        <w:t>слова «провулок вул. Волзька, Голосіївський район, місто Київ» замінити  слова</w:t>
      </w:r>
      <w:r w:rsidR="003E6BD5">
        <w:rPr>
          <w:szCs w:val="28"/>
          <w:lang w:val="uk-UA"/>
        </w:rPr>
        <w:t>ми</w:t>
      </w:r>
      <w:r w:rsidR="00BB36D8" w:rsidRPr="00B058C4">
        <w:rPr>
          <w:szCs w:val="28"/>
          <w:lang w:val="uk-UA"/>
        </w:rPr>
        <w:t xml:space="preserve"> «вул. Волзька, Голосіївський район, місто Київ».</w:t>
      </w:r>
    </w:p>
    <w:p w14:paraId="5E29A979" w14:textId="49F16E75" w:rsidR="00B058C4" w:rsidRPr="00B058C4" w:rsidRDefault="00963956" w:rsidP="00A82555">
      <w:pPr>
        <w:pStyle w:val="af1"/>
        <w:numPr>
          <w:ilvl w:val="0"/>
          <w:numId w:val="6"/>
        </w:numPr>
        <w:tabs>
          <w:tab w:val="left" w:pos="993"/>
          <w:tab w:val="left" w:pos="1276"/>
        </w:tabs>
        <w:ind w:left="0" w:firstLine="567"/>
        <w:jc w:val="both"/>
        <w:rPr>
          <w:sz w:val="28"/>
          <w:szCs w:val="28"/>
          <w:lang w:val="uk-UA"/>
        </w:rPr>
      </w:pPr>
      <w:r w:rsidRPr="00B058C4">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 вжити заходів щодо державної реєстрації права комунальної в</w:t>
      </w:r>
      <w:r w:rsidR="00E47F67">
        <w:rPr>
          <w:sz w:val="28"/>
          <w:szCs w:val="28"/>
          <w:lang w:val="uk-UA"/>
        </w:rPr>
        <w:t>ласності територіальної громади</w:t>
      </w:r>
      <w:r w:rsidR="001D0CF5">
        <w:rPr>
          <w:sz w:val="28"/>
          <w:szCs w:val="28"/>
          <w:lang w:val="uk-UA"/>
        </w:rPr>
        <w:t xml:space="preserve"> </w:t>
      </w:r>
      <w:r w:rsidRPr="00B058C4">
        <w:rPr>
          <w:sz w:val="28"/>
          <w:szCs w:val="28"/>
          <w:lang w:val="uk-UA"/>
        </w:rPr>
        <w:t xml:space="preserve">м. Києва на земельні ділянки згідно з додатком </w:t>
      </w:r>
      <w:r w:rsidR="00EA6002">
        <w:rPr>
          <w:sz w:val="28"/>
          <w:szCs w:val="28"/>
          <w:lang w:val="uk-UA"/>
        </w:rPr>
        <w:t xml:space="preserve">1 </w:t>
      </w:r>
      <w:r w:rsidRPr="00B058C4">
        <w:rPr>
          <w:sz w:val="28"/>
          <w:szCs w:val="28"/>
          <w:lang w:val="uk-UA"/>
        </w:rPr>
        <w:t>до цього рішення у порядку, встановленому Законом України «Про державну реєстрацію речових прав на нерухоме майно та їх обтяжень».</w:t>
      </w:r>
    </w:p>
    <w:p w14:paraId="1BCA27CF" w14:textId="68F578E3" w:rsidR="00B058C4" w:rsidRPr="00B058C4" w:rsidRDefault="00B058C4" w:rsidP="00A82555">
      <w:pPr>
        <w:pStyle w:val="af1"/>
        <w:numPr>
          <w:ilvl w:val="0"/>
          <w:numId w:val="6"/>
        </w:numPr>
        <w:tabs>
          <w:tab w:val="left" w:pos="993"/>
        </w:tabs>
        <w:ind w:left="0" w:firstLine="567"/>
        <w:jc w:val="both"/>
        <w:rPr>
          <w:sz w:val="28"/>
          <w:szCs w:val="28"/>
          <w:lang w:val="uk-UA"/>
        </w:rPr>
      </w:pPr>
      <w:r w:rsidRPr="00B058C4">
        <w:rPr>
          <w:snapToGrid w:val="0"/>
          <w:color w:val="000000"/>
          <w:sz w:val="28"/>
          <w:szCs w:val="28"/>
          <w:lang w:val="uk-UA"/>
        </w:rPr>
        <w:t xml:space="preserve">Визначити перелік земельних ділянок для опрацювання можливості продажу їх на земельних торгах, згідно з додатком 2 до цього рішення. </w:t>
      </w:r>
    </w:p>
    <w:p w14:paraId="567B1847" w14:textId="77777777" w:rsidR="00B058C4" w:rsidRPr="00B058C4" w:rsidRDefault="00B058C4" w:rsidP="00A82555">
      <w:pPr>
        <w:pStyle w:val="af1"/>
        <w:numPr>
          <w:ilvl w:val="0"/>
          <w:numId w:val="6"/>
        </w:numPr>
        <w:tabs>
          <w:tab w:val="left" w:pos="993"/>
        </w:tabs>
        <w:ind w:left="0" w:firstLine="567"/>
        <w:jc w:val="both"/>
        <w:rPr>
          <w:sz w:val="28"/>
          <w:szCs w:val="28"/>
          <w:lang w:val="uk-UA"/>
        </w:rPr>
      </w:pPr>
      <w:r w:rsidRPr="00B058C4">
        <w:rPr>
          <w:snapToGrid w:val="0"/>
          <w:color w:val="000000"/>
          <w:sz w:val="28"/>
          <w:szCs w:val="28"/>
          <w:lang w:val="uk-UA"/>
        </w:rPr>
        <w:t>Надати Департаменту земельних ресурсів виконавчого органу Київської міської ради (Київської міської державної адміністрації) дозвіл на:</w:t>
      </w:r>
    </w:p>
    <w:p w14:paraId="59250CDD" w14:textId="434D927B" w:rsidR="00B058C4" w:rsidRPr="00B058C4" w:rsidRDefault="00621010" w:rsidP="00A82555">
      <w:pPr>
        <w:pStyle w:val="af1"/>
        <w:numPr>
          <w:ilvl w:val="1"/>
          <w:numId w:val="6"/>
        </w:numPr>
        <w:tabs>
          <w:tab w:val="left" w:pos="993"/>
        </w:tabs>
        <w:ind w:left="0" w:firstLine="567"/>
        <w:jc w:val="both"/>
        <w:rPr>
          <w:sz w:val="28"/>
          <w:szCs w:val="28"/>
          <w:lang w:val="uk-UA"/>
        </w:rPr>
      </w:pPr>
      <w:r>
        <w:rPr>
          <w:snapToGrid w:val="0"/>
          <w:color w:val="000000"/>
          <w:sz w:val="28"/>
          <w:szCs w:val="28"/>
          <w:lang w:val="uk-UA"/>
        </w:rPr>
        <w:t xml:space="preserve"> </w:t>
      </w:r>
      <w:r w:rsidR="00B058C4" w:rsidRPr="00B058C4">
        <w:rPr>
          <w:snapToGrid w:val="0"/>
          <w:color w:val="000000"/>
          <w:sz w:val="28"/>
          <w:szCs w:val="28"/>
          <w:lang w:val="uk-UA"/>
        </w:rPr>
        <w:t>Опрацювання визначен</w:t>
      </w:r>
      <w:r w:rsidR="006357D6" w:rsidRPr="006357D6">
        <w:rPr>
          <w:snapToGrid w:val="0"/>
          <w:color w:val="000000"/>
          <w:sz w:val="28"/>
          <w:szCs w:val="28"/>
        </w:rPr>
        <w:t>ої</w:t>
      </w:r>
      <w:r w:rsidR="00B058C4" w:rsidRPr="00B058C4">
        <w:rPr>
          <w:snapToGrid w:val="0"/>
          <w:color w:val="000000"/>
          <w:sz w:val="28"/>
          <w:szCs w:val="28"/>
          <w:lang w:val="uk-UA"/>
        </w:rPr>
        <w:t xml:space="preserve"> у </w:t>
      </w:r>
      <w:r>
        <w:rPr>
          <w:snapToGrid w:val="0"/>
          <w:color w:val="000000"/>
          <w:sz w:val="28"/>
          <w:szCs w:val="28"/>
          <w:lang w:val="uk-UA"/>
        </w:rPr>
        <w:t>додатку 2 до</w:t>
      </w:r>
      <w:r w:rsidR="00B058C4" w:rsidRPr="00B058C4">
        <w:rPr>
          <w:snapToGrid w:val="0"/>
          <w:color w:val="000000"/>
          <w:sz w:val="28"/>
          <w:szCs w:val="28"/>
          <w:lang w:val="uk-UA"/>
        </w:rPr>
        <w:t xml:space="preserve"> цього рішення земельн</w:t>
      </w:r>
      <w:r w:rsidR="00AA22B8">
        <w:rPr>
          <w:snapToGrid w:val="0"/>
          <w:color w:val="000000"/>
          <w:sz w:val="28"/>
          <w:szCs w:val="28"/>
          <w:lang w:val="uk-UA"/>
        </w:rPr>
        <w:t>ої ділянки</w:t>
      </w:r>
      <w:r w:rsidR="00B058C4" w:rsidRPr="00B058C4">
        <w:rPr>
          <w:snapToGrid w:val="0"/>
          <w:color w:val="000000"/>
          <w:sz w:val="28"/>
          <w:szCs w:val="28"/>
          <w:lang w:val="uk-UA"/>
        </w:rPr>
        <w:t>, як</w:t>
      </w:r>
      <w:r w:rsidR="00AA22B8">
        <w:rPr>
          <w:snapToGrid w:val="0"/>
          <w:color w:val="000000"/>
          <w:sz w:val="28"/>
          <w:szCs w:val="28"/>
          <w:lang w:val="uk-UA"/>
        </w:rPr>
        <w:t>а</w:t>
      </w:r>
      <w:r w:rsidR="00B058C4" w:rsidRPr="00B058C4">
        <w:rPr>
          <w:snapToGrid w:val="0"/>
          <w:color w:val="000000"/>
          <w:sz w:val="28"/>
          <w:szCs w:val="28"/>
          <w:lang w:val="uk-UA"/>
        </w:rPr>
        <w:t xml:space="preserve"> мож</w:t>
      </w:r>
      <w:r w:rsidR="00AA22B8">
        <w:rPr>
          <w:snapToGrid w:val="0"/>
          <w:color w:val="000000"/>
          <w:sz w:val="28"/>
          <w:szCs w:val="28"/>
          <w:lang w:val="uk-UA"/>
        </w:rPr>
        <w:t>е бути виставлена</w:t>
      </w:r>
      <w:r w:rsidR="00B058C4" w:rsidRPr="00B058C4">
        <w:rPr>
          <w:snapToGrid w:val="0"/>
          <w:color w:val="000000"/>
          <w:sz w:val="28"/>
          <w:szCs w:val="28"/>
          <w:lang w:val="uk-UA"/>
        </w:rPr>
        <w:t xml:space="preserve"> на земельні торги.</w:t>
      </w:r>
    </w:p>
    <w:p w14:paraId="04DB4B04" w14:textId="1AE1E628" w:rsidR="00B058C4" w:rsidRPr="00B058C4" w:rsidRDefault="00621010" w:rsidP="00A82555">
      <w:pPr>
        <w:pStyle w:val="af1"/>
        <w:numPr>
          <w:ilvl w:val="1"/>
          <w:numId w:val="6"/>
        </w:numPr>
        <w:tabs>
          <w:tab w:val="left" w:pos="993"/>
        </w:tabs>
        <w:ind w:left="0" w:firstLine="567"/>
        <w:jc w:val="both"/>
        <w:rPr>
          <w:sz w:val="28"/>
          <w:szCs w:val="28"/>
          <w:lang w:val="uk-UA"/>
        </w:rPr>
      </w:pPr>
      <w:r>
        <w:rPr>
          <w:snapToGrid w:val="0"/>
          <w:color w:val="000000"/>
          <w:sz w:val="28"/>
          <w:szCs w:val="28"/>
          <w:lang w:val="uk-UA"/>
        </w:rPr>
        <w:t xml:space="preserve"> </w:t>
      </w:r>
      <w:r w:rsidR="00B058C4" w:rsidRPr="00B058C4">
        <w:rPr>
          <w:snapToGrid w:val="0"/>
          <w:color w:val="000000"/>
          <w:sz w:val="28"/>
          <w:szCs w:val="28"/>
          <w:lang w:val="uk-UA"/>
        </w:rPr>
        <w:t>Розроблення документації, передбаченої законодавством України, необхідної для підготовки до продажу лот</w:t>
      </w:r>
      <w:r w:rsidR="006357D6">
        <w:rPr>
          <w:snapToGrid w:val="0"/>
          <w:color w:val="000000"/>
          <w:sz w:val="28"/>
          <w:szCs w:val="28"/>
          <w:lang w:val="uk-UA"/>
        </w:rPr>
        <w:t>у</w:t>
      </w:r>
      <w:r w:rsidR="00B058C4" w:rsidRPr="00B058C4">
        <w:rPr>
          <w:snapToGrid w:val="0"/>
          <w:color w:val="000000"/>
          <w:sz w:val="28"/>
          <w:szCs w:val="28"/>
          <w:lang w:val="uk-UA"/>
        </w:rPr>
        <w:t>, визначен</w:t>
      </w:r>
      <w:r w:rsidR="006357D6">
        <w:rPr>
          <w:snapToGrid w:val="0"/>
          <w:color w:val="000000"/>
          <w:sz w:val="28"/>
          <w:szCs w:val="28"/>
          <w:lang w:val="uk-UA"/>
        </w:rPr>
        <w:t>ого</w:t>
      </w:r>
      <w:r w:rsidR="00B058C4" w:rsidRPr="00B058C4">
        <w:rPr>
          <w:snapToGrid w:val="0"/>
          <w:color w:val="000000"/>
          <w:sz w:val="28"/>
          <w:szCs w:val="28"/>
          <w:lang w:val="uk-UA"/>
        </w:rPr>
        <w:t xml:space="preserve"> у </w:t>
      </w:r>
      <w:r>
        <w:rPr>
          <w:snapToGrid w:val="0"/>
          <w:color w:val="000000"/>
          <w:sz w:val="28"/>
          <w:szCs w:val="28"/>
          <w:lang w:val="uk-UA"/>
        </w:rPr>
        <w:t>додатку 2 до</w:t>
      </w:r>
      <w:r w:rsidR="00B058C4" w:rsidRPr="00B058C4">
        <w:rPr>
          <w:snapToGrid w:val="0"/>
          <w:color w:val="000000"/>
          <w:sz w:val="28"/>
          <w:szCs w:val="28"/>
          <w:lang w:val="uk-UA"/>
        </w:rPr>
        <w:t xml:space="preserve"> цього рішення.</w:t>
      </w:r>
    </w:p>
    <w:p w14:paraId="02BDCA76" w14:textId="22FCC615" w:rsidR="00B058C4" w:rsidRPr="00B058C4" w:rsidRDefault="00621010" w:rsidP="00A82555">
      <w:pPr>
        <w:pStyle w:val="af1"/>
        <w:numPr>
          <w:ilvl w:val="1"/>
          <w:numId w:val="6"/>
        </w:numPr>
        <w:tabs>
          <w:tab w:val="left" w:pos="993"/>
        </w:tabs>
        <w:ind w:left="0" w:firstLine="567"/>
        <w:jc w:val="both"/>
        <w:rPr>
          <w:sz w:val="28"/>
          <w:szCs w:val="28"/>
          <w:lang w:val="uk-UA"/>
        </w:rPr>
      </w:pPr>
      <w:r>
        <w:rPr>
          <w:snapToGrid w:val="0"/>
          <w:color w:val="000000"/>
          <w:sz w:val="28"/>
          <w:szCs w:val="28"/>
          <w:lang w:val="uk-UA"/>
        </w:rPr>
        <w:t xml:space="preserve"> </w:t>
      </w:r>
      <w:r w:rsidR="00B058C4" w:rsidRPr="00B058C4">
        <w:rPr>
          <w:snapToGrid w:val="0"/>
          <w:color w:val="000000"/>
          <w:sz w:val="28"/>
          <w:szCs w:val="28"/>
          <w:lang w:val="uk-UA"/>
        </w:rPr>
        <w:t>Проведення експертної грошової оцінки земельн</w:t>
      </w:r>
      <w:r w:rsidR="00AA22B8">
        <w:rPr>
          <w:snapToGrid w:val="0"/>
          <w:color w:val="000000"/>
          <w:sz w:val="28"/>
          <w:szCs w:val="28"/>
          <w:lang w:val="uk-UA"/>
        </w:rPr>
        <w:t>ої ділянки</w:t>
      </w:r>
      <w:r w:rsidR="00B058C4" w:rsidRPr="00B058C4">
        <w:rPr>
          <w:snapToGrid w:val="0"/>
          <w:color w:val="000000"/>
          <w:sz w:val="28"/>
          <w:szCs w:val="28"/>
          <w:lang w:val="uk-UA"/>
        </w:rPr>
        <w:t>, визначен</w:t>
      </w:r>
      <w:r w:rsidR="00AA22B8">
        <w:rPr>
          <w:snapToGrid w:val="0"/>
          <w:color w:val="000000"/>
          <w:sz w:val="28"/>
          <w:szCs w:val="28"/>
          <w:lang w:val="uk-UA"/>
        </w:rPr>
        <w:t>ої</w:t>
      </w:r>
      <w:r w:rsidR="00B058C4" w:rsidRPr="00B058C4">
        <w:rPr>
          <w:snapToGrid w:val="0"/>
          <w:color w:val="000000"/>
          <w:sz w:val="28"/>
          <w:szCs w:val="28"/>
          <w:lang w:val="uk-UA"/>
        </w:rPr>
        <w:t xml:space="preserve"> у пункті </w:t>
      </w:r>
      <w:r w:rsidR="00B058C4">
        <w:rPr>
          <w:snapToGrid w:val="0"/>
          <w:color w:val="000000"/>
          <w:sz w:val="28"/>
          <w:szCs w:val="28"/>
          <w:lang w:val="uk-UA"/>
        </w:rPr>
        <w:t>4</w:t>
      </w:r>
      <w:r w:rsidR="00B058C4" w:rsidRPr="00B058C4">
        <w:rPr>
          <w:snapToGrid w:val="0"/>
          <w:color w:val="000000"/>
          <w:sz w:val="28"/>
          <w:szCs w:val="28"/>
          <w:lang w:val="uk-UA"/>
        </w:rPr>
        <w:t xml:space="preserve"> цього рішення.</w:t>
      </w:r>
    </w:p>
    <w:p w14:paraId="214BDC14" w14:textId="77777777" w:rsidR="00AA22B8" w:rsidRDefault="00AA22B8" w:rsidP="00A82555">
      <w:pPr>
        <w:pStyle w:val="a3"/>
        <w:numPr>
          <w:ilvl w:val="0"/>
          <w:numId w:val="6"/>
        </w:numPr>
        <w:tabs>
          <w:tab w:val="left" w:pos="993"/>
        </w:tabs>
        <w:ind w:left="0" w:firstLine="567"/>
        <w:rPr>
          <w:szCs w:val="28"/>
          <w:lang w:val="uk-UA"/>
        </w:rPr>
      </w:pPr>
      <w:r w:rsidRPr="00AA22B8">
        <w:rPr>
          <w:color w:val="242424"/>
          <w:szCs w:val="28"/>
          <w:shd w:val="clear" w:color="auto" w:fill="FFFFFF"/>
          <w:lang w:val="uk-UA"/>
        </w:rPr>
        <w:t>Департаменту містобудування та архітектури виконавчого органу Київської міської ради (Київської міської державної адміністрації) забезпечити надання Департаменту земельних ресурсів виконавчого органу Київської міської ради (Київської міської державної адміністрації) містобудівних умов і обмежень забудови земельної ділянки, визначеної у додатку 2 до цього рішення.</w:t>
      </w:r>
      <w:r>
        <w:rPr>
          <w:color w:val="242424"/>
          <w:szCs w:val="28"/>
          <w:shd w:val="clear" w:color="auto" w:fill="FFFFFF"/>
        </w:rPr>
        <w:t> </w:t>
      </w:r>
      <w:r w:rsidRPr="00B058C4">
        <w:rPr>
          <w:szCs w:val="28"/>
          <w:lang w:val="uk-UA"/>
        </w:rPr>
        <w:t xml:space="preserve"> </w:t>
      </w:r>
    </w:p>
    <w:p w14:paraId="566E2FBB" w14:textId="50BDED77" w:rsidR="00963956" w:rsidRPr="00B058C4" w:rsidRDefault="00963956" w:rsidP="00A82555">
      <w:pPr>
        <w:pStyle w:val="a3"/>
        <w:numPr>
          <w:ilvl w:val="0"/>
          <w:numId w:val="6"/>
        </w:numPr>
        <w:tabs>
          <w:tab w:val="left" w:pos="993"/>
        </w:tabs>
        <w:ind w:left="0" w:firstLine="567"/>
        <w:rPr>
          <w:szCs w:val="28"/>
          <w:lang w:val="uk-UA"/>
        </w:rPr>
      </w:pPr>
      <w:r w:rsidRPr="00B058C4">
        <w:rPr>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C2A09D9" w14:textId="732BA6DC" w:rsidR="00963956" w:rsidRDefault="00963956" w:rsidP="00963956">
      <w:pPr>
        <w:tabs>
          <w:tab w:val="left" w:pos="1134"/>
        </w:tabs>
        <w:ind w:firstLine="567"/>
        <w:jc w:val="both"/>
        <w:rPr>
          <w:snapToGrid w:val="0"/>
          <w:sz w:val="28"/>
          <w:lang w:val="uk-UA"/>
        </w:rPr>
      </w:pPr>
    </w:p>
    <w:p w14:paraId="6CAD3A6F" w14:textId="77777777" w:rsidR="00BB36D8" w:rsidRDefault="00BB36D8" w:rsidP="00963956">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963956" w14:paraId="41AC27EB" w14:textId="77777777" w:rsidTr="00697584">
        <w:tc>
          <w:tcPr>
            <w:tcW w:w="5083" w:type="dxa"/>
          </w:tcPr>
          <w:p w14:paraId="53C8BFC5" w14:textId="77777777" w:rsidR="00963956" w:rsidRDefault="00963956" w:rsidP="00697584">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5771BEA8" w14:textId="77777777" w:rsidR="00963956" w:rsidRDefault="00963956" w:rsidP="00697584">
            <w:pPr>
              <w:tabs>
                <w:tab w:val="left" w:pos="1134"/>
              </w:tabs>
              <w:jc w:val="right"/>
              <w:rPr>
                <w:snapToGrid w:val="0"/>
                <w:sz w:val="28"/>
                <w:lang w:val="uk-UA"/>
              </w:rPr>
            </w:pPr>
            <w:r>
              <w:rPr>
                <w:sz w:val="28"/>
                <w:szCs w:val="28"/>
                <w:lang w:val="en-US"/>
              </w:rPr>
              <w:t>Віталій КЛИЧКО</w:t>
            </w:r>
          </w:p>
        </w:tc>
      </w:tr>
    </w:tbl>
    <w:p w14:paraId="04844A00" w14:textId="77777777" w:rsidR="00963956" w:rsidRPr="00124B8C" w:rsidRDefault="00963956" w:rsidP="00963956">
      <w:pPr>
        <w:tabs>
          <w:tab w:val="left" w:pos="1134"/>
        </w:tabs>
        <w:ind w:firstLine="567"/>
        <w:jc w:val="both"/>
        <w:rPr>
          <w:snapToGrid w:val="0"/>
          <w:sz w:val="28"/>
          <w:lang w:val="uk-UA"/>
        </w:rPr>
      </w:pPr>
    </w:p>
    <w:p w14:paraId="62179D7E" w14:textId="77777777" w:rsidR="00963956" w:rsidRDefault="00963956" w:rsidP="00963956">
      <w:pPr>
        <w:jc w:val="both"/>
        <w:rPr>
          <w:bCs/>
          <w:color w:val="000000"/>
          <w:sz w:val="28"/>
          <w:szCs w:val="28"/>
          <w:lang w:val="uk-UA" w:eastAsia="uk-UA"/>
        </w:rPr>
      </w:pPr>
    </w:p>
    <w:p w14:paraId="3F01CD28" w14:textId="77777777" w:rsidR="00963956" w:rsidRDefault="00963956" w:rsidP="00963956">
      <w:pPr>
        <w:jc w:val="both"/>
        <w:rPr>
          <w:bCs/>
          <w:color w:val="000000"/>
          <w:sz w:val="28"/>
          <w:szCs w:val="28"/>
          <w:lang w:val="uk-UA" w:eastAsia="uk-UA"/>
        </w:rPr>
        <w:sectPr w:rsidR="00963956" w:rsidSect="00B058C4">
          <w:pgSz w:w="11906" w:h="16838"/>
          <w:pgMar w:top="851" w:right="595" w:bottom="993" w:left="1701" w:header="720" w:footer="720" w:gutter="0"/>
          <w:cols w:space="720"/>
        </w:sectPr>
      </w:pPr>
    </w:p>
    <w:p w14:paraId="43283DF7" w14:textId="77777777" w:rsidR="00963956" w:rsidRDefault="00963956" w:rsidP="00963956">
      <w:pPr>
        <w:jc w:val="right"/>
        <w:rPr>
          <w:b/>
          <w:bCs/>
          <w:color w:val="000000"/>
          <w:sz w:val="28"/>
          <w:szCs w:val="28"/>
          <w:lang w:val="uk-UA" w:eastAsia="uk-UA"/>
        </w:rPr>
      </w:pPr>
    </w:p>
    <w:p w14:paraId="79DDFCAD" w14:textId="77777777" w:rsidR="00963956" w:rsidRDefault="00963956" w:rsidP="00963956">
      <w:pPr>
        <w:rPr>
          <w:b/>
          <w:bCs/>
          <w:color w:val="000000"/>
          <w:sz w:val="28"/>
          <w:szCs w:val="28"/>
          <w:lang w:val="uk-UA" w:eastAsia="uk-UA"/>
        </w:rPr>
      </w:pPr>
      <w:r>
        <w:rPr>
          <w:b/>
          <w:bCs/>
          <w:color w:val="000000"/>
          <w:sz w:val="28"/>
          <w:szCs w:val="28"/>
          <w:lang w:val="uk-UA" w:eastAsia="uk-UA"/>
        </w:rPr>
        <w:t>ПОДАННЯ:</w:t>
      </w:r>
    </w:p>
    <w:p w14:paraId="543371C8" w14:textId="77777777" w:rsidR="00963956" w:rsidRDefault="00963956" w:rsidP="00963956">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60"/>
      </w:tblGrid>
      <w:tr w:rsidR="00963956" w14:paraId="453FF91C" w14:textId="77777777" w:rsidTr="00697584">
        <w:tc>
          <w:tcPr>
            <w:tcW w:w="5807" w:type="dxa"/>
          </w:tcPr>
          <w:p w14:paraId="54A0E617" w14:textId="77777777" w:rsidR="00963956" w:rsidRDefault="00963956" w:rsidP="00697584">
            <w:pPr>
              <w:jc w:val="both"/>
              <w:rPr>
                <w:color w:val="000000"/>
                <w:sz w:val="28"/>
                <w:szCs w:val="28"/>
                <w:lang w:val="uk-UA" w:eastAsia="uk-UA"/>
              </w:rPr>
            </w:pPr>
            <w:r>
              <w:rPr>
                <w:color w:val="000000"/>
                <w:sz w:val="28"/>
                <w:szCs w:val="28"/>
                <w:lang w:val="uk-UA" w:eastAsia="uk-UA"/>
              </w:rPr>
              <w:t xml:space="preserve">Заступник голови </w:t>
            </w:r>
          </w:p>
          <w:p w14:paraId="3BA7D16E" w14:textId="77777777" w:rsidR="00963956" w:rsidRDefault="00963956" w:rsidP="0069758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1A30F8" w14:textId="77777777" w:rsidR="00963956" w:rsidRDefault="00963956" w:rsidP="00697584">
            <w:pPr>
              <w:jc w:val="both"/>
              <w:rPr>
                <w:sz w:val="28"/>
                <w:szCs w:val="28"/>
                <w:lang w:val="uk-UA"/>
              </w:rPr>
            </w:pPr>
            <w:r>
              <w:rPr>
                <w:color w:val="000000"/>
                <w:sz w:val="28"/>
                <w:szCs w:val="28"/>
                <w:lang w:val="uk-UA" w:eastAsia="uk-UA"/>
              </w:rPr>
              <w:t>з питань здійснення самоврядних повноважень</w:t>
            </w:r>
          </w:p>
        </w:tc>
        <w:tc>
          <w:tcPr>
            <w:tcW w:w="4360" w:type="dxa"/>
          </w:tcPr>
          <w:p w14:paraId="77D562EC" w14:textId="77777777" w:rsidR="00963956" w:rsidRDefault="00963956" w:rsidP="00697584">
            <w:pPr>
              <w:jc w:val="right"/>
              <w:rPr>
                <w:color w:val="000000"/>
                <w:sz w:val="28"/>
                <w:szCs w:val="28"/>
                <w:shd w:val="clear" w:color="auto" w:fill="FFFFFF"/>
              </w:rPr>
            </w:pPr>
          </w:p>
          <w:p w14:paraId="5040E6DA" w14:textId="77777777" w:rsidR="00963956" w:rsidRDefault="00963956" w:rsidP="00697584">
            <w:pPr>
              <w:jc w:val="right"/>
              <w:rPr>
                <w:color w:val="000000"/>
                <w:sz w:val="28"/>
                <w:szCs w:val="28"/>
                <w:shd w:val="clear" w:color="auto" w:fill="FFFFFF"/>
              </w:rPr>
            </w:pPr>
          </w:p>
          <w:p w14:paraId="64E5216B" w14:textId="77777777" w:rsidR="00963956" w:rsidRPr="00E83898" w:rsidRDefault="00963956" w:rsidP="00697584">
            <w:pPr>
              <w:jc w:val="right"/>
              <w:rPr>
                <w:sz w:val="28"/>
                <w:szCs w:val="28"/>
                <w:lang w:val="uk-UA"/>
              </w:rPr>
            </w:pPr>
            <w:r w:rsidRPr="00E83898">
              <w:rPr>
                <w:color w:val="000000"/>
                <w:sz w:val="28"/>
                <w:szCs w:val="28"/>
                <w:shd w:val="clear" w:color="auto" w:fill="FFFFFF"/>
              </w:rPr>
              <w:t>Петро ОЛЕНИЧ</w:t>
            </w:r>
          </w:p>
        </w:tc>
      </w:tr>
      <w:tr w:rsidR="00963956" w:rsidRPr="00963956" w14:paraId="528465B5" w14:textId="77777777" w:rsidTr="00697584">
        <w:tc>
          <w:tcPr>
            <w:tcW w:w="5807" w:type="dxa"/>
          </w:tcPr>
          <w:p w14:paraId="42448EF3" w14:textId="77777777" w:rsidR="00963956" w:rsidRPr="00963956" w:rsidRDefault="00963956" w:rsidP="00697584">
            <w:pPr>
              <w:jc w:val="both"/>
              <w:rPr>
                <w:color w:val="000000"/>
                <w:sz w:val="28"/>
                <w:szCs w:val="28"/>
                <w:lang w:val="uk-UA" w:eastAsia="uk-UA"/>
              </w:rPr>
            </w:pPr>
          </w:p>
          <w:p w14:paraId="5B2CC9B5" w14:textId="77777777" w:rsidR="00963956" w:rsidRPr="00963956" w:rsidRDefault="00963956" w:rsidP="00697584">
            <w:pPr>
              <w:jc w:val="both"/>
              <w:rPr>
                <w:color w:val="000000"/>
                <w:sz w:val="28"/>
                <w:szCs w:val="28"/>
                <w:lang w:val="uk-UA" w:eastAsia="uk-UA"/>
              </w:rPr>
            </w:pPr>
            <w:r w:rsidRPr="00963956">
              <w:rPr>
                <w:color w:val="000000"/>
                <w:sz w:val="28"/>
                <w:szCs w:val="28"/>
                <w:lang w:val="uk-UA" w:eastAsia="uk-UA"/>
              </w:rPr>
              <w:t>Директор Департаменту земельних ресурсів</w:t>
            </w:r>
          </w:p>
          <w:p w14:paraId="6042FEE4" w14:textId="77777777" w:rsidR="00963956" w:rsidRPr="00963956" w:rsidRDefault="00963956" w:rsidP="00697584">
            <w:pPr>
              <w:jc w:val="both"/>
              <w:rPr>
                <w:color w:val="000000"/>
                <w:sz w:val="28"/>
                <w:szCs w:val="28"/>
                <w:lang w:val="uk-UA" w:eastAsia="uk-UA"/>
              </w:rPr>
            </w:pPr>
            <w:r w:rsidRPr="00963956">
              <w:rPr>
                <w:color w:val="000000"/>
                <w:sz w:val="28"/>
                <w:szCs w:val="28"/>
                <w:lang w:val="uk-UA" w:eastAsia="uk-UA"/>
              </w:rPr>
              <w:t xml:space="preserve">виконавчого органу Київської міської ради </w:t>
            </w:r>
          </w:p>
          <w:p w14:paraId="05395E61" w14:textId="77777777" w:rsidR="00963956" w:rsidRPr="00963956" w:rsidRDefault="00963956" w:rsidP="00697584">
            <w:pPr>
              <w:jc w:val="both"/>
              <w:rPr>
                <w:sz w:val="28"/>
                <w:szCs w:val="28"/>
                <w:lang w:val="uk-UA"/>
              </w:rPr>
            </w:pPr>
            <w:r w:rsidRPr="00963956">
              <w:rPr>
                <w:color w:val="000000"/>
                <w:sz w:val="28"/>
                <w:szCs w:val="28"/>
                <w:lang w:val="uk-UA" w:eastAsia="uk-UA"/>
              </w:rPr>
              <w:t>(Київської міської державної адміністрації)</w:t>
            </w:r>
          </w:p>
        </w:tc>
        <w:tc>
          <w:tcPr>
            <w:tcW w:w="4360" w:type="dxa"/>
          </w:tcPr>
          <w:p w14:paraId="04E651C9" w14:textId="77777777" w:rsidR="00963956" w:rsidRPr="00963956" w:rsidRDefault="00963956" w:rsidP="00697584">
            <w:pPr>
              <w:jc w:val="right"/>
              <w:rPr>
                <w:rStyle w:val="a8"/>
                <w:b w:val="0"/>
                <w:sz w:val="28"/>
                <w:szCs w:val="28"/>
                <w:lang w:val="uk-UA"/>
              </w:rPr>
            </w:pPr>
          </w:p>
          <w:p w14:paraId="12DC3562" w14:textId="77777777" w:rsidR="00963956" w:rsidRPr="00963956" w:rsidRDefault="00963956" w:rsidP="00697584">
            <w:pPr>
              <w:rPr>
                <w:rStyle w:val="a8"/>
                <w:b w:val="0"/>
                <w:sz w:val="28"/>
                <w:szCs w:val="28"/>
                <w:lang w:val="uk-UA"/>
              </w:rPr>
            </w:pPr>
          </w:p>
          <w:p w14:paraId="24F8AE45" w14:textId="77777777" w:rsidR="00963956" w:rsidRPr="00963956" w:rsidRDefault="00963956" w:rsidP="00697584">
            <w:pPr>
              <w:jc w:val="right"/>
              <w:rPr>
                <w:rStyle w:val="a8"/>
                <w:b w:val="0"/>
                <w:sz w:val="28"/>
                <w:szCs w:val="28"/>
                <w:lang w:val="uk-UA"/>
              </w:rPr>
            </w:pPr>
          </w:p>
          <w:p w14:paraId="73425359" w14:textId="77777777" w:rsidR="00963956" w:rsidRPr="00963956" w:rsidRDefault="00963956" w:rsidP="00697584">
            <w:pPr>
              <w:jc w:val="right"/>
              <w:rPr>
                <w:sz w:val="28"/>
                <w:szCs w:val="28"/>
                <w:lang w:val="uk-UA"/>
              </w:rPr>
            </w:pPr>
            <w:r w:rsidRPr="00963956">
              <w:rPr>
                <w:rStyle w:val="a8"/>
                <w:b w:val="0"/>
                <w:sz w:val="28"/>
                <w:szCs w:val="28"/>
              </w:rPr>
              <w:t>Валентина ПЕЛИХ</w:t>
            </w:r>
          </w:p>
        </w:tc>
      </w:tr>
      <w:tr w:rsidR="00963956" w:rsidRPr="00963956" w14:paraId="38DCB7C5" w14:textId="77777777" w:rsidTr="00697584">
        <w:tc>
          <w:tcPr>
            <w:tcW w:w="5807" w:type="dxa"/>
          </w:tcPr>
          <w:p w14:paraId="3C3EABA4" w14:textId="77777777" w:rsidR="00963956" w:rsidRPr="00963956" w:rsidRDefault="00963956" w:rsidP="00697584">
            <w:pPr>
              <w:jc w:val="both"/>
              <w:rPr>
                <w:color w:val="000000"/>
                <w:sz w:val="28"/>
                <w:szCs w:val="28"/>
                <w:lang w:val="uk-UA" w:eastAsia="uk-UA"/>
              </w:rPr>
            </w:pPr>
          </w:p>
          <w:p w14:paraId="4B4B9914" w14:textId="77777777" w:rsidR="00963956" w:rsidRPr="00963956" w:rsidRDefault="00963956" w:rsidP="00697584">
            <w:pPr>
              <w:spacing w:line="256" w:lineRule="auto"/>
              <w:ind w:left="397" w:hanging="397"/>
              <w:outlineLvl w:val="0"/>
              <w:rPr>
                <w:color w:val="000000"/>
                <w:sz w:val="28"/>
                <w:szCs w:val="28"/>
                <w:lang w:val="uk-UA" w:eastAsia="uk-UA"/>
              </w:rPr>
            </w:pPr>
            <w:r w:rsidRPr="00963956">
              <w:rPr>
                <w:color w:val="000000"/>
                <w:sz w:val="28"/>
                <w:szCs w:val="28"/>
                <w:lang w:val="uk-UA" w:eastAsia="uk-UA"/>
              </w:rPr>
              <w:t xml:space="preserve">Заступник директора Департаменту – </w:t>
            </w:r>
          </w:p>
          <w:p w14:paraId="2E3C80B0" w14:textId="77777777" w:rsidR="00963956" w:rsidRPr="00963956" w:rsidRDefault="00963956" w:rsidP="00697584">
            <w:pPr>
              <w:spacing w:line="256" w:lineRule="auto"/>
              <w:ind w:left="397" w:hanging="397"/>
              <w:outlineLvl w:val="0"/>
              <w:rPr>
                <w:sz w:val="28"/>
                <w:szCs w:val="28"/>
                <w:lang w:val="uk-UA" w:eastAsia="en-US"/>
              </w:rPr>
            </w:pPr>
            <w:r w:rsidRPr="00963956">
              <w:rPr>
                <w:sz w:val="28"/>
                <w:szCs w:val="28"/>
                <w:lang w:val="uk-UA" w:eastAsia="en-US"/>
              </w:rPr>
              <w:t xml:space="preserve">начальник юридичного управління </w:t>
            </w:r>
          </w:p>
          <w:p w14:paraId="6221B368" w14:textId="77777777" w:rsidR="00963956" w:rsidRPr="00963956" w:rsidRDefault="00963956" w:rsidP="00697584">
            <w:pPr>
              <w:spacing w:line="256" w:lineRule="auto"/>
              <w:ind w:left="397" w:hanging="397"/>
              <w:outlineLvl w:val="0"/>
              <w:rPr>
                <w:sz w:val="28"/>
                <w:szCs w:val="28"/>
                <w:lang w:val="uk-UA" w:eastAsia="en-US"/>
              </w:rPr>
            </w:pPr>
            <w:r w:rsidRPr="00963956">
              <w:rPr>
                <w:sz w:val="28"/>
                <w:szCs w:val="28"/>
                <w:lang w:val="uk-UA" w:eastAsia="en-US"/>
              </w:rPr>
              <w:t>Департаменту земельних ресурсів</w:t>
            </w:r>
          </w:p>
          <w:p w14:paraId="41EC83F5" w14:textId="77777777" w:rsidR="00963956" w:rsidRPr="00963956" w:rsidRDefault="00963956" w:rsidP="00697584">
            <w:pPr>
              <w:spacing w:line="256" w:lineRule="auto"/>
              <w:ind w:left="397" w:hanging="397"/>
              <w:outlineLvl w:val="0"/>
              <w:rPr>
                <w:sz w:val="28"/>
                <w:szCs w:val="28"/>
                <w:lang w:val="uk-UA" w:eastAsia="en-US"/>
              </w:rPr>
            </w:pPr>
            <w:r w:rsidRPr="00963956">
              <w:rPr>
                <w:sz w:val="28"/>
                <w:szCs w:val="28"/>
                <w:lang w:val="uk-UA" w:eastAsia="en-US"/>
              </w:rPr>
              <w:t>виконавчого органу Київської міської ради</w:t>
            </w:r>
          </w:p>
          <w:p w14:paraId="298F2C6A" w14:textId="77777777" w:rsidR="00963956" w:rsidRPr="00963956" w:rsidRDefault="00963956" w:rsidP="00697584">
            <w:pPr>
              <w:jc w:val="both"/>
              <w:rPr>
                <w:sz w:val="28"/>
                <w:szCs w:val="28"/>
                <w:lang w:val="uk-UA"/>
              </w:rPr>
            </w:pPr>
            <w:r w:rsidRPr="00963956">
              <w:rPr>
                <w:sz w:val="28"/>
                <w:szCs w:val="28"/>
                <w:lang w:val="uk-UA" w:eastAsia="en-US"/>
              </w:rPr>
              <w:t>(Київської міської державної адміністрації)</w:t>
            </w:r>
          </w:p>
        </w:tc>
        <w:tc>
          <w:tcPr>
            <w:tcW w:w="4360" w:type="dxa"/>
          </w:tcPr>
          <w:p w14:paraId="74A7B340" w14:textId="77777777" w:rsidR="00963956" w:rsidRPr="00963956" w:rsidRDefault="00963956" w:rsidP="00697584">
            <w:pPr>
              <w:jc w:val="right"/>
              <w:rPr>
                <w:rStyle w:val="a8"/>
                <w:b w:val="0"/>
                <w:sz w:val="28"/>
                <w:szCs w:val="28"/>
              </w:rPr>
            </w:pPr>
          </w:p>
          <w:p w14:paraId="609488CC" w14:textId="77777777" w:rsidR="00963956" w:rsidRPr="00963956" w:rsidRDefault="00963956" w:rsidP="00697584">
            <w:pPr>
              <w:jc w:val="right"/>
              <w:rPr>
                <w:rStyle w:val="a8"/>
                <w:b w:val="0"/>
                <w:sz w:val="28"/>
                <w:szCs w:val="28"/>
              </w:rPr>
            </w:pPr>
          </w:p>
          <w:p w14:paraId="3D50DF57" w14:textId="77777777" w:rsidR="00963956" w:rsidRPr="00963956" w:rsidRDefault="00963956" w:rsidP="00697584">
            <w:pPr>
              <w:jc w:val="right"/>
              <w:rPr>
                <w:rStyle w:val="a8"/>
                <w:b w:val="0"/>
                <w:sz w:val="28"/>
                <w:szCs w:val="28"/>
              </w:rPr>
            </w:pPr>
          </w:p>
          <w:p w14:paraId="6294CF4A" w14:textId="77777777" w:rsidR="00963956" w:rsidRPr="00963956" w:rsidRDefault="00963956" w:rsidP="00697584">
            <w:pPr>
              <w:rPr>
                <w:rStyle w:val="a8"/>
                <w:b w:val="0"/>
                <w:sz w:val="16"/>
                <w:szCs w:val="16"/>
              </w:rPr>
            </w:pPr>
          </w:p>
          <w:p w14:paraId="01E13D0D" w14:textId="77777777" w:rsidR="00963956" w:rsidRPr="00963956" w:rsidRDefault="00963956" w:rsidP="00697584">
            <w:pPr>
              <w:jc w:val="right"/>
              <w:rPr>
                <w:rStyle w:val="a8"/>
                <w:b w:val="0"/>
                <w:sz w:val="8"/>
                <w:szCs w:val="8"/>
              </w:rPr>
            </w:pPr>
          </w:p>
          <w:p w14:paraId="38EFD62B" w14:textId="77777777" w:rsidR="00963956" w:rsidRPr="00963956" w:rsidRDefault="00963956" w:rsidP="00697584">
            <w:pPr>
              <w:jc w:val="right"/>
              <w:rPr>
                <w:rStyle w:val="a8"/>
                <w:b w:val="0"/>
                <w:sz w:val="4"/>
                <w:szCs w:val="4"/>
              </w:rPr>
            </w:pPr>
          </w:p>
          <w:p w14:paraId="63F7FD2C" w14:textId="77777777" w:rsidR="00963956" w:rsidRPr="00963956" w:rsidRDefault="00963956" w:rsidP="00697584">
            <w:pPr>
              <w:jc w:val="right"/>
              <w:rPr>
                <w:rStyle w:val="a8"/>
                <w:b w:val="0"/>
                <w:sz w:val="4"/>
                <w:szCs w:val="4"/>
              </w:rPr>
            </w:pPr>
          </w:p>
          <w:p w14:paraId="3BB871C1" w14:textId="77777777" w:rsidR="00963956" w:rsidRPr="00963956" w:rsidRDefault="00963956" w:rsidP="00697584">
            <w:pPr>
              <w:jc w:val="right"/>
              <w:rPr>
                <w:rStyle w:val="a8"/>
                <w:b w:val="0"/>
                <w:sz w:val="4"/>
                <w:szCs w:val="4"/>
              </w:rPr>
            </w:pPr>
          </w:p>
          <w:p w14:paraId="2DF0BAC0" w14:textId="77777777" w:rsidR="00963956" w:rsidRPr="00963956" w:rsidRDefault="00963956" w:rsidP="00697584">
            <w:pPr>
              <w:jc w:val="right"/>
              <w:rPr>
                <w:rStyle w:val="a8"/>
                <w:b w:val="0"/>
                <w:sz w:val="28"/>
                <w:szCs w:val="28"/>
              </w:rPr>
            </w:pPr>
          </w:p>
          <w:p w14:paraId="07393617" w14:textId="77777777" w:rsidR="00963956" w:rsidRPr="00963956" w:rsidRDefault="00963956" w:rsidP="00697584">
            <w:pPr>
              <w:jc w:val="right"/>
              <w:rPr>
                <w:sz w:val="28"/>
                <w:szCs w:val="28"/>
                <w:lang w:val="uk-UA"/>
              </w:rPr>
            </w:pPr>
            <w:r w:rsidRPr="00963956">
              <w:rPr>
                <w:rStyle w:val="a8"/>
                <w:b w:val="0"/>
                <w:sz w:val="28"/>
                <w:szCs w:val="28"/>
              </w:rPr>
              <w:t>Дмитро РАДЗІЄВСЬКИЙ</w:t>
            </w:r>
          </w:p>
        </w:tc>
      </w:tr>
    </w:tbl>
    <w:p w14:paraId="0682C8E0" w14:textId="77777777" w:rsidR="00963956" w:rsidRDefault="00963956" w:rsidP="00963956">
      <w:pPr>
        <w:jc w:val="both"/>
        <w:rPr>
          <w:color w:val="000000"/>
          <w:sz w:val="28"/>
          <w:szCs w:val="28"/>
          <w:lang w:val="uk-UA" w:eastAsia="uk-UA"/>
        </w:rPr>
      </w:pPr>
    </w:p>
    <w:p w14:paraId="6260F7B7" w14:textId="77777777" w:rsidR="00963956" w:rsidRPr="008C630E" w:rsidRDefault="00963956" w:rsidP="00963956">
      <w:pPr>
        <w:rPr>
          <w:b/>
          <w:color w:val="000000"/>
          <w:sz w:val="28"/>
          <w:szCs w:val="28"/>
          <w:lang w:val="uk-UA" w:eastAsia="uk-UA"/>
        </w:rPr>
      </w:pPr>
    </w:p>
    <w:p w14:paraId="3D0C061E" w14:textId="77777777" w:rsidR="00963956" w:rsidRDefault="00963956" w:rsidP="00963956">
      <w:pPr>
        <w:rPr>
          <w:b/>
          <w:color w:val="000000"/>
          <w:sz w:val="28"/>
          <w:szCs w:val="28"/>
          <w:lang w:val="uk-UA" w:eastAsia="uk-UA"/>
        </w:rPr>
      </w:pPr>
      <w:r w:rsidRPr="008C630E">
        <w:rPr>
          <w:b/>
          <w:color w:val="000000"/>
          <w:sz w:val="28"/>
          <w:szCs w:val="28"/>
          <w:lang w:val="uk-UA" w:eastAsia="uk-UA"/>
        </w:rPr>
        <w:t>ПОГОДЖЕНО:</w:t>
      </w:r>
    </w:p>
    <w:p w14:paraId="11537030" w14:textId="77777777" w:rsidR="00963956" w:rsidRPr="008C630E" w:rsidRDefault="00963956" w:rsidP="00963956">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963956" w:rsidRPr="00963956" w14:paraId="1F4591F4" w14:textId="77777777" w:rsidTr="00697584">
        <w:tc>
          <w:tcPr>
            <w:tcW w:w="5083" w:type="dxa"/>
          </w:tcPr>
          <w:p w14:paraId="49039942" w14:textId="77777777" w:rsidR="00963956" w:rsidRPr="00963956" w:rsidRDefault="00963956" w:rsidP="00697584">
            <w:pPr>
              <w:rPr>
                <w:color w:val="000000"/>
                <w:sz w:val="28"/>
                <w:szCs w:val="28"/>
                <w:lang w:val="uk-UA" w:eastAsia="uk-UA"/>
              </w:rPr>
            </w:pPr>
            <w:r w:rsidRPr="00963956">
              <w:rPr>
                <w:color w:val="000000"/>
                <w:sz w:val="28"/>
                <w:szCs w:val="28"/>
                <w:lang w:val="uk-UA" w:eastAsia="uk-UA"/>
              </w:rPr>
              <w:t xml:space="preserve">Постійна комісія Київської міської ради </w:t>
            </w:r>
          </w:p>
          <w:p w14:paraId="2A1B5F2E" w14:textId="77777777" w:rsidR="00963956" w:rsidRPr="00963956" w:rsidRDefault="00963956" w:rsidP="00697584">
            <w:pPr>
              <w:rPr>
                <w:color w:val="000000"/>
                <w:sz w:val="28"/>
                <w:szCs w:val="28"/>
                <w:lang w:val="uk-UA" w:eastAsia="uk-UA"/>
              </w:rPr>
            </w:pPr>
            <w:r w:rsidRPr="00963956">
              <w:rPr>
                <w:color w:val="000000"/>
                <w:sz w:val="28"/>
                <w:szCs w:val="28"/>
                <w:lang w:val="uk-UA" w:eastAsia="uk-UA"/>
              </w:rPr>
              <w:t xml:space="preserve">з питань архітектури, </w:t>
            </w:r>
            <w:r w:rsidRPr="00963956">
              <w:rPr>
                <w:sz w:val="28"/>
                <w:szCs w:val="28"/>
                <w:lang w:val="uk-UA"/>
              </w:rPr>
              <w:t>містопланування</w:t>
            </w:r>
          </w:p>
          <w:p w14:paraId="771F3841" w14:textId="77777777" w:rsidR="00963956" w:rsidRPr="00963956" w:rsidRDefault="00963956" w:rsidP="00697584">
            <w:pPr>
              <w:rPr>
                <w:color w:val="000000"/>
                <w:sz w:val="28"/>
                <w:szCs w:val="28"/>
                <w:lang w:val="uk-UA" w:eastAsia="uk-UA"/>
              </w:rPr>
            </w:pPr>
            <w:r w:rsidRPr="00963956">
              <w:rPr>
                <w:color w:val="000000"/>
                <w:sz w:val="28"/>
                <w:szCs w:val="28"/>
                <w:lang w:val="uk-UA" w:eastAsia="uk-UA"/>
              </w:rPr>
              <w:t>та земельних відносин</w:t>
            </w:r>
          </w:p>
          <w:p w14:paraId="03BE1FEF" w14:textId="77777777" w:rsidR="00963956" w:rsidRPr="00963956" w:rsidRDefault="00963956" w:rsidP="00697584">
            <w:pPr>
              <w:rPr>
                <w:color w:val="000000"/>
                <w:sz w:val="28"/>
                <w:szCs w:val="28"/>
                <w:lang w:val="uk-UA" w:eastAsia="uk-UA"/>
              </w:rPr>
            </w:pPr>
          </w:p>
        </w:tc>
        <w:tc>
          <w:tcPr>
            <w:tcW w:w="5084" w:type="dxa"/>
          </w:tcPr>
          <w:p w14:paraId="2FDBD34A" w14:textId="77777777" w:rsidR="00963956" w:rsidRPr="00963956" w:rsidRDefault="00963956" w:rsidP="00697584">
            <w:pPr>
              <w:rPr>
                <w:color w:val="000000"/>
                <w:sz w:val="28"/>
                <w:szCs w:val="28"/>
                <w:lang w:val="uk-UA" w:eastAsia="uk-UA"/>
              </w:rPr>
            </w:pPr>
          </w:p>
        </w:tc>
      </w:tr>
      <w:tr w:rsidR="00963956" w:rsidRPr="00963956" w14:paraId="0C989A9B" w14:textId="77777777" w:rsidTr="00697584">
        <w:tc>
          <w:tcPr>
            <w:tcW w:w="5083" w:type="dxa"/>
          </w:tcPr>
          <w:p w14:paraId="4AFD0FD6" w14:textId="77777777" w:rsidR="00963956" w:rsidRPr="00963956" w:rsidRDefault="00963956" w:rsidP="00697584">
            <w:pPr>
              <w:rPr>
                <w:color w:val="000000"/>
                <w:sz w:val="28"/>
                <w:szCs w:val="28"/>
                <w:lang w:val="uk-UA" w:eastAsia="uk-UA"/>
              </w:rPr>
            </w:pPr>
            <w:r w:rsidRPr="00963956">
              <w:rPr>
                <w:color w:val="000000"/>
                <w:sz w:val="28"/>
                <w:szCs w:val="28"/>
                <w:lang w:val="uk-UA" w:eastAsia="uk-UA"/>
              </w:rPr>
              <w:t>Голова</w:t>
            </w:r>
          </w:p>
        </w:tc>
        <w:tc>
          <w:tcPr>
            <w:tcW w:w="5084" w:type="dxa"/>
          </w:tcPr>
          <w:p w14:paraId="6955688B" w14:textId="77777777" w:rsidR="00963956" w:rsidRPr="00963956" w:rsidRDefault="00963956" w:rsidP="00697584">
            <w:pPr>
              <w:jc w:val="right"/>
              <w:rPr>
                <w:color w:val="000000"/>
                <w:sz w:val="28"/>
                <w:szCs w:val="28"/>
                <w:lang w:val="uk-UA" w:eastAsia="uk-UA"/>
              </w:rPr>
            </w:pPr>
            <w:r w:rsidRPr="00963956">
              <w:rPr>
                <w:rStyle w:val="a8"/>
                <w:b w:val="0"/>
                <w:sz w:val="28"/>
                <w:szCs w:val="28"/>
              </w:rPr>
              <w:t>Михайло ТЕРЕНТЬЄВ</w:t>
            </w:r>
          </w:p>
        </w:tc>
      </w:tr>
      <w:tr w:rsidR="00963956" w:rsidRPr="00963956" w14:paraId="2333296B" w14:textId="77777777" w:rsidTr="00697584">
        <w:tc>
          <w:tcPr>
            <w:tcW w:w="5083" w:type="dxa"/>
          </w:tcPr>
          <w:p w14:paraId="556FD452" w14:textId="77777777" w:rsidR="00963956" w:rsidRPr="00963956" w:rsidRDefault="00963956" w:rsidP="00697584">
            <w:pPr>
              <w:rPr>
                <w:color w:val="000000"/>
                <w:sz w:val="28"/>
                <w:szCs w:val="28"/>
                <w:lang w:val="uk-UA" w:eastAsia="uk-UA"/>
              </w:rPr>
            </w:pPr>
          </w:p>
          <w:p w14:paraId="3E31277B" w14:textId="77777777" w:rsidR="00963956" w:rsidRPr="00963956" w:rsidRDefault="00963956" w:rsidP="00697584">
            <w:pPr>
              <w:rPr>
                <w:color w:val="000000"/>
                <w:sz w:val="28"/>
                <w:szCs w:val="28"/>
                <w:lang w:val="uk-UA" w:eastAsia="uk-UA"/>
              </w:rPr>
            </w:pPr>
            <w:r w:rsidRPr="00963956">
              <w:rPr>
                <w:color w:val="000000"/>
                <w:sz w:val="28"/>
                <w:szCs w:val="28"/>
                <w:lang w:val="uk-UA" w:eastAsia="uk-UA"/>
              </w:rPr>
              <w:t>Секретар</w:t>
            </w:r>
          </w:p>
        </w:tc>
        <w:tc>
          <w:tcPr>
            <w:tcW w:w="5084" w:type="dxa"/>
          </w:tcPr>
          <w:p w14:paraId="7EC45D6A" w14:textId="77777777" w:rsidR="00963956" w:rsidRPr="00963956" w:rsidRDefault="00963956" w:rsidP="00697584">
            <w:pPr>
              <w:jc w:val="right"/>
              <w:rPr>
                <w:rStyle w:val="a8"/>
                <w:b w:val="0"/>
                <w:sz w:val="28"/>
                <w:szCs w:val="28"/>
              </w:rPr>
            </w:pPr>
          </w:p>
          <w:p w14:paraId="4E40B381" w14:textId="77777777" w:rsidR="00963956" w:rsidRPr="00963956" w:rsidRDefault="00963956" w:rsidP="00697584">
            <w:pPr>
              <w:jc w:val="right"/>
              <w:rPr>
                <w:color w:val="000000"/>
                <w:sz w:val="28"/>
                <w:szCs w:val="28"/>
                <w:lang w:val="uk-UA" w:eastAsia="uk-UA"/>
              </w:rPr>
            </w:pPr>
            <w:r w:rsidRPr="00963956">
              <w:rPr>
                <w:rStyle w:val="a8"/>
                <w:b w:val="0"/>
                <w:sz w:val="28"/>
                <w:szCs w:val="28"/>
              </w:rPr>
              <w:t>Юрій ФЕДОРЕНКО</w:t>
            </w:r>
          </w:p>
        </w:tc>
      </w:tr>
      <w:tr w:rsidR="00963956" w:rsidRPr="00963956" w14:paraId="72042FC0" w14:textId="77777777" w:rsidTr="00697584">
        <w:tc>
          <w:tcPr>
            <w:tcW w:w="5083" w:type="dxa"/>
          </w:tcPr>
          <w:p w14:paraId="7CC8A145" w14:textId="77777777" w:rsidR="00963956" w:rsidRPr="00963956" w:rsidRDefault="00963956" w:rsidP="00697584">
            <w:pPr>
              <w:jc w:val="both"/>
              <w:rPr>
                <w:color w:val="000000"/>
                <w:sz w:val="28"/>
                <w:szCs w:val="28"/>
                <w:lang w:val="uk-UA" w:eastAsia="uk-UA"/>
              </w:rPr>
            </w:pPr>
          </w:p>
          <w:p w14:paraId="37DFC522" w14:textId="77777777" w:rsidR="00963956" w:rsidRPr="00963956" w:rsidRDefault="00963956" w:rsidP="00697584">
            <w:pPr>
              <w:jc w:val="both"/>
              <w:rPr>
                <w:color w:val="000000"/>
                <w:sz w:val="28"/>
                <w:szCs w:val="28"/>
                <w:lang w:val="uk-UA" w:eastAsia="uk-UA"/>
              </w:rPr>
            </w:pPr>
            <w:r w:rsidRPr="00963956">
              <w:rPr>
                <w:color w:val="000000"/>
                <w:sz w:val="28"/>
                <w:szCs w:val="28"/>
                <w:lang w:val="uk-UA" w:eastAsia="uk-UA"/>
              </w:rPr>
              <w:t xml:space="preserve">Начальник управління правового </w:t>
            </w:r>
          </w:p>
          <w:p w14:paraId="1E9A86F0" w14:textId="77777777" w:rsidR="00963956" w:rsidRPr="00963956" w:rsidRDefault="00963956" w:rsidP="00697584">
            <w:pPr>
              <w:jc w:val="both"/>
              <w:rPr>
                <w:color w:val="000000"/>
                <w:sz w:val="28"/>
                <w:szCs w:val="28"/>
                <w:lang w:val="uk-UA" w:eastAsia="uk-UA"/>
              </w:rPr>
            </w:pPr>
            <w:r w:rsidRPr="00963956">
              <w:rPr>
                <w:color w:val="000000"/>
                <w:sz w:val="28"/>
                <w:szCs w:val="28"/>
                <w:lang w:val="uk-UA" w:eastAsia="uk-UA"/>
              </w:rPr>
              <w:t xml:space="preserve">забезпечення діяльності  </w:t>
            </w:r>
          </w:p>
          <w:p w14:paraId="29377A02" w14:textId="77777777" w:rsidR="00963956" w:rsidRPr="00963956" w:rsidRDefault="00963956" w:rsidP="00697584">
            <w:pPr>
              <w:rPr>
                <w:color w:val="000000"/>
                <w:sz w:val="28"/>
                <w:szCs w:val="28"/>
                <w:lang w:val="uk-UA" w:eastAsia="uk-UA"/>
              </w:rPr>
            </w:pPr>
            <w:r w:rsidRPr="00963956">
              <w:rPr>
                <w:color w:val="000000"/>
                <w:sz w:val="28"/>
                <w:szCs w:val="28"/>
                <w:lang w:val="uk-UA" w:eastAsia="uk-UA"/>
              </w:rPr>
              <w:t>Київської міської ради</w:t>
            </w:r>
          </w:p>
        </w:tc>
        <w:tc>
          <w:tcPr>
            <w:tcW w:w="5084" w:type="dxa"/>
          </w:tcPr>
          <w:p w14:paraId="505069E1" w14:textId="77777777" w:rsidR="00963956" w:rsidRPr="00963956" w:rsidRDefault="00963956" w:rsidP="00697584">
            <w:pPr>
              <w:jc w:val="right"/>
              <w:rPr>
                <w:rStyle w:val="a8"/>
                <w:b w:val="0"/>
                <w:sz w:val="28"/>
                <w:szCs w:val="28"/>
                <w:lang w:val="uk-UA"/>
              </w:rPr>
            </w:pPr>
          </w:p>
          <w:p w14:paraId="37FABDB2" w14:textId="77777777" w:rsidR="00963956" w:rsidRPr="00963956" w:rsidRDefault="00963956" w:rsidP="00697584">
            <w:pPr>
              <w:jc w:val="right"/>
              <w:rPr>
                <w:rStyle w:val="a8"/>
                <w:b w:val="0"/>
                <w:sz w:val="28"/>
                <w:szCs w:val="28"/>
                <w:lang w:val="uk-UA"/>
              </w:rPr>
            </w:pPr>
          </w:p>
          <w:p w14:paraId="294C3127" w14:textId="77777777" w:rsidR="00963956" w:rsidRPr="00963956" w:rsidRDefault="00963956" w:rsidP="00697584">
            <w:pPr>
              <w:jc w:val="right"/>
              <w:rPr>
                <w:rStyle w:val="a8"/>
                <w:b w:val="0"/>
                <w:sz w:val="28"/>
                <w:szCs w:val="28"/>
                <w:lang w:val="uk-UA"/>
              </w:rPr>
            </w:pPr>
          </w:p>
          <w:p w14:paraId="6B0676B0" w14:textId="77777777" w:rsidR="00963956" w:rsidRPr="00963956" w:rsidRDefault="00963956" w:rsidP="00697584">
            <w:pPr>
              <w:jc w:val="right"/>
              <w:rPr>
                <w:color w:val="000000"/>
                <w:sz w:val="28"/>
                <w:szCs w:val="28"/>
                <w:lang w:val="uk-UA" w:eastAsia="uk-UA"/>
              </w:rPr>
            </w:pPr>
            <w:r w:rsidRPr="00963956">
              <w:rPr>
                <w:rStyle w:val="a8"/>
                <w:b w:val="0"/>
                <w:sz w:val="28"/>
                <w:szCs w:val="28"/>
              </w:rPr>
              <w:t>Валентина ПОЛОЖИШНИК</w:t>
            </w:r>
          </w:p>
        </w:tc>
      </w:tr>
    </w:tbl>
    <w:p w14:paraId="25A8D5A8" w14:textId="77777777" w:rsidR="00963956" w:rsidRDefault="00963956" w:rsidP="00963956">
      <w:pPr>
        <w:rPr>
          <w:b/>
          <w:bCs/>
          <w:color w:val="000000"/>
          <w:sz w:val="28"/>
          <w:szCs w:val="28"/>
          <w:lang w:val="uk-UA" w:eastAsia="uk-UA"/>
        </w:rPr>
      </w:pPr>
    </w:p>
    <w:p w14:paraId="59196014" w14:textId="77777777" w:rsidR="00963956" w:rsidRDefault="00963956" w:rsidP="00963956">
      <w:pPr>
        <w:rPr>
          <w:b/>
          <w:bCs/>
          <w:color w:val="000000"/>
          <w:sz w:val="28"/>
          <w:szCs w:val="28"/>
          <w:lang w:val="uk-UA" w:eastAsia="uk-UA"/>
        </w:rPr>
      </w:pPr>
    </w:p>
    <w:p w14:paraId="3D87B522" w14:textId="77777777" w:rsidR="00963956" w:rsidRPr="00EC4839" w:rsidRDefault="00963956" w:rsidP="00963956">
      <w:pPr>
        <w:rPr>
          <w:sz w:val="28"/>
          <w:szCs w:val="28"/>
          <w:lang w:val="uk-UA" w:eastAsia="uk-UA"/>
        </w:rPr>
      </w:pPr>
    </w:p>
    <w:p w14:paraId="1A3CB956" w14:textId="77777777" w:rsidR="00963956" w:rsidRPr="00EC4839" w:rsidRDefault="00963956" w:rsidP="00963956">
      <w:pPr>
        <w:rPr>
          <w:sz w:val="28"/>
          <w:szCs w:val="28"/>
          <w:lang w:val="uk-UA" w:eastAsia="uk-UA"/>
        </w:rPr>
      </w:pPr>
    </w:p>
    <w:p w14:paraId="269EE5DF" w14:textId="77777777" w:rsidR="00963956" w:rsidRPr="00EC4839" w:rsidRDefault="00963956" w:rsidP="00963956">
      <w:pPr>
        <w:rPr>
          <w:sz w:val="28"/>
          <w:szCs w:val="28"/>
          <w:lang w:val="uk-UA" w:eastAsia="uk-UA"/>
        </w:rPr>
      </w:pPr>
    </w:p>
    <w:p w14:paraId="38E55662" w14:textId="77777777" w:rsidR="00963956" w:rsidRPr="00EC4839" w:rsidRDefault="00963956" w:rsidP="00963956">
      <w:pPr>
        <w:rPr>
          <w:sz w:val="28"/>
          <w:szCs w:val="28"/>
          <w:lang w:val="uk-UA" w:eastAsia="uk-UA"/>
        </w:rPr>
      </w:pPr>
    </w:p>
    <w:p w14:paraId="512FB42F" w14:textId="77777777" w:rsidR="00963956" w:rsidRDefault="00963956" w:rsidP="00963956">
      <w:pPr>
        <w:rPr>
          <w:sz w:val="28"/>
          <w:szCs w:val="28"/>
          <w:lang w:val="uk-UA" w:eastAsia="uk-UA"/>
        </w:rPr>
      </w:pPr>
    </w:p>
    <w:p w14:paraId="2E204CF6" w14:textId="77777777" w:rsidR="00963956" w:rsidRDefault="00963956" w:rsidP="00963956">
      <w:pPr>
        <w:tabs>
          <w:tab w:val="left" w:pos="1855"/>
        </w:tabs>
        <w:rPr>
          <w:sz w:val="28"/>
          <w:szCs w:val="28"/>
          <w:lang w:val="uk-UA" w:eastAsia="uk-UA"/>
        </w:rPr>
      </w:pPr>
    </w:p>
    <w:p w14:paraId="6BCFF2EA" w14:textId="3011AB40" w:rsidR="00963956" w:rsidRDefault="00F11234" w:rsidP="00F11234">
      <w:pPr>
        <w:rPr>
          <w:color w:val="000000"/>
          <w:sz w:val="28"/>
          <w:szCs w:val="28"/>
          <w:lang w:val="uk-UA" w:eastAsia="uk-UA"/>
        </w:rPr>
      </w:pPr>
      <w:bookmarkStart w:id="0" w:name="_GoBack"/>
      <w:bookmarkEnd w:id="0"/>
      <w:r>
        <w:rPr>
          <w:color w:val="000000"/>
          <w:sz w:val="28"/>
          <w:szCs w:val="28"/>
          <w:lang w:val="uk-UA" w:eastAsia="uk-UA"/>
        </w:rPr>
        <w:t xml:space="preserve"> </w:t>
      </w:r>
    </w:p>
    <w:p w14:paraId="50B296FB" w14:textId="77777777" w:rsidR="00627191" w:rsidRPr="00E87442" w:rsidRDefault="00627191" w:rsidP="00627191">
      <w:pPr>
        <w:ind w:firstLine="709"/>
        <w:jc w:val="both"/>
        <w:rPr>
          <w:sz w:val="28"/>
          <w:szCs w:val="28"/>
          <w:lang w:val="uk-UA"/>
        </w:rPr>
      </w:pPr>
    </w:p>
    <w:sectPr w:rsidR="00627191" w:rsidRPr="00E87442" w:rsidSect="00124B8C">
      <w:pgSz w:w="11906" w:h="16838"/>
      <w:pgMar w:top="851" w:right="595"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3C1A" w14:textId="77777777" w:rsidR="0074002F" w:rsidRDefault="0074002F" w:rsidP="00621010">
      <w:r>
        <w:separator/>
      </w:r>
    </w:p>
  </w:endnote>
  <w:endnote w:type="continuationSeparator" w:id="0">
    <w:p w14:paraId="3888D157" w14:textId="77777777" w:rsidR="0074002F" w:rsidRDefault="0074002F" w:rsidP="0062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6CFE" w14:textId="77777777" w:rsidR="0074002F" w:rsidRDefault="0074002F" w:rsidP="00621010">
      <w:r>
        <w:separator/>
      </w:r>
    </w:p>
  </w:footnote>
  <w:footnote w:type="continuationSeparator" w:id="0">
    <w:p w14:paraId="626B65E3" w14:textId="77777777" w:rsidR="0074002F" w:rsidRDefault="0074002F" w:rsidP="00621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94B"/>
    <w:multiLevelType w:val="hybridMultilevel"/>
    <w:tmpl w:val="57C48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112D66"/>
    <w:multiLevelType w:val="multilevel"/>
    <w:tmpl w:val="497ED7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 w15:restartNumberingAfterBreak="0">
    <w:nsid w:val="224D09BD"/>
    <w:multiLevelType w:val="multilevel"/>
    <w:tmpl w:val="DD7683BA"/>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A20A0B"/>
    <w:multiLevelType w:val="hybridMultilevel"/>
    <w:tmpl w:val="0C4ADC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C6440D"/>
    <w:multiLevelType w:val="hybridMultilevel"/>
    <w:tmpl w:val="AE1E463E"/>
    <w:lvl w:ilvl="0" w:tplc="979241D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5E2133"/>
    <w:multiLevelType w:val="multilevel"/>
    <w:tmpl w:val="09F44576"/>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A13462"/>
    <w:multiLevelType w:val="multilevel"/>
    <w:tmpl w:val="82EE661E"/>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6971577"/>
    <w:multiLevelType w:val="hybridMultilevel"/>
    <w:tmpl w:val="7A103B8A"/>
    <w:lvl w:ilvl="0" w:tplc="D602C9A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1"/>
    <w:rsid w:val="000027D0"/>
    <w:rsid w:val="00020180"/>
    <w:rsid w:val="00040F0A"/>
    <w:rsid w:val="00055C47"/>
    <w:rsid w:val="00056A5D"/>
    <w:rsid w:val="0008072D"/>
    <w:rsid w:val="000D7806"/>
    <w:rsid w:val="00130673"/>
    <w:rsid w:val="001C051A"/>
    <w:rsid w:val="001D0CF5"/>
    <w:rsid w:val="00257830"/>
    <w:rsid w:val="0026374D"/>
    <w:rsid w:val="003E6BD5"/>
    <w:rsid w:val="0048144D"/>
    <w:rsid w:val="004B0BB7"/>
    <w:rsid w:val="004B2D98"/>
    <w:rsid w:val="005139DA"/>
    <w:rsid w:val="005D49E1"/>
    <w:rsid w:val="005F504F"/>
    <w:rsid w:val="00621010"/>
    <w:rsid w:val="00627191"/>
    <w:rsid w:val="006357D6"/>
    <w:rsid w:val="0067775D"/>
    <w:rsid w:val="00693543"/>
    <w:rsid w:val="00727C33"/>
    <w:rsid w:val="0074002F"/>
    <w:rsid w:val="0077779C"/>
    <w:rsid w:val="007E42F2"/>
    <w:rsid w:val="00833034"/>
    <w:rsid w:val="00835C55"/>
    <w:rsid w:val="00854E43"/>
    <w:rsid w:val="00963956"/>
    <w:rsid w:val="00973522"/>
    <w:rsid w:val="009B2859"/>
    <w:rsid w:val="00A4370C"/>
    <w:rsid w:val="00A82555"/>
    <w:rsid w:val="00AA22B8"/>
    <w:rsid w:val="00AC470F"/>
    <w:rsid w:val="00B058C4"/>
    <w:rsid w:val="00BA6AEC"/>
    <w:rsid w:val="00BB36D8"/>
    <w:rsid w:val="00BB4434"/>
    <w:rsid w:val="00C323C0"/>
    <w:rsid w:val="00C74C18"/>
    <w:rsid w:val="00C81BCC"/>
    <w:rsid w:val="00CD1D09"/>
    <w:rsid w:val="00CF6C81"/>
    <w:rsid w:val="00D03443"/>
    <w:rsid w:val="00D431C5"/>
    <w:rsid w:val="00DE2741"/>
    <w:rsid w:val="00E13DF9"/>
    <w:rsid w:val="00E47F67"/>
    <w:rsid w:val="00E870E9"/>
    <w:rsid w:val="00EA6002"/>
    <w:rsid w:val="00EE6DFF"/>
    <w:rsid w:val="00F11234"/>
    <w:rsid w:val="00F94C21"/>
    <w:rsid w:val="00FA40EF"/>
    <w:rsid w:val="00FB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C173"/>
  <w15:chartTrackingRefBased/>
  <w15:docId w15:val="{B4A3D23E-D00B-464E-860B-D714A998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D98"/>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627191"/>
    <w:pPr>
      <w:keepNext/>
      <w:spacing w:before="240" w:after="60"/>
      <w:outlineLvl w:val="1"/>
    </w:pPr>
    <w:rPr>
      <w:rFonts w:ascii="Arial" w:hAnsi="Arial" w:cs="Arial"/>
      <w:b/>
      <w:bCs/>
      <w:i/>
      <w:iCs/>
      <w:sz w:val="28"/>
      <w:szCs w:val="28"/>
    </w:rPr>
  </w:style>
  <w:style w:type="paragraph" w:styleId="8">
    <w:name w:val="heading 8"/>
    <w:basedOn w:val="a"/>
    <w:next w:val="a"/>
    <w:link w:val="80"/>
    <w:qFormat/>
    <w:rsid w:val="0062719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191"/>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627191"/>
    <w:rPr>
      <w:rFonts w:ascii="Times New Roman" w:eastAsia="Times New Roman" w:hAnsi="Times New Roman" w:cs="Times New Roman"/>
      <w:i/>
      <w:iCs/>
      <w:sz w:val="24"/>
      <w:szCs w:val="24"/>
      <w:lang w:val="ru-RU" w:eastAsia="ru-RU"/>
    </w:rPr>
  </w:style>
  <w:style w:type="paragraph" w:styleId="a3">
    <w:name w:val="Body Text Indent"/>
    <w:basedOn w:val="a"/>
    <w:link w:val="a4"/>
    <w:rsid w:val="00627191"/>
    <w:pPr>
      <w:ind w:firstLine="720"/>
      <w:jc w:val="both"/>
    </w:pPr>
    <w:rPr>
      <w:snapToGrid w:val="0"/>
      <w:color w:val="000000"/>
      <w:sz w:val="28"/>
    </w:rPr>
  </w:style>
  <w:style w:type="character" w:customStyle="1" w:styleId="a4">
    <w:name w:val="Основний текст з відступом Знак"/>
    <w:basedOn w:val="a0"/>
    <w:link w:val="a3"/>
    <w:rsid w:val="00627191"/>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627191"/>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627191"/>
    <w:rPr>
      <w:rFonts w:ascii="Times New Roman" w:eastAsia="Times New Roman" w:hAnsi="Times New Roman" w:cs="Times New Roman"/>
      <w:sz w:val="28"/>
      <w:szCs w:val="20"/>
      <w:lang w:val="uk-UA" w:eastAsia="ru-RU"/>
    </w:rPr>
  </w:style>
  <w:style w:type="paragraph" w:styleId="a7">
    <w:name w:val="Block Text"/>
    <w:basedOn w:val="a"/>
    <w:rsid w:val="00627191"/>
    <w:pPr>
      <w:spacing w:line="230" w:lineRule="auto"/>
      <w:ind w:left="426" w:right="4393"/>
      <w:jc w:val="both"/>
    </w:pPr>
    <w:rPr>
      <w:b/>
      <w:color w:val="000000"/>
      <w:sz w:val="26"/>
    </w:rPr>
  </w:style>
  <w:style w:type="character" w:styleId="a8">
    <w:name w:val="Strong"/>
    <w:basedOn w:val="a0"/>
    <w:uiPriority w:val="22"/>
    <w:qFormat/>
    <w:rsid w:val="00627191"/>
    <w:rPr>
      <w:b/>
      <w:bCs/>
    </w:rPr>
  </w:style>
  <w:style w:type="table" w:styleId="a9">
    <w:name w:val="Table Grid"/>
    <w:basedOn w:val="a1"/>
    <w:rsid w:val="0062719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693543"/>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693543"/>
    <w:pPr>
      <w:widowControl w:val="0"/>
      <w:shd w:val="clear" w:color="auto" w:fill="FFFFFF"/>
    </w:pPr>
    <w:rPr>
      <w:sz w:val="16"/>
      <w:szCs w:val="16"/>
      <w:lang w:val="en-US" w:eastAsia="en-US"/>
    </w:rPr>
  </w:style>
  <w:style w:type="character" w:customStyle="1" w:styleId="ac">
    <w:name w:val="Подпись к картинке_"/>
    <w:basedOn w:val="a0"/>
    <w:link w:val="ad"/>
    <w:rsid w:val="00693543"/>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693543"/>
    <w:pPr>
      <w:widowControl w:val="0"/>
      <w:shd w:val="clear" w:color="auto" w:fill="FFFFFF"/>
      <w:spacing w:line="228" w:lineRule="auto"/>
    </w:pPr>
    <w:rPr>
      <w:sz w:val="15"/>
      <w:szCs w:val="15"/>
      <w:lang w:val="en-US" w:eastAsia="en-US"/>
    </w:rPr>
  </w:style>
  <w:style w:type="character" w:styleId="ae">
    <w:name w:val="Emphasis"/>
    <w:basedOn w:val="a0"/>
    <w:uiPriority w:val="20"/>
    <w:qFormat/>
    <w:rsid w:val="007E42F2"/>
    <w:rPr>
      <w:i/>
      <w:iCs/>
    </w:rPr>
  </w:style>
  <w:style w:type="paragraph" w:styleId="af">
    <w:name w:val="Balloon Text"/>
    <w:basedOn w:val="a"/>
    <w:link w:val="af0"/>
    <w:uiPriority w:val="99"/>
    <w:semiHidden/>
    <w:unhideWhenUsed/>
    <w:rsid w:val="00020180"/>
    <w:rPr>
      <w:rFonts w:ascii="Segoe UI" w:hAnsi="Segoe UI" w:cs="Segoe UI"/>
      <w:sz w:val="18"/>
      <w:szCs w:val="18"/>
    </w:rPr>
  </w:style>
  <w:style w:type="character" w:customStyle="1" w:styleId="af0">
    <w:name w:val="Текст у виносці Знак"/>
    <w:basedOn w:val="a0"/>
    <w:link w:val="af"/>
    <w:uiPriority w:val="99"/>
    <w:semiHidden/>
    <w:rsid w:val="00020180"/>
    <w:rPr>
      <w:rFonts w:ascii="Segoe UI" w:eastAsia="Times New Roman" w:hAnsi="Segoe UI" w:cs="Segoe UI"/>
      <w:sz w:val="18"/>
      <w:szCs w:val="18"/>
      <w:lang w:val="ru-RU" w:eastAsia="ru-RU"/>
    </w:rPr>
  </w:style>
  <w:style w:type="paragraph" w:styleId="af1">
    <w:name w:val="List Paragraph"/>
    <w:basedOn w:val="a"/>
    <w:uiPriority w:val="34"/>
    <w:qFormat/>
    <w:rsid w:val="00BB36D8"/>
    <w:pPr>
      <w:ind w:left="720"/>
      <w:contextualSpacing/>
    </w:pPr>
    <w:rPr>
      <w:sz w:val="24"/>
      <w:szCs w:val="24"/>
    </w:rPr>
  </w:style>
  <w:style w:type="paragraph" w:styleId="af2">
    <w:name w:val="footnote text"/>
    <w:basedOn w:val="a"/>
    <w:link w:val="af3"/>
    <w:uiPriority w:val="99"/>
    <w:semiHidden/>
    <w:unhideWhenUsed/>
    <w:rsid w:val="00621010"/>
  </w:style>
  <w:style w:type="character" w:customStyle="1" w:styleId="af3">
    <w:name w:val="Текст виноски Знак"/>
    <w:basedOn w:val="a0"/>
    <w:link w:val="af2"/>
    <w:uiPriority w:val="99"/>
    <w:semiHidden/>
    <w:rsid w:val="00621010"/>
    <w:rPr>
      <w:rFonts w:ascii="Times New Roman" w:eastAsia="Times New Roman" w:hAnsi="Times New Roman" w:cs="Times New Roman"/>
      <w:sz w:val="20"/>
      <w:szCs w:val="20"/>
      <w:lang w:val="ru-RU" w:eastAsia="ru-RU"/>
    </w:rPr>
  </w:style>
  <w:style w:type="character" w:styleId="af4">
    <w:name w:val="footnote reference"/>
    <w:basedOn w:val="a0"/>
    <w:uiPriority w:val="99"/>
    <w:semiHidden/>
    <w:unhideWhenUsed/>
    <w:rsid w:val="00621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06357">
      <w:bodyDiv w:val="1"/>
      <w:marLeft w:val="0"/>
      <w:marRight w:val="0"/>
      <w:marTop w:val="0"/>
      <w:marBottom w:val="0"/>
      <w:divBdr>
        <w:top w:val="none" w:sz="0" w:space="0" w:color="auto"/>
        <w:left w:val="none" w:sz="0" w:space="0" w:color="auto"/>
        <w:bottom w:val="none" w:sz="0" w:space="0" w:color="auto"/>
        <w:right w:val="none" w:sz="0" w:space="0" w:color="auto"/>
      </w:divBdr>
    </w:div>
    <w:div w:id="14151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olena.sizon\Documents\GitLab\depzemres\src\DepZemResApp\DocTemplate\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5220-2ACA-4436-A78F-8A54A187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638</Words>
  <Characters>3642</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для заяви МЦП</vt:lpstr>
      <vt:lpstr/>
    </vt:vector>
  </TitlesOfParts>
  <Manager>Управління землеустрою</Manager>
  <Company>ДЕПАРТАМЕНТ ЗЕМЕЛЬНИХ РЕСУРСІВ</Company>
  <LinksUpToDate>false</LinksUpToDate>
  <CharactersWithSpaces>4272</CharactersWithSpaces>
  <SharedDoc>false</SharedDoc>
  <HyperlinkBase>143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для заяви МЦП</dc:title>
  <dc:subject/>
  <dc:creator>Сізон Олена Миколаївна</dc:creator>
  <cp:keywords/>
  <dc:description/>
  <cp:lastModifiedBy>user.kmr</cp:lastModifiedBy>
  <cp:revision>48</cp:revision>
  <cp:lastPrinted>2024-01-10T07:47:00Z</cp:lastPrinted>
  <dcterms:created xsi:type="dcterms:W3CDTF">2020-12-21T16:48:00Z</dcterms:created>
  <dcterms:modified xsi:type="dcterms:W3CDTF">2024-01-12T11:54:00Z</dcterms:modified>
</cp:coreProperties>
</file>