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0E932621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394459509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394459509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981446" w14:paraId="39883B9B" w14:textId="77777777" w:rsidTr="0063439F">
        <w:trPr>
          <w:trHeight w:val="2500"/>
        </w:trPr>
        <w:tc>
          <w:tcPr>
            <w:tcW w:w="5778" w:type="dxa"/>
            <w:hideMark/>
          </w:tcPr>
          <w:p w14:paraId="0B182D23" w14:textId="237E100D" w:rsidR="00F6318B" w:rsidRPr="00DE4A20" w:rsidRDefault="0009503E" w:rsidP="00247317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247317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КОМУНАЛЬН</w:t>
            </w:r>
            <w:r w:rsidR="00247317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НЕКОМЕРЦІЙН</w:t>
            </w:r>
            <w:r w:rsidR="00247317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ПІДПРИЄМСТВ</w:t>
            </w:r>
            <w:r w:rsidR="00247317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ВИКОНАВЧОГО ОРГАНУ КИЇВСЬКОЇ МІСЬКОЇ РАДИ (КИЇВСЬКОЇ МІСЬКОЇ ДЕРЖАВНОЇ АДМІНІСТРАЦІЇ) «ЦЕНТР КОМУНІКАЦІЇ»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247317">
              <w:rPr>
                <w:b/>
                <w:color w:val="000000" w:themeColor="text1"/>
                <w:sz w:val="28"/>
                <w:szCs w:val="28"/>
              </w:rPr>
              <w:t xml:space="preserve">постійне користування </w:t>
            </w:r>
            <w:r w:rsidR="00247317" w:rsidRPr="00247317">
              <w:rPr>
                <w:b/>
                <w:color w:val="000000" w:themeColor="text1"/>
                <w:sz w:val="28"/>
                <w:szCs w:val="28"/>
              </w:rPr>
              <w:t>для експлуатації та обслуговування будівель органів державної влади та органів місцевого самоврядування</w:t>
            </w:r>
            <w:r w:rsidR="00FB314E" w:rsidRPr="0024731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="0001227E" w:rsidRPr="00247317">
              <w:rPr>
                <w:b/>
                <w:color w:val="000000" w:themeColor="text1"/>
                <w:sz w:val="28"/>
                <w:szCs w:val="28"/>
              </w:rPr>
              <w:t>просп</w:t>
            </w:r>
            <w:proofErr w:type="spellEnd"/>
            <w:r w:rsidR="0001227E" w:rsidRPr="00247317">
              <w:rPr>
                <w:b/>
                <w:color w:val="000000" w:themeColor="text1"/>
                <w:sz w:val="28"/>
                <w:szCs w:val="28"/>
              </w:rPr>
              <w:t>. Оболонськ</w:t>
            </w:r>
            <w:r w:rsidR="00247317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01227E" w:rsidRPr="00247317">
              <w:rPr>
                <w:b/>
                <w:color w:val="000000" w:themeColor="text1"/>
                <w:sz w:val="28"/>
                <w:szCs w:val="28"/>
              </w:rPr>
              <w:t>, 22 А</w:t>
            </w:r>
            <w:r w:rsidR="00032E6C" w:rsidRPr="0024731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47317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247317">
              <w:rPr>
                <w:b/>
                <w:color w:val="000000" w:themeColor="text1"/>
                <w:sz w:val="28"/>
                <w:szCs w:val="28"/>
              </w:rPr>
              <w:t xml:space="preserve">Оболонському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247317" w:rsidRDefault="00F6318B" w:rsidP="00F6318B">
      <w:pPr>
        <w:pStyle w:val="a9"/>
        <w:ind w:right="3905"/>
        <w:rPr>
          <w:color w:val="000000" w:themeColor="text1"/>
          <w:sz w:val="28"/>
          <w:szCs w:val="28"/>
          <w:lang w:val="uk-UA" w:eastAsia="uk-UA"/>
        </w:rPr>
      </w:pPr>
    </w:p>
    <w:p w14:paraId="3A0229B1" w14:textId="06B7C55D" w:rsidR="00247317" w:rsidRPr="00B26B4C" w:rsidRDefault="00247317" w:rsidP="00247317">
      <w:pPr>
        <w:pStyle w:val="20"/>
        <w:ind w:firstLine="709"/>
        <w:rPr>
          <w:color w:val="000000" w:themeColor="text1"/>
          <w:szCs w:val="28"/>
          <w:lang w:val="uk-UA"/>
        </w:rPr>
      </w:pPr>
      <w:r w:rsidRPr="00B26B4C">
        <w:rPr>
          <w:color w:val="000000" w:themeColor="text1"/>
          <w:szCs w:val="28"/>
          <w:lang w:val="uk-UA"/>
        </w:rPr>
        <w:t xml:space="preserve">Розглянувши заяву </w:t>
      </w:r>
      <w:r w:rsidRPr="00C473AD">
        <w:rPr>
          <w:color w:val="000000" w:themeColor="text1"/>
          <w:szCs w:val="28"/>
          <w:lang w:val="uk-UA"/>
        </w:rPr>
        <w:t>КОМУНАЛЬНОГО НЕКОМЕРЦІЙНОГО ПІДПРИЄМСТВ</w:t>
      </w:r>
      <w:r w:rsidR="00C473AD" w:rsidRPr="00C473AD">
        <w:rPr>
          <w:color w:val="000000" w:themeColor="text1"/>
          <w:szCs w:val="28"/>
          <w:lang w:val="uk-UA"/>
        </w:rPr>
        <w:t>А</w:t>
      </w:r>
      <w:r w:rsidRPr="00C473AD">
        <w:rPr>
          <w:color w:val="000000" w:themeColor="text1"/>
          <w:szCs w:val="28"/>
          <w:lang w:val="uk-UA"/>
        </w:rPr>
        <w:t xml:space="preserve"> ВИКОНАВЧОГО ОРГАНУ КИЇВСЬКОЇ МІСЬКОЇ РАДИ (КИЇВСЬКОЇ МІСЬКОЇ ДЕРЖАВНОЇ АДМІНІСТРАЦІЇ) «ЦЕНТР КОМУНІКАЦІЇ»</w:t>
      </w:r>
      <w:r w:rsidRPr="00B26B4C">
        <w:rPr>
          <w:color w:val="000000" w:themeColor="text1"/>
          <w:szCs w:val="28"/>
          <w:lang w:val="uk-UA"/>
        </w:rPr>
        <w:t xml:space="preserve"> (код </w:t>
      </w:r>
      <w:r w:rsidRPr="00C473AD">
        <w:rPr>
          <w:color w:val="000000" w:themeColor="text1"/>
          <w:szCs w:val="28"/>
          <w:lang w:val="uk-UA"/>
        </w:rPr>
        <w:t xml:space="preserve">ЄДРПОУ: </w:t>
      </w:r>
      <w:r w:rsidR="00C473AD">
        <w:rPr>
          <w:color w:val="000000" w:themeColor="text1"/>
          <w:szCs w:val="28"/>
          <w:lang w:val="uk-UA"/>
        </w:rPr>
        <w:t>25275442</w:t>
      </w:r>
      <w:r w:rsidRPr="00C473AD">
        <w:rPr>
          <w:color w:val="000000" w:themeColor="text1"/>
          <w:szCs w:val="28"/>
          <w:lang w:val="uk-UA"/>
        </w:rPr>
        <w:t xml:space="preserve">, </w:t>
      </w:r>
      <w:r w:rsidRPr="00B26B4C">
        <w:rPr>
          <w:color w:val="000000" w:themeColor="text1"/>
          <w:szCs w:val="28"/>
          <w:lang w:val="uk-UA"/>
        </w:rPr>
        <w:t>місцезнаходження юридичної особи: 0</w:t>
      </w:r>
      <w:r>
        <w:rPr>
          <w:color w:val="000000" w:themeColor="text1"/>
          <w:szCs w:val="28"/>
          <w:lang w:val="uk-UA"/>
        </w:rPr>
        <w:t>10</w:t>
      </w:r>
      <w:r w:rsidR="00C473AD">
        <w:rPr>
          <w:color w:val="000000" w:themeColor="text1"/>
          <w:szCs w:val="28"/>
          <w:lang w:val="uk-UA"/>
        </w:rPr>
        <w:t>30</w:t>
      </w:r>
      <w:r w:rsidRPr="00B26B4C">
        <w:rPr>
          <w:color w:val="000000" w:themeColor="text1"/>
          <w:szCs w:val="28"/>
          <w:lang w:val="uk-UA"/>
        </w:rPr>
        <w:t>, м. Київ,</w:t>
      </w:r>
      <w:r>
        <w:rPr>
          <w:color w:val="000000" w:themeColor="text1"/>
          <w:szCs w:val="28"/>
          <w:lang w:val="uk-UA"/>
        </w:rPr>
        <w:t xml:space="preserve"> </w:t>
      </w:r>
      <w:r w:rsidR="00C473AD">
        <w:rPr>
          <w:color w:val="000000" w:themeColor="text1"/>
          <w:szCs w:val="28"/>
          <w:lang w:val="uk-UA"/>
        </w:rPr>
        <w:t>вул. Хмельницького Богдана, 26-Б</w:t>
      </w:r>
      <w:r w:rsidRPr="00B26B4C">
        <w:rPr>
          <w:color w:val="000000" w:themeColor="text1"/>
          <w:szCs w:val="28"/>
          <w:lang w:val="uk-UA"/>
        </w:rPr>
        <w:t>)</w:t>
      </w:r>
      <w:r w:rsidR="00C473AD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від 0</w:t>
      </w:r>
      <w:r w:rsidR="00C473AD">
        <w:rPr>
          <w:color w:val="000000" w:themeColor="text1"/>
          <w:szCs w:val="28"/>
          <w:lang w:val="uk-UA"/>
        </w:rPr>
        <w:t xml:space="preserve">8 </w:t>
      </w:r>
      <w:r>
        <w:rPr>
          <w:color w:val="000000" w:themeColor="text1"/>
          <w:szCs w:val="28"/>
          <w:lang w:val="uk-UA"/>
        </w:rPr>
        <w:t>серпня 2024</w:t>
      </w:r>
      <w:r w:rsidR="00C473AD">
        <w:rPr>
          <w:color w:val="000000" w:themeColor="text1"/>
          <w:szCs w:val="28"/>
          <w:lang w:val="uk-UA"/>
        </w:rPr>
        <w:t> </w:t>
      </w:r>
      <w:r>
        <w:rPr>
          <w:color w:val="000000" w:themeColor="text1"/>
          <w:szCs w:val="28"/>
          <w:lang w:val="uk-UA"/>
        </w:rPr>
        <w:t xml:space="preserve">року № </w:t>
      </w:r>
      <w:r w:rsidR="00C473AD" w:rsidRPr="00E13205">
        <w:rPr>
          <w:color w:val="000000" w:themeColor="text1"/>
          <w:szCs w:val="28"/>
          <w:lang w:val="uk-UA"/>
        </w:rPr>
        <w:t>72361-008869618-031-03</w:t>
      </w:r>
      <w:r>
        <w:rPr>
          <w:color w:val="000000" w:themeColor="text1"/>
          <w:szCs w:val="28"/>
          <w:lang w:val="uk-UA"/>
        </w:rPr>
        <w:t>,</w:t>
      </w:r>
      <w:r w:rsidRPr="00B26B4C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керуючись статтями </w:t>
      </w:r>
      <w:r w:rsidRPr="00AB2A55">
        <w:rPr>
          <w:color w:val="000000" w:themeColor="text1"/>
          <w:szCs w:val="28"/>
          <w:lang w:val="uk-UA"/>
        </w:rPr>
        <w:t xml:space="preserve">9, </w:t>
      </w:r>
      <w:r>
        <w:rPr>
          <w:color w:val="000000" w:themeColor="text1"/>
          <w:szCs w:val="28"/>
          <w:lang w:val="uk-UA"/>
        </w:rPr>
        <w:t>79</w:t>
      </w:r>
      <w:r w:rsidRPr="00C473AD">
        <w:rPr>
          <w:color w:val="000000" w:themeColor="text1"/>
          <w:szCs w:val="28"/>
          <w:vertAlign w:val="superscript"/>
          <w:lang w:val="uk-UA"/>
        </w:rPr>
        <w:t>1</w:t>
      </w:r>
      <w:r>
        <w:rPr>
          <w:color w:val="000000" w:themeColor="text1"/>
          <w:szCs w:val="28"/>
          <w:lang w:val="uk-UA"/>
        </w:rPr>
        <w:t xml:space="preserve">, </w:t>
      </w:r>
      <w:r w:rsidRPr="00AB2A55">
        <w:rPr>
          <w:color w:val="000000" w:themeColor="text1"/>
          <w:szCs w:val="28"/>
          <w:lang w:val="uk-UA"/>
        </w:rPr>
        <w:t>83, 92, 116, 122, 123</w:t>
      </w:r>
      <w:r>
        <w:rPr>
          <w:color w:val="000000" w:themeColor="text1"/>
          <w:szCs w:val="28"/>
          <w:lang w:val="uk-UA"/>
        </w:rPr>
        <w:t xml:space="preserve"> </w:t>
      </w:r>
      <w:r w:rsidRPr="00AB2A55">
        <w:rPr>
          <w:color w:val="000000" w:themeColor="text1"/>
          <w:szCs w:val="28"/>
          <w:lang w:val="uk-UA"/>
        </w:rPr>
        <w:t>Земельного кодексу України, пункт</w:t>
      </w:r>
      <w:r>
        <w:rPr>
          <w:color w:val="000000" w:themeColor="text1"/>
          <w:szCs w:val="28"/>
          <w:lang w:val="uk-UA"/>
        </w:rPr>
        <w:t>ом</w:t>
      </w:r>
      <w:r w:rsidRPr="00AB2A55">
        <w:rPr>
          <w:color w:val="000000" w:themeColor="text1"/>
          <w:szCs w:val="28"/>
          <w:lang w:val="uk-UA"/>
        </w:rPr>
        <w:t xml:space="preserve"> 34 частини першої статті 26 Закону України «Про місцеве самоврядування в Україні»</w:t>
      </w:r>
      <w:r>
        <w:rPr>
          <w:color w:val="000000" w:themeColor="text1"/>
          <w:szCs w:val="28"/>
          <w:lang w:val="uk-UA"/>
        </w:rPr>
        <w:t xml:space="preserve">, </w:t>
      </w:r>
      <w:r w:rsidRPr="0008611E">
        <w:rPr>
          <w:color w:val="000000" w:themeColor="text1"/>
          <w:szCs w:val="28"/>
          <w:lang w:val="uk-UA"/>
        </w:rPr>
        <w:t>Закон</w:t>
      </w:r>
      <w:r>
        <w:rPr>
          <w:color w:val="000000" w:themeColor="text1"/>
          <w:szCs w:val="28"/>
          <w:lang w:val="uk-UA"/>
        </w:rPr>
        <w:t>ом</w:t>
      </w:r>
      <w:r w:rsidRPr="0008611E">
        <w:rPr>
          <w:color w:val="000000" w:themeColor="text1"/>
          <w:szCs w:val="28"/>
          <w:lang w:val="uk-UA"/>
        </w:rPr>
        <w:t xml:space="preserve"> України «Про адміністративну процедуру»</w:t>
      </w:r>
      <w:r w:rsidRPr="007A1833">
        <w:rPr>
          <w:color w:val="000000" w:themeColor="text1"/>
          <w:szCs w:val="28"/>
          <w:lang w:val="uk-UA"/>
        </w:rPr>
        <w:t>,</w:t>
      </w:r>
      <w:r>
        <w:rPr>
          <w:color w:val="000000" w:themeColor="text1"/>
          <w:szCs w:val="28"/>
          <w:lang w:val="uk-UA"/>
        </w:rPr>
        <w:t xml:space="preserve"> </w:t>
      </w:r>
      <w:r w:rsidRPr="007A1833">
        <w:rPr>
          <w:color w:val="000000" w:themeColor="text1"/>
          <w:szCs w:val="28"/>
          <w:lang w:val="uk-UA"/>
        </w:rPr>
        <w:t>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</w:t>
      </w:r>
      <w:r>
        <w:rPr>
          <w:color w:val="000000" w:themeColor="text1"/>
          <w:szCs w:val="28"/>
          <w:lang w:val="uk-UA"/>
        </w:rPr>
        <w:t xml:space="preserve"> </w:t>
      </w:r>
      <w:r w:rsidRPr="00833E6F">
        <w:rPr>
          <w:lang w:val="uk-UA"/>
        </w:rPr>
        <w:t>(право власності зареєстровано у Державному реєстрі речових прав на нерухоме майно</w:t>
      </w:r>
      <w:r>
        <w:rPr>
          <w:lang w:val="uk-UA"/>
        </w:rPr>
        <w:t xml:space="preserve"> </w:t>
      </w:r>
      <w:r w:rsidR="00C473AD">
        <w:rPr>
          <w:lang w:val="uk-UA"/>
        </w:rPr>
        <w:t>02</w:t>
      </w:r>
      <w:r w:rsidRPr="00833E6F">
        <w:rPr>
          <w:lang w:val="uk-UA"/>
        </w:rPr>
        <w:t xml:space="preserve"> серпня 2024 року, номер відомостей про речове право: 56</w:t>
      </w:r>
      <w:r w:rsidR="00C473AD">
        <w:rPr>
          <w:lang w:val="uk-UA"/>
        </w:rPr>
        <w:t>159523</w:t>
      </w:r>
      <w:r w:rsidRPr="00833E6F">
        <w:rPr>
          <w:lang w:val="uk-UA"/>
        </w:rPr>
        <w:t xml:space="preserve">), </w:t>
      </w:r>
      <w:r w:rsidRPr="00B26B4C">
        <w:rPr>
          <w:color w:val="000000" w:themeColor="text1"/>
          <w:szCs w:val="28"/>
          <w:lang w:val="uk-UA"/>
        </w:rPr>
        <w:t>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7EBCBCDF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7611E0">
        <w:rPr>
          <w:lang w:val="uk-UA"/>
        </w:rPr>
        <w:tab/>
      </w:r>
      <w:r w:rsidR="00C473AD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63439F">
        <w:rPr>
          <w:color w:val="000000" w:themeColor="text1"/>
          <w:sz w:val="28"/>
          <w:szCs w:val="28"/>
          <w:lang w:val="uk-UA"/>
        </w:rPr>
        <w:t>КОМУНАЛЬН</w:t>
      </w:r>
      <w:r w:rsidR="00C473AD">
        <w:rPr>
          <w:color w:val="000000" w:themeColor="text1"/>
          <w:sz w:val="28"/>
          <w:szCs w:val="28"/>
          <w:lang w:val="uk-UA"/>
        </w:rPr>
        <w:t>ОМУ</w:t>
      </w:r>
      <w:r w:rsidR="00A264FD" w:rsidRPr="0063439F">
        <w:rPr>
          <w:color w:val="000000" w:themeColor="text1"/>
          <w:sz w:val="28"/>
          <w:szCs w:val="28"/>
          <w:lang w:val="uk-UA"/>
        </w:rPr>
        <w:t xml:space="preserve"> НЕКОМЕРЦІЙН</w:t>
      </w:r>
      <w:r w:rsidR="00C473AD">
        <w:rPr>
          <w:color w:val="000000" w:themeColor="text1"/>
          <w:sz w:val="28"/>
          <w:szCs w:val="28"/>
          <w:lang w:val="uk-UA"/>
        </w:rPr>
        <w:t>ОМУ</w:t>
      </w:r>
      <w:r w:rsidR="00A264FD" w:rsidRPr="0063439F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C473AD">
        <w:rPr>
          <w:color w:val="000000" w:themeColor="text1"/>
          <w:sz w:val="28"/>
          <w:szCs w:val="28"/>
          <w:lang w:val="uk-UA"/>
        </w:rPr>
        <w:t>У</w:t>
      </w:r>
      <w:r w:rsidR="00A264FD" w:rsidRPr="0063439F">
        <w:rPr>
          <w:color w:val="000000" w:themeColor="text1"/>
          <w:sz w:val="28"/>
          <w:szCs w:val="28"/>
          <w:lang w:val="uk-UA"/>
        </w:rPr>
        <w:t xml:space="preserve"> ВИКОНАВЧОГО ОРГАНУ КИЇВСЬКОЇ МІСЬКОЇ РАДИ </w:t>
      </w:r>
      <w:r w:rsidR="00A264FD" w:rsidRPr="0063439F">
        <w:rPr>
          <w:color w:val="000000" w:themeColor="text1"/>
          <w:sz w:val="28"/>
          <w:szCs w:val="28"/>
          <w:lang w:val="uk-UA"/>
        </w:rPr>
        <w:lastRenderedPageBreak/>
        <w:t>(КИЇВСЬКОЇ МІСЬКОЇ ДЕРЖАВНОЇ АДМІНІСТРАЦІЇ) «ЦЕНТР КОМУНІКАЦІЇ»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63439F">
        <w:rPr>
          <w:iCs/>
          <w:color w:val="000000" w:themeColor="text1"/>
          <w:sz w:val="28"/>
          <w:szCs w:val="28"/>
          <w:lang w:val="uk-UA" w:eastAsia="uk-UA"/>
        </w:rPr>
        <w:t xml:space="preserve">постійне </w:t>
      </w:r>
      <w:r w:rsidR="00032E6C" w:rsidRPr="00C473AD">
        <w:rPr>
          <w:color w:val="000000" w:themeColor="text1"/>
          <w:sz w:val="28"/>
          <w:szCs w:val="28"/>
          <w:lang w:val="uk-UA"/>
        </w:rPr>
        <w:t>користування</w:t>
      </w:r>
      <w:r w:rsidR="008A1253" w:rsidRPr="00C473AD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C473AD">
        <w:rPr>
          <w:color w:val="000000" w:themeColor="text1"/>
          <w:sz w:val="28"/>
          <w:szCs w:val="28"/>
          <w:lang w:val="uk-UA"/>
        </w:rPr>
        <w:t>0,0228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C473AD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C473AD">
        <w:rPr>
          <w:color w:val="000000" w:themeColor="text1"/>
          <w:sz w:val="28"/>
          <w:szCs w:val="28"/>
          <w:lang w:val="uk-UA"/>
        </w:rPr>
        <w:t xml:space="preserve">8000000000:78:093:0038) </w:t>
      </w:r>
      <w:r w:rsidR="00C473AD" w:rsidRPr="00C473AD">
        <w:rPr>
          <w:color w:val="000000" w:themeColor="text1"/>
          <w:sz w:val="28"/>
          <w:szCs w:val="28"/>
          <w:lang w:val="uk-UA"/>
        </w:rPr>
        <w:t>для експлуатації та обслуговування будівель органів державної влади та органів місцевого самоврядування</w:t>
      </w:r>
      <w:r w:rsidR="00045FAD" w:rsidRPr="00C473AD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C473AD">
        <w:rPr>
          <w:color w:val="000000" w:themeColor="text1"/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 xml:space="preserve">код виду </w:t>
      </w:r>
      <w:r w:rsidR="00181D92">
        <w:rPr>
          <w:color w:val="000000" w:themeColor="text1"/>
          <w:sz w:val="28"/>
          <w:szCs w:val="28"/>
          <w:lang w:val="uk-UA"/>
        </w:rPr>
        <w:t xml:space="preserve">                         </w:t>
      </w:r>
      <w:r w:rsidR="00D125D7">
        <w:rPr>
          <w:color w:val="000000" w:themeColor="text1"/>
          <w:sz w:val="28"/>
          <w:szCs w:val="28"/>
          <w:lang w:val="uk-UA"/>
        </w:rPr>
        <w:t>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C473AD">
        <w:rPr>
          <w:color w:val="000000" w:themeColor="text1"/>
          <w:sz w:val="28"/>
          <w:szCs w:val="28"/>
          <w:lang w:val="uk-UA"/>
        </w:rPr>
        <w:t xml:space="preserve">– </w:t>
      </w:r>
      <w:r w:rsidR="00045FAD" w:rsidRPr="00C473AD">
        <w:rPr>
          <w:color w:val="000000" w:themeColor="text1"/>
          <w:sz w:val="28"/>
          <w:szCs w:val="28"/>
          <w:lang w:val="uk-UA"/>
        </w:rPr>
        <w:t xml:space="preserve">03.01 для будівництва та обслуговування будівель органів державної влади та </w:t>
      </w:r>
      <w:r w:rsidR="00181D92">
        <w:rPr>
          <w:color w:val="000000" w:themeColor="text1"/>
          <w:sz w:val="28"/>
          <w:szCs w:val="28"/>
          <w:lang w:val="uk-UA"/>
        </w:rPr>
        <w:t xml:space="preserve">органів </w:t>
      </w:r>
      <w:r w:rsidR="00045FAD" w:rsidRPr="00C473AD">
        <w:rPr>
          <w:color w:val="000000" w:themeColor="text1"/>
          <w:sz w:val="28"/>
          <w:szCs w:val="28"/>
          <w:lang w:val="uk-UA"/>
        </w:rPr>
        <w:t>місцевого самоврядування</w:t>
      </w:r>
      <w:r w:rsidR="00421815" w:rsidRPr="00C473AD">
        <w:rPr>
          <w:color w:val="000000" w:themeColor="text1"/>
          <w:sz w:val="28"/>
          <w:szCs w:val="28"/>
          <w:lang w:val="uk-UA"/>
        </w:rPr>
        <w:t>)</w:t>
      </w:r>
      <w:r w:rsidR="00F837D8" w:rsidRPr="00C473AD">
        <w:rPr>
          <w:color w:val="000000" w:themeColor="text1"/>
          <w:sz w:val="28"/>
          <w:szCs w:val="28"/>
          <w:lang w:val="uk-UA"/>
        </w:rPr>
        <w:t xml:space="preserve"> на </w:t>
      </w:r>
      <w:r w:rsidR="00181D92">
        <w:rPr>
          <w:color w:val="000000" w:themeColor="text1"/>
          <w:sz w:val="28"/>
          <w:szCs w:val="28"/>
          <w:lang w:val="uk-UA"/>
        </w:rPr>
        <w:t xml:space="preserve">                              </w:t>
      </w:r>
      <w:proofErr w:type="spellStart"/>
      <w:r w:rsidR="00F837D8" w:rsidRPr="00C473AD">
        <w:rPr>
          <w:color w:val="000000" w:themeColor="text1"/>
          <w:sz w:val="28"/>
          <w:szCs w:val="28"/>
          <w:lang w:val="uk-UA"/>
        </w:rPr>
        <w:t>просп</w:t>
      </w:r>
      <w:proofErr w:type="spellEnd"/>
      <w:r w:rsidR="00F837D8" w:rsidRPr="00C473AD">
        <w:rPr>
          <w:color w:val="000000" w:themeColor="text1"/>
          <w:sz w:val="28"/>
          <w:szCs w:val="28"/>
          <w:lang w:val="uk-UA"/>
        </w:rPr>
        <w:t>. Оболонськ</w:t>
      </w:r>
      <w:r w:rsidR="00C473AD">
        <w:rPr>
          <w:color w:val="000000" w:themeColor="text1"/>
          <w:sz w:val="28"/>
          <w:szCs w:val="28"/>
          <w:lang w:val="uk-UA"/>
        </w:rPr>
        <w:t>ому</w:t>
      </w:r>
      <w:r w:rsidR="00F837D8" w:rsidRPr="00C473AD">
        <w:rPr>
          <w:color w:val="000000" w:themeColor="text1"/>
          <w:sz w:val="28"/>
          <w:szCs w:val="28"/>
          <w:lang w:val="uk-UA"/>
        </w:rPr>
        <w:t xml:space="preserve">, 22 А </w:t>
      </w:r>
      <w:r w:rsidR="00C473AD">
        <w:rPr>
          <w:color w:val="000000" w:themeColor="text1"/>
          <w:sz w:val="28"/>
          <w:szCs w:val="28"/>
          <w:lang w:val="uk-UA"/>
        </w:rPr>
        <w:t>в</w:t>
      </w:r>
      <w:r w:rsidR="00F837D8" w:rsidRPr="00C473AD">
        <w:rPr>
          <w:color w:val="000000" w:themeColor="text1"/>
          <w:sz w:val="28"/>
          <w:szCs w:val="28"/>
          <w:lang w:val="uk-UA"/>
        </w:rPr>
        <w:t xml:space="preserve"> Оболонському</w:t>
      </w:r>
      <w:r w:rsidR="00F837D8" w:rsidRPr="00AF790C">
        <w:rPr>
          <w:sz w:val="28"/>
          <w:szCs w:val="28"/>
          <w:lang w:val="uk-UA"/>
        </w:rPr>
        <w:t xml:space="preserve"> районі міста </w:t>
      </w:r>
      <w:r w:rsidR="00E8088E" w:rsidRPr="008C1224">
        <w:rPr>
          <w:iCs/>
          <w:sz w:val="28"/>
          <w:szCs w:val="28"/>
          <w:lang w:val="uk-UA"/>
        </w:rPr>
        <w:t xml:space="preserve">Києва у зв’язку із закріпленням нерухомого майна на праві </w:t>
      </w:r>
      <w:r w:rsidR="00E8088E">
        <w:rPr>
          <w:iCs/>
          <w:sz w:val="28"/>
          <w:szCs w:val="28"/>
          <w:lang w:val="uk-UA"/>
        </w:rPr>
        <w:t>оперативного управління</w:t>
      </w:r>
      <w:r w:rsidR="00E8088E" w:rsidRPr="008C1224">
        <w:rPr>
          <w:iCs/>
          <w:sz w:val="28"/>
          <w:szCs w:val="28"/>
          <w:lang w:val="uk-UA"/>
        </w:rPr>
        <w:t xml:space="preserve"> відповідно до наказу Департаменту комунальної власності м. Києва виконавчого органу Київської міської ради (Київської міської державної адміністрації) від </w:t>
      </w:r>
      <w:r w:rsidR="00E8088E">
        <w:rPr>
          <w:iCs/>
          <w:sz w:val="28"/>
          <w:szCs w:val="28"/>
          <w:lang w:val="uk-UA"/>
        </w:rPr>
        <w:t>16</w:t>
      </w:r>
      <w:r w:rsidR="00E8088E" w:rsidRPr="008C1224">
        <w:rPr>
          <w:iCs/>
          <w:sz w:val="28"/>
          <w:szCs w:val="28"/>
          <w:lang w:val="uk-UA"/>
        </w:rPr>
        <w:t xml:space="preserve"> </w:t>
      </w:r>
      <w:r w:rsidR="00E8088E">
        <w:rPr>
          <w:iCs/>
          <w:sz w:val="28"/>
          <w:szCs w:val="28"/>
          <w:lang w:val="uk-UA"/>
        </w:rPr>
        <w:t xml:space="preserve">лютого 2022 </w:t>
      </w:r>
      <w:r w:rsidR="00E8088E" w:rsidRPr="008C1224">
        <w:rPr>
          <w:iCs/>
          <w:sz w:val="28"/>
          <w:szCs w:val="28"/>
          <w:lang w:val="uk-UA"/>
        </w:rPr>
        <w:t xml:space="preserve">року № </w:t>
      </w:r>
      <w:r w:rsidR="00E8088E">
        <w:rPr>
          <w:iCs/>
          <w:sz w:val="28"/>
          <w:szCs w:val="28"/>
          <w:lang w:val="uk-UA"/>
        </w:rPr>
        <w:t>150</w:t>
      </w:r>
      <w:r w:rsidR="00E8088E" w:rsidRPr="008C1224">
        <w:rPr>
          <w:iCs/>
          <w:sz w:val="28"/>
          <w:szCs w:val="28"/>
          <w:lang w:val="uk-UA"/>
        </w:rPr>
        <w:t xml:space="preserve"> «Про</w:t>
      </w:r>
      <w:r w:rsidR="00E8088E">
        <w:rPr>
          <w:iCs/>
          <w:sz w:val="28"/>
          <w:szCs w:val="28"/>
          <w:lang w:val="uk-UA"/>
        </w:rPr>
        <w:t xml:space="preserve"> закріплення </w:t>
      </w:r>
      <w:r w:rsidR="00043147" w:rsidRPr="007611E0">
        <w:rPr>
          <w:color w:val="000000" w:themeColor="text1"/>
          <w:sz w:val="28"/>
          <w:szCs w:val="28"/>
          <w:lang w:val="uk-UA"/>
        </w:rPr>
        <w:t>об’єктів</w:t>
      </w:r>
      <w:r w:rsidR="00E8088E" w:rsidRPr="007611E0">
        <w:rPr>
          <w:color w:val="000000" w:themeColor="text1"/>
          <w:sz w:val="28"/>
          <w:szCs w:val="28"/>
          <w:lang w:val="uk-UA"/>
        </w:rPr>
        <w:t xml:space="preserve"> нерухомості комунальної власності територіальної громади міста Києва за комунальним некомерційним підприємством виконавчого органу Київської міської ради (Київської міської державної адміністрації) «Центр комунікації», право оперативного управління зареєстровано в Державному реєстрі речових прав на нерухоме майно 02 березня 2023 року, номер запису про інше</w:t>
      </w:r>
      <w:r w:rsidR="00E8088E" w:rsidRPr="00A97444">
        <w:rPr>
          <w:color w:val="000000" w:themeColor="text1"/>
          <w:sz w:val="28"/>
          <w:szCs w:val="28"/>
          <w:lang w:val="uk-UA"/>
        </w:rPr>
        <w:t xml:space="preserve"> речове право: </w:t>
      </w:r>
      <w:r w:rsidR="00E8088E">
        <w:rPr>
          <w:color w:val="000000" w:themeColor="text1"/>
          <w:sz w:val="28"/>
          <w:szCs w:val="28"/>
          <w:lang w:val="uk-UA"/>
        </w:rPr>
        <w:t xml:space="preserve">49508590 </w:t>
      </w:r>
      <w:r w:rsidR="00961B41" w:rsidRPr="007611E0">
        <w:rPr>
          <w:color w:val="000000" w:themeColor="text1"/>
          <w:sz w:val="28"/>
          <w:szCs w:val="28"/>
          <w:lang w:val="uk-UA"/>
        </w:rPr>
        <w:t>(категорія</w:t>
      </w:r>
      <w:r w:rsidR="00961B41" w:rsidRPr="00AF790C">
        <w:rPr>
          <w:sz w:val="28"/>
          <w:szCs w:val="28"/>
          <w:lang w:val="uk-UA"/>
        </w:rPr>
        <w:t xml:space="preserve"> земель – землі житлової та громадської забудови</w:t>
      </w:r>
      <w:r w:rsidR="00F86F74" w:rsidRPr="00AF790C">
        <w:rPr>
          <w:sz w:val="28"/>
          <w:szCs w:val="28"/>
          <w:lang w:val="uk-UA"/>
        </w:rPr>
        <w:t xml:space="preserve">), </w:t>
      </w:r>
      <w:r w:rsidR="00E8088E">
        <w:rPr>
          <w:color w:val="000000" w:themeColor="text1"/>
          <w:sz w:val="28"/>
          <w:szCs w:val="28"/>
          <w:lang w:val="uk-UA"/>
        </w:rPr>
        <w:t xml:space="preserve">заява ДЦ від 08 серпня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2024 </w:t>
      </w:r>
      <w:r w:rsidR="00E8088E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>№</w:t>
      </w:r>
      <w:r w:rsidR="00181D92">
        <w:rPr>
          <w:color w:val="000000" w:themeColor="text1"/>
          <w:sz w:val="28"/>
          <w:szCs w:val="28"/>
          <w:lang w:val="uk-UA"/>
        </w:rPr>
        <w:t> </w:t>
      </w:r>
      <w:r w:rsidR="00F86F74" w:rsidRPr="00E13205">
        <w:rPr>
          <w:color w:val="000000" w:themeColor="text1"/>
          <w:sz w:val="28"/>
          <w:szCs w:val="28"/>
          <w:lang w:val="uk-UA"/>
        </w:rPr>
        <w:t>72361-008869618-031-03, справа №</w:t>
      </w:r>
      <w:r w:rsidR="00E8088E">
        <w:rPr>
          <w:color w:val="000000" w:themeColor="text1"/>
          <w:sz w:val="28"/>
          <w:szCs w:val="28"/>
          <w:lang w:val="uk-UA"/>
        </w:rPr>
        <w:t> 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394459509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005365E0" w:rsidR="0009503E" w:rsidRPr="00DE4A20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7611E0">
        <w:rPr>
          <w:color w:val="000000" w:themeColor="text1"/>
          <w:sz w:val="28"/>
          <w:szCs w:val="28"/>
          <w:lang w:val="uk-UA"/>
        </w:rPr>
        <w:tab/>
      </w:r>
      <w:r w:rsidR="00C376CD" w:rsidRPr="007611E0">
        <w:rPr>
          <w:color w:val="000000" w:themeColor="text1"/>
          <w:sz w:val="28"/>
          <w:szCs w:val="28"/>
          <w:lang w:val="uk-UA"/>
        </w:rPr>
        <w:t>КОМУНАЛЬН</w:t>
      </w:r>
      <w:r w:rsidR="007C3C02" w:rsidRPr="007611E0">
        <w:rPr>
          <w:color w:val="000000" w:themeColor="text1"/>
          <w:sz w:val="28"/>
          <w:szCs w:val="28"/>
          <w:lang w:val="uk-UA"/>
        </w:rPr>
        <w:t>ОМУ</w:t>
      </w:r>
      <w:r w:rsidR="00C376CD" w:rsidRPr="007611E0">
        <w:rPr>
          <w:color w:val="000000" w:themeColor="text1"/>
          <w:sz w:val="28"/>
          <w:szCs w:val="28"/>
          <w:lang w:val="uk-UA"/>
        </w:rPr>
        <w:t xml:space="preserve"> НЕКОМЕРЦІЙН</w:t>
      </w:r>
      <w:r w:rsidR="007C3C02" w:rsidRPr="007611E0">
        <w:rPr>
          <w:color w:val="000000" w:themeColor="text1"/>
          <w:sz w:val="28"/>
          <w:szCs w:val="28"/>
          <w:lang w:val="uk-UA"/>
        </w:rPr>
        <w:t>ОМУ</w:t>
      </w:r>
      <w:r w:rsidR="00C376CD" w:rsidRPr="007611E0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7C3C02" w:rsidRPr="007611E0">
        <w:rPr>
          <w:color w:val="000000" w:themeColor="text1"/>
          <w:sz w:val="28"/>
          <w:szCs w:val="28"/>
          <w:lang w:val="uk-UA"/>
        </w:rPr>
        <w:t>У</w:t>
      </w:r>
      <w:r w:rsidR="00C376CD" w:rsidRPr="007611E0">
        <w:rPr>
          <w:color w:val="000000" w:themeColor="text1"/>
          <w:sz w:val="28"/>
          <w:szCs w:val="28"/>
          <w:lang w:val="uk-UA"/>
        </w:rPr>
        <w:t xml:space="preserve"> ВИКОНАВЧОГО ОРГАНУ КИЇВСЬКОЇ МІСЬКОЇ РАДИ (КИЇВСЬКОЇ МІСЬКОЇ ДЕРЖАВНОЇ АДМІНІСТРАЦІЇ) «ЦЕНТР КОМУНІКАЦІЇ»</w:t>
      </w:r>
      <w:r w:rsidR="0009503E" w:rsidRPr="00DE4A20">
        <w:rPr>
          <w:color w:val="000000" w:themeColor="text1"/>
          <w:sz w:val="28"/>
          <w:szCs w:val="28"/>
          <w:lang w:val="uk-UA"/>
        </w:rPr>
        <w:t>:</w:t>
      </w:r>
    </w:p>
    <w:p w14:paraId="4047E4F2" w14:textId="79EF4E87" w:rsidR="000F751E" w:rsidRPr="007611E0" w:rsidRDefault="00F86F74" w:rsidP="000F751E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611E0">
        <w:rPr>
          <w:color w:val="000000" w:themeColor="text1"/>
          <w:sz w:val="28"/>
          <w:szCs w:val="28"/>
          <w:lang w:val="uk-UA"/>
        </w:rPr>
        <w:t>2</w:t>
      </w:r>
      <w:r w:rsidR="000F751E" w:rsidRPr="007611E0">
        <w:rPr>
          <w:color w:val="000000" w:themeColor="text1"/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2126F1C1" w14:textId="70BB01AA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7611E0">
        <w:rPr>
          <w:color w:val="000000" w:themeColor="text1"/>
          <w:sz w:val="28"/>
          <w:szCs w:val="28"/>
          <w:lang w:val="uk-UA"/>
        </w:rPr>
        <w:t>2</w:t>
      </w:r>
      <w:r w:rsidR="000F751E" w:rsidRPr="007611E0">
        <w:rPr>
          <w:color w:val="000000" w:themeColor="text1"/>
          <w:sz w:val="28"/>
          <w:szCs w:val="28"/>
          <w:lang w:val="uk-UA"/>
        </w:rPr>
        <w:t>.2.</w:t>
      </w:r>
      <w:r w:rsidR="007611E0" w:rsidRPr="007611E0">
        <w:rPr>
          <w:color w:val="000000" w:themeColor="text1"/>
          <w:sz w:val="28"/>
          <w:szCs w:val="28"/>
          <w:lang w:val="uk-UA"/>
        </w:rPr>
        <w:tab/>
      </w:r>
      <w:r w:rsidR="007C3C02" w:rsidRPr="006E5F80">
        <w:rPr>
          <w:color w:val="000000" w:themeColor="text1"/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</w:t>
      </w:r>
      <w:r w:rsidR="000F751E" w:rsidRPr="000F751E">
        <w:rPr>
          <w:sz w:val="28"/>
          <w:szCs w:val="28"/>
          <w:lang w:val="uk-UA"/>
        </w:rPr>
        <w:t>.</w:t>
      </w:r>
    </w:p>
    <w:p w14:paraId="6E154AC8" w14:textId="3D7CD57A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.3.</w:t>
      </w:r>
      <w:r w:rsidR="007611E0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Питання майнових відносин вирішувати в установленому порядку.</w:t>
      </w:r>
    </w:p>
    <w:p w14:paraId="41E2DA69" w14:textId="0E62AAF3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.4.</w:t>
      </w:r>
      <w:r w:rsidR="007611E0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D073423" w14:textId="50C70B32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</w:t>
      </w:r>
      <w:r w:rsidR="007C3C02">
        <w:rPr>
          <w:sz w:val="28"/>
          <w:szCs w:val="28"/>
          <w:lang w:val="uk-UA"/>
        </w:rPr>
        <w:t>5</w:t>
      </w:r>
      <w:r w:rsidR="000F751E" w:rsidRPr="000F751E">
        <w:rPr>
          <w:sz w:val="28"/>
          <w:szCs w:val="28"/>
          <w:lang w:val="uk-UA"/>
        </w:rPr>
        <w:t>.</w:t>
      </w:r>
      <w:r w:rsidR="007611E0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6867EA92" w14:textId="08394087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</w:t>
      </w:r>
      <w:r w:rsidR="007C3C02">
        <w:rPr>
          <w:sz w:val="28"/>
          <w:szCs w:val="28"/>
          <w:lang w:val="uk-UA"/>
        </w:rPr>
        <w:t>6</w:t>
      </w:r>
      <w:r w:rsidR="000F751E" w:rsidRPr="000F751E">
        <w:rPr>
          <w:sz w:val="28"/>
          <w:szCs w:val="28"/>
          <w:lang w:val="uk-UA"/>
        </w:rPr>
        <w:t>.</w:t>
      </w:r>
      <w:r w:rsidR="007611E0">
        <w:rPr>
          <w:sz w:val="28"/>
          <w:szCs w:val="28"/>
          <w:lang w:val="uk-UA"/>
        </w:rPr>
        <w:tab/>
      </w:r>
      <w:r w:rsidR="007C3C02" w:rsidRPr="00197D45">
        <w:rPr>
          <w:color w:val="000000" w:themeColor="text1"/>
          <w:sz w:val="28"/>
          <w:szCs w:val="28"/>
          <w:lang w:val="uk-UA"/>
        </w:rPr>
        <w:t>Забезпечити відповідно до рішення Київської міської ради                                   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759EC44B" w14:textId="62CA6384" w:rsid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</w:t>
      </w:r>
      <w:r w:rsidR="007C3C02">
        <w:rPr>
          <w:sz w:val="28"/>
          <w:szCs w:val="28"/>
          <w:lang w:val="uk-UA"/>
        </w:rPr>
        <w:t>7</w:t>
      </w:r>
      <w:r w:rsidR="000F751E" w:rsidRPr="000F751E">
        <w:rPr>
          <w:sz w:val="28"/>
          <w:szCs w:val="28"/>
          <w:lang w:val="uk-UA"/>
        </w:rPr>
        <w:t>.</w:t>
      </w:r>
      <w:r w:rsidR="007611E0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 xml:space="preserve">У разі необхідності проведення реконструкції, питання оформлення дозвільної та </w:t>
      </w:r>
      <w:proofErr w:type="spellStart"/>
      <w:r w:rsidR="000F751E" w:rsidRPr="000F751E">
        <w:rPr>
          <w:sz w:val="28"/>
          <w:szCs w:val="28"/>
          <w:lang w:val="uk-UA"/>
        </w:rPr>
        <w:t>проєктно</w:t>
      </w:r>
      <w:proofErr w:type="spellEnd"/>
      <w:r w:rsidR="000F751E" w:rsidRPr="000F751E">
        <w:rPr>
          <w:sz w:val="28"/>
          <w:szCs w:val="28"/>
          <w:lang w:val="uk-UA"/>
        </w:rPr>
        <w:t>-кошторисної документації вирішувати в порядку, визначеному законодавством України.</w:t>
      </w:r>
    </w:p>
    <w:p w14:paraId="66DD689B" w14:textId="0958ABE7" w:rsidR="000F751E" w:rsidRPr="000F751E" w:rsidRDefault="00F86F74" w:rsidP="005D7855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5D7855">
        <w:rPr>
          <w:sz w:val="28"/>
          <w:szCs w:val="28"/>
          <w:lang w:val="uk-UA"/>
        </w:rPr>
        <w:t>.</w:t>
      </w:r>
      <w:r w:rsidR="005D7855">
        <w:rPr>
          <w:sz w:val="28"/>
          <w:szCs w:val="28"/>
          <w:lang w:val="uk-UA"/>
        </w:rPr>
        <w:tab/>
      </w:r>
      <w:r w:rsidR="007611E0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7004931E" w14:textId="29C77471" w:rsidR="007C3C02" w:rsidRPr="004C4F64" w:rsidRDefault="00F86F74" w:rsidP="007C3C02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</w:r>
      <w:r w:rsidR="007611E0">
        <w:rPr>
          <w:sz w:val="28"/>
          <w:szCs w:val="28"/>
          <w:lang w:val="uk-UA"/>
        </w:rPr>
        <w:tab/>
      </w:r>
      <w:r w:rsidR="007C3C02" w:rsidRPr="004C4F64">
        <w:rPr>
          <w:sz w:val="28"/>
          <w:szCs w:val="28"/>
          <w:lang w:val="uk-UA"/>
        </w:rPr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="007C3C02" w:rsidRPr="004C4F64">
        <w:rPr>
          <w:sz w:val="28"/>
          <w:szCs w:val="28"/>
          <w:lang w:val="uk-UA"/>
        </w:rPr>
        <w:t>вебсайті</w:t>
      </w:r>
      <w:proofErr w:type="spellEnd"/>
      <w:r w:rsidR="007C3C02" w:rsidRPr="004C4F64">
        <w:rPr>
          <w:sz w:val="28"/>
          <w:szCs w:val="28"/>
          <w:lang w:val="uk-UA"/>
        </w:rPr>
        <w:t xml:space="preserve"> Київської міської ради.</w:t>
      </w:r>
    </w:p>
    <w:p w14:paraId="40FA8682" w14:textId="63CADD61" w:rsidR="00C30241" w:rsidRDefault="007611E0" w:rsidP="007C3C02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C30241">
        <w:rPr>
          <w:sz w:val="28"/>
          <w:szCs w:val="28"/>
          <w:lang w:val="uk-UA"/>
        </w:rPr>
        <w:t xml:space="preserve">архітектури, </w:t>
      </w:r>
      <w:proofErr w:type="spellStart"/>
      <w:r w:rsidR="00C3217D">
        <w:rPr>
          <w:sz w:val="28"/>
          <w:szCs w:val="28"/>
          <w:lang w:val="uk-UA"/>
        </w:rPr>
        <w:t>містопланування</w:t>
      </w:r>
      <w:proofErr w:type="spellEnd"/>
      <w:r w:rsidR="00C30241">
        <w:rPr>
          <w:sz w:val="28"/>
          <w:szCs w:val="28"/>
          <w:lang w:val="uk-UA"/>
        </w:rPr>
        <w:t xml:space="preserve"> та земельних відносин.</w:t>
      </w:r>
    </w:p>
    <w:p w14:paraId="0A392710" w14:textId="77777777" w:rsidR="007C3C02" w:rsidRDefault="007C3C02" w:rsidP="007C3C02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6E700D5C" w:rsidR="00E75718" w:rsidRPr="008119F4" w:rsidRDefault="00692C91" w:rsidP="00FB5DDA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E32B2" w14:textId="77777777" w:rsidR="00416C4B" w:rsidRDefault="00416C4B">
      <w:r>
        <w:separator/>
      </w:r>
    </w:p>
  </w:endnote>
  <w:endnote w:type="continuationSeparator" w:id="0">
    <w:p w14:paraId="490221EA" w14:textId="77777777" w:rsidR="00416C4B" w:rsidRDefault="0041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673B1" w14:textId="77777777" w:rsidR="00416C4B" w:rsidRDefault="00416C4B">
      <w:r>
        <w:separator/>
      </w:r>
    </w:p>
  </w:footnote>
  <w:footnote w:type="continuationSeparator" w:id="0">
    <w:p w14:paraId="2C0EFE34" w14:textId="77777777" w:rsidR="00416C4B" w:rsidRDefault="0041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4461575">
    <w:abstractNumId w:val="10"/>
  </w:num>
  <w:num w:numId="2" w16cid:durableId="422648942">
    <w:abstractNumId w:val="6"/>
  </w:num>
  <w:num w:numId="3" w16cid:durableId="189415907">
    <w:abstractNumId w:val="9"/>
  </w:num>
  <w:num w:numId="4" w16cid:durableId="331105969">
    <w:abstractNumId w:val="0"/>
  </w:num>
  <w:num w:numId="5" w16cid:durableId="110976979">
    <w:abstractNumId w:val="8"/>
  </w:num>
  <w:num w:numId="6" w16cid:durableId="1459108762">
    <w:abstractNumId w:val="4"/>
  </w:num>
  <w:num w:numId="7" w16cid:durableId="509831426">
    <w:abstractNumId w:val="5"/>
  </w:num>
  <w:num w:numId="8" w16cid:durableId="1886332804">
    <w:abstractNumId w:val="7"/>
  </w:num>
  <w:num w:numId="9" w16cid:durableId="2091385649">
    <w:abstractNumId w:val="2"/>
  </w:num>
  <w:num w:numId="10" w16cid:durableId="2075545583">
    <w:abstractNumId w:val="1"/>
  </w:num>
  <w:num w:numId="11" w16cid:durableId="1373311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3147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1D92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47317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16C4B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3439F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11E0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3C02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1446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2B13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473AD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088E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B5DD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3581</Words>
  <Characters>2042</Characters>
  <Application>Microsoft Office Word</Application>
  <DocSecurity>0</DocSecurity>
  <Lines>17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5612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7</cp:revision>
  <cp:lastPrinted>2024-09-05T12:59:00Z</cp:lastPrinted>
  <dcterms:created xsi:type="dcterms:W3CDTF">2024-09-03T14:01:00Z</dcterms:created>
  <dcterms:modified xsi:type="dcterms:W3CDTF">2024-09-11T12:19:00Z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