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385362428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385362428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62100A">
        <w:rPr>
          <w:b/>
          <w:bCs/>
          <w:sz w:val="24"/>
          <w:szCs w:val="24"/>
          <w:lang w:val="ru-RU"/>
        </w:rPr>
        <w:t>ПЗН-70053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62100A">
        <w:rPr>
          <w:b/>
          <w:bCs/>
          <w:sz w:val="24"/>
          <w:szCs w:val="24"/>
          <w:lang w:val="ru-RU"/>
        </w:rPr>
        <w:t>22.08.2024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 xml:space="preserve">Про </w:t>
      </w:r>
      <w:r w:rsidR="0062100A" w:rsidRPr="00C37A2A">
        <w:rPr>
          <w:rFonts w:eastAsia="Georgia"/>
          <w:b/>
          <w:i/>
          <w:iCs/>
          <w:sz w:val="24"/>
          <w:szCs w:val="24"/>
          <w:lang w:val="uk-UA"/>
        </w:rPr>
        <w:t xml:space="preserve">затвердження </w:t>
      </w:r>
      <w:r w:rsidR="0062100A">
        <w:rPr>
          <w:b/>
          <w:i/>
          <w:sz w:val="24"/>
          <w:szCs w:val="24"/>
          <w:lang w:val="uk-UA"/>
        </w:rPr>
        <w:t xml:space="preserve">технічних </w:t>
      </w:r>
      <w:r w:rsidR="0062100A">
        <w:rPr>
          <w:b/>
          <w:i/>
          <w:color w:val="000000" w:themeColor="text1"/>
          <w:sz w:val="24"/>
          <w:szCs w:val="24"/>
          <w:lang w:val="uk-UA"/>
        </w:rPr>
        <w:t>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62100A"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62100A">
              <w:rPr>
                <w:b w:val="0"/>
                <w:sz w:val="24"/>
                <w:szCs w:val="24"/>
                <w:lang w:val="uk-UA"/>
              </w:rPr>
              <w:t>нефіціарний</w:t>
            </w:r>
            <w:proofErr w:type="spellEnd"/>
            <w:r w:rsidR="0062100A">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22.08.2024</w:t>
            </w:r>
            <w:r w:rsidRPr="00C27AA7">
              <w:rPr>
                <w:b w:val="0"/>
                <w:sz w:val="24"/>
                <w:szCs w:val="24"/>
              </w:rPr>
              <w:t xml:space="preserve"> </w:t>
            </w:r>
            <w:r w:rsidRPr="00C27AA7">
              <w:rPr>
                <w:i/>
                <w:sz w:val="24"/>
                <w:szCs w:val="24"/>
              </w:rPr>
              <w:t>№ 385362428</w:t>
            </w:r>
          </w:p>
        </w:tc>
      </w:tr>
    </w:tbl>
    <w:p w:rsidR="00C75A99" w:rsidRPr="00A677AE" w:rsidRDefault="00C75A99" w:rsidP="00C75A99">
      <w:pPr>
        <w:spacing w:line="1" w:lineRule="exact"/>
      </w:pPr>
    </w:p>
    <w:p w:rsidR="00C75A99" w:rsidRDefault="00C75A99" w:rsidP="009121EC">
      <w:pPr>
        <w:pStyle w:val="a7"/>
        <w:shd w:val="clear" w:color="auto" w:fill="auto"/>
        <w:ind w:left="353" w:hanging="211"/>
        <w:rPr>
          <w:b w:val="0"/>
          <w:lang w:val="uk-UA"/>
        </w:rPr>
      </w:pPr>
    </w:p>
    <w:p w:rsidR="0062100A" w:rsidRDefault="0062100A" w:rsidP="0062100A">
      <w:pPr>
        <w:pStyle w:val="a7"/>
        <w:shd w:val="clear" w:color="auto" w:fill="auto"/>
        <w:tabs>
          <w:tab w:val="left" w:pos="851"/>
        </w:tabs>
        <w:ind w:firstLine="567"/>
        <w:jc w:val="both"/>
        <w:rPr>
          <w:sz w:val="24"/>
          <w:szCs w:val="24"/>
          <w:lang w:val="uk-UA"/>
        </w:rPr>
      </w:pPr>
      <w:r>
        <w:rPr>
          <w:sz w:val="24"/>
          <w:szCs w:val="24"/>
          <w:lang w:val="uk-UA"/>
        </w:rPr>
        <w:t>2. 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62100A" w:rsidRDefault="0062100A" w:rsidP="0062100A">
      <w:pPr>
        <w:pStyle w:val="1"/>
        <w:shd w:val="clear" w:color="auto" w:fill="auto"/>
        <w:ind w:firstLine="567"/>
        <w:jc w:val="both"/>
        <w:rPr>
          <w:b/>
          <w:bCs/>
          <w:i w:val="0"/>
          <w:iCs w:val="0"/>
          <w:sz w:val="24"/>
          <w:szCs w:val="24"/>
          <w:lang w:val="uk-UA"/>
        </w:rPr>
      </w:pPr>
    </w:p>
    <w:p w:rsidR="0062100A" w:rsidRDefault="0062100A" w:rsidP="0062100A">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62100A" w:rsidRDefault="0062100A" w:rsidP="0062100A">
      <w:pPr>
        <w:pStyle w:val="1"/>
        <w:spacing w:after="40" w:line="228"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w:t>
      </w:r>
      <w:r w:rsidRPr="00E124B1">
        <w:rPr>
          <w:i w:val="0"/>
          <w:sz w:val="24"/>
          <w:szCs w:val="24"/>
          <w:lang w:val="uk-UA"/>
        </w:rPr>
        <w:t>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xml:space="preserve"> та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62100A" w:rsidRDefault="0062100A" w:rsidP="0062100A">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62100A" w:rsidRDefault="0062100A" w:rsidP="0062100A">
      <w:pPr>
        <w:pStyle w:val="1"/>
        <w:spacing w:line="228" w:lineRule="auto"/>
        <w:ind w:firstLine="567"/>
        <w:jc w:val="both"/>
        <w:rPr>
          <w:i w:val="0"/>
          <w:sz w:val="24"/>
          <w:szCs w:val="24"/>
          <w:lang w:val="uk-UA"/>
        </w:rPr>
      </w:pPr>
    </w:p>
    <w:p w:rsidR="0062100A" w:rsidRDefault="0062100A" w:rsidP="0062100A">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62100A" w:rsidRDefault="0062100A" w:rsidP="0062100A">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62100A" w:rsidRDefault="0062100A" w:rsidP="0062100A">
      <w:pPr>
        <w:pStyle w:val="1"/>
        <w:jc w:val="both"/>
        <w:rPr>
          <w:i w:val="0"/>
          <w:sz w:val="24"/>
          <w:szCs w:val="24"/>
          <w:lang w:val="uk-UA"/>
        </w:rPr>
      </w:pPr>
    </w:p>
    <w:p w:rsidR="0062100A" w:rsidRDefault="0062100A" w:rsidP="0062100A">
      <w:pPr>
        <w:pStyle w:val="1"/>
        <w:jc w:val="both"/>
        <w:rPr>
          <w:i w:val="0"/>
          <w:sz w:val="24"/>
          <w:szCs w:val="24"/>
          <w:lang w:val="uk-UA"/>
        </w:rPr>
      </w:pPr>
    </w:p>
    <w:p w:rsidR="0062100A" w:rsidRDefault="0062100A" w:rsidP="0062100A">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62100A" w:rsidRDefault="0062100A" w:rsidP="0062100A">
      <w:pPr>
        <w:pStyle w:val="a7"/>
        <w:shd w:val="clear" w:color="auto" w:fill="auto"/>
        <w:ind w:firstLine="567"/>
        <w:jc w:val="both"/>
        <w:rPr>
          <w:b w:val="0"/>
          <w:sz w:val="24"/>
          <w:szCs w:val="24"/>
          <w:lang w:val="uk-UA"/>
        </w:rPr>
      </w:pPr>
      <w:r>
        <w:rPr>
          <w:b w:val="0"/>
          <w:sz w:val="24"/>
          <w:szCs w:val="24"/>
          <w:lang w:val="uk-UA"/>
        </w:rPr>
        <w:t xml:space="preserve">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w:t>
      </w:r>
      <w:r w:rsidRPr="0036544C">
        <w:rPr>
          <w:b w:val="0"/>
          <w:sz w:val="24"/>
          <w:szCs w:val="24"/>
          <w:lang w:val="uk-UA"/>
        </w:rPr>
        <w:t>середовища (Управлінням екології та природних ресурсів/Департамент</w:t>
      </w:r>
      <w:r>
        <w:rPr>
          <w:b w:val="0"/>
          <w:sz w:val="24"/>
          <w:szCs w:val="24"/>
          <w:lang w:val="uk-UA"/>
        </w:rPr>
        <w:t>ом</w:t>
      </w:r>
      <w:r w:rsidRPr="0036544C">
        <w:rPr>
          <w:b w:val="0"/>
          <w:sz w:val="24"/>
          <w:szCs w:val="24"/>
          <w:lang w:val="uk-UA"/>
        </w:rPr>
        <w:t xml:space="preserve"> захисту довкілля та адаптації до зміни клімату виконавчого органу Київської міської ради (Київської міської державної адміністрації))</w:t>
      </w:r>
      <w:r w:rsidRPr="006C1F23">
        <w:rPr>
          <w:b w:val="0"/>
          <w:sz w:val="24"/>
          <w:szCs w:val="24"/>
          <w:lang w:val="uk-UA"/>
        </w:rPr>
        <w:t xml:space="preserve"> (кадастрові квартали </w:t>
      </w:r>
      <w:r w:rsidR="006302DA">
        <w:rPr>
          <w:b w:val="0"/>
          <w:sz w:val="24"/>
          <w:szCs w:val="24"/>
          <w:lang w:val="uk-UA"/>
        </w:rPr>
        <w:t>90:359, 72:443, 78:137, 91:017, 91:057</w:t>
      </w:r>
      <w:r>
        <w:rPr>
          <w:b w:val="0"/>
          <w:sz w:val="24"/>
          <w:szCs w:val="24"/>
          <w:lang w:val="uk-UA"/>
        </w:rPr>
        <w:t xml:space="preserve">), </w:t>
      </w:r>
      <w:r w:rsidRPr="006C1F23">
        <w:rPr>
          <w:b w:val="0"/>
          <w:sz w:val="24"/>
          <w:szCs w:val="24"/>
          <w:lang w:val="uk-UA"/>
        </w:rPr>
        <w:t>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w:t>
      </w:r>
      <w:r w:rsidR="006302DA">
        <w:rPr>
          <w:b w:val="0"/>
          <w:sz w:val="24"/>
          <w:szCs w:val="24"/>
          <w:lang w:val="uk-UA"/>
        </w:rPr>
        <w:t xml:space="preserve"> 76:063, </w:t>
      </w:r>
      <w:r w:rsidR="006302DA">
        <w:rPr>
          <w:b w:val="0"/>
          <w:sz w:val="24"/>
          <w:szCs w:val="24"/>
          <w:lang w:val="uk-UA"/>
        </w:rPr>
        <w:t xml:space="preserve">90:359, </w:t>
      </w:r>
      <w:r w:rsidR="006302DA">
        <w:rPr>
          <w:b w:val="0"/>
          <w:sz w:val="24"/>
          <w:szCs w:val="24"/>
          <w:lang w:val="uk-UA"/>
        </w:rPr>
        <w:t xml:space="preserve">82:030, </w:t>
      </w:r>
      <w:r w:rsidR="006302DA">
        <w:rPr>
          <w:b w:val="0"/>
          <w:sz w:val="24"/>
          <w:szCs w:val="24"/>
          <w:lang w:val="uk-UA"/>
        </w:rPr>
        <w:t xml:space="preserve">72:443, </w:t>
      </w:r>
      <w:r w:rsidR="006302DA">
        <w:rPr>
          <w:b w:val="0"/>
          <w:sz w:val="24"/>
          <w:szCs w:val="24"/>
          <w:lang w:val="uk-UA"/>
        </w:rPr>
        <w:t>85,</w:t>
      </w:r>
      <w:r w:rsidR="00C01357">
        <w:rPr>
          <w:b w:val="0"/>
          <w:sz w:val="24"/>
          <w:szCs w:val="24"/>
          <w:lang w:val="uk-UA"/>
        </w:rPr>
        <w:t>:</w:t>
      </w:r>
      <w:r w:rsidR="006302DA">
        <w:rPr>
          <w:b w:val="0"/>
          <w:sz w:val="24"/>
          <w:szCs w:val="24"/>
          <w:lang w:val="uk-UA"/>
        </w:rPr>
        <w:t xml:space="preserve">422, 85:377, </w:t>
      </w:r>
      <w:r w:rsidR="006302DA">
        <w:rPr>
          <w:b w:val="0"/>
          <w:sz w:val="24"/>
          <w:szCs w:val="24"/>
          <w:lang w:val="uk-UA"/>
        </w:rPr>
        <w:t>78:137, 91:017, 91:057</w:t>
      </w:r>
      <w:r w:rsidR="006302DA">
        <w:rPr>
          <w:b w:val="0"/>
          <w:sz w:val="24"/>
          <w:szCs w:val="24"/>
          <w:lang w:val="uk-UA"/>
        </w:rPr>
        <w:t>, 91:004</w:t>
      </w:r>
      <w:r w:rsidRPr="006C1F23">
        <w:rPr>
          <w:b w:val="0"/>
          <w:sz w:val="24"/>
          <w:szCs w:val="24"/>
          <w:lang w:val="uk-UA"/>
        </w:rPr>
        <w:t>),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w:t>
      </w:r>
      <w:r>
        <w:rPr>
          <w:b w:val="0"/>
          <w:sz w:val="24"/>
          <w:szCs w:val="24"/>
          <w:lang w:val="uk-UA"/>
        </w:rPr>
        <w:t xml:space="preserve"> </w:t>
      </w:r>
      <w:r w:rsidR="00C01357">
        <w:rPr>
          <w:b w:val="0"/>
          <w:sz w:val="24"/>
          <w:szCs w:val="24"/>
          <w:lang w:val="uk-UA"/>
        </w:rPr>
        <w:t>76:063, 82:030, 72:443, 85</w:t>
      </w:r>
      <w:r w:rsidR="00C01357">
        <w:rPr>
          <w:b w:val="0"/>
          <w:sz w:val="24"/>
          <w:szCs w:val="24"/>
          <w:lang w:val="uk-UA"/>
        </w:rPr>
        <w:t>:</w:t>
      </w:r>
      <w:r w:rsidR="00C01357">
        <w:rPr>
          <w:b w:val="0"/>
          <w:sz w:val="24"/>
          <w:szCs w:val="24"/>
          <w:lang w:val="uk-UA"/>
        </w:rPr>
        <w:t xml:space="preserve">422, 85:377, </w:t>
      </w:r>
      <w:bookmarkStart w:id="0" w:name="_GoBack"/>
      <w:bookmarkEnd w:id="0"/>
      <w:r w:rsidR="00C01357">
        <w:rPr>
          <w:b w:val="0"/>
          <w:sz w:val="24"/>
          <w:szCs w:val="24"/>
          <w:lang w:val="uk-UA"/>
        </w:rPr>
        <w:t>91:017, 91:057, 91:004</w:t>
      </w:r>
      <w:r w:rsidRPr="009419E5">
        <w:rPr>
          <w:b w:val="0"/>
          <w:sz w:val="24"/>
          <w:szCs w:val="24"/>
          <w:lang w:val="uk-UA"/>
        </w:rPr>
        <w:t>).</w:t>
      </w:r>
      <w:r>
        <w:rPr>
          <w:b w:val="0"/>
          <w:sz w:val="24"/>
          <w:szCs w:val="24"/>
          <w:lang w:val="uk-UA"/>
        </w:rPr>
        <w:t xml:space="preserve"> </w:t>
      </w:r>
    </w:p>
    <w:p w:rsidR="0062100A" w:rsidRDefault="0062100A" w:rsidP="0062100A">
      <w:pPr>
        <w:pStyle w:val="a7"/>
        <w:shd w:val="clear" w:color="auto" w:fill="auto"/>
        <w:ind w:firstLine="567"/>
        <w:rPr>
          <w:sz w:val="24"/>
          <w:szCs w:val="24"/>
          <w:lang w:val="uk-UA"/>
        </w:rPr>
      </w:pPr>
    </w:p>
    <w:p w:rsidR="0062100A" w:rsidRDefault="0062100A" w:rsidP="0062100A">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62100A" w:rsidRDefault="0062100A" w:rsidP="0062100A">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62100A" w:rsidRPr="00213449" w:rsidRDefault="0062100A" w:rsidP="0062100A">
      <w:pPr>
        <w:pStyle w:val="1"/>
        <w:shd w:val="clear" w:color="auto" w:fill="auto"/>
        <w:ind w:firstLine="426"/>
        <w:jc w:val="both"/>
        <w:rPr>
          <w:i w:val="0"/>
          <w:sz w:val="24"/>
          <w:szCs w:val="24"/>
          <w:lang w:val="uk-UA"/>
        </w:rPr>
      </w:pPr>
      <w:proofErr w:type="spellStart"/>
      <w:r w:rsidRPr="00213449">
        <w:rPr>
          <w:i w:val="0"/>
          <w:sz w:val="24"/>
          <w:szCs w:val="24"/>
          <w:lang w:val="uk-UA"/>
        </w:rPr>
        <w:t>Проєкт</w:t>
      </w:r>
      <w:proofErr w:type="spellEnd"/>
      <w:r w:rsidRPr="00213449">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62100A" w:rsidRPr="00213449" w:rsidRDefault="0062100A" w:rsidP="0062100A">
      <w:pPr>
        <w:pStyle w:val="1"/>
        <w:shd w:val="clear" w:color="auto" w:fill="auto"/>
        <w:ind w:firstLine="426"/>
        <w:jc w:val="both"/>
        <w:rPr>
          <w:i w:val="0"/>
          <w:sz w:val="24"/>
          <w:szCs w:val="24"/>
          <w:lang w:val="ru-RU"/>
        </w:rPr>
      </w:pPr>
      <w:proofErr w:type="spellStart"/>
      <w:r w:rsidRPr="00213449">
        <w:rPr>
          <w:i w:val="0"/>
          <w:sz w:val="24"/>
          <w:szCs w:val="24"/>
          <w:lang w:val="ru-RU"/>
        </w:rPr>
        <w:t>Проєкт</w:t>
      </w:r>
      <w:proofErr w:type="spellEnd"/>
      <w:r w:rsidRPr="00213449">
        <w:rPr>
          <w:i w:val="0"/>
          <w:sz w:val="24"/>
          <w:szCs w:val="24"/>
          <w:lang w:val="ru-RU"/>
        </w:rPr>
        <w:t xml:space="preserve"> </w:t>
      </w:r>
      <w:proofErr w:type="spellStart"/>
      <w:r w:rsidRPr="00213449">
        <w:rPr>
          <w:i w:val="0"/>
          <w:sz w:val="24"/>
          <w:szCs w:val="24"/>
          <w:lang w:val="ru-RU"/>
        </w:rPr>
        <w:t>рішення</w:t>
      </w:r>
      <w:proofErr w:type="spellEnd"/>
      <w:r w:rsidRPr="00213449">
        <w:rPr>
          <w:i w:val="0"/>
          <w:sz w:val="24"/>
          <w:szCs w:val="24"/>
          <w:lang w:val="ru-RU"/>
        </w:rPr>
        <w:t xml:space="preserve"> не </w:t>
      </w:r>
      <w:proofErr w:type="spellStart"/>
      <w:r w:rsidRPr="00213449">
        <w:rPr>
          <w:i w:val="0"/>
          <w:sz w:val="24"/>
          <w:szCs w:val="24"/>
          <w:lang w:val="ru-RU"/>
        </w:rPr>
        <w:t>містить</w:t>
      </w:r>
      <w:proofErr w:type="spellEnd"/>
      <w:r w:rsidRPr="00213449">
        <w:rPr>
          <w:i w:val="0"/>
          <w:sz w:val="24"/>
          <w:szCs w:val="24"/>
          <w:lang w:val="ru-RU"/>
        </w:rPr>
        <w:t xml:space="preserve"> </w:t>
      </w:r>
      <w:proofErr w:type="spellStart"/>
      <w:r w:rsidRPr="00213449">
        <w:rPr>
          <w:i w:val="0"/>
          <w:sz w:val="24"/>
          <w:szCs w:val="24"/>
          <w:lang w:val="ru-RU"/>
        </w:rPr>
        <w:t>службової</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 xml:space="preserve"> у </w:t>
      </w:r>
      <w:proofErr w:type="spellStart"/>
      <w:r w:rsidRPr="00213449">
        <w:rPr>
          <w:i w:val="0"/>
          <w:sz w:val="24"/>
          <w:szCs w:val="24"/>
          <w:lang w:val="ru-RU"/>
        </w:rPr>
        <w:t>розумінні</w:t>
      </w:r>
      <w:proofErr w:type="spellEnd"/>
      <w:r w:rsidRPr="00213449">
        <w:rPr>
          <w:i w:val="0"/>
          <w:sz w:val="24"/>
          <w:szCs w:val="24"/>
          <w:lang w:val="ru-RU"/>
        </w:rPr>
        <w:t xml:space="preserve"> </w:t>
      </w:r>
      <w:proofErr w:type="spellStart"/>
      <w:r w:rsidRPr="00213449">
        <w:rPr>
          <w:i w:val="0"/>
          <w:sz w:val="24"/>
          <w:szCs w:val="24"/>
          <w:lang w:val="ru-RU"/>
        </w:rPr>
        <w:t>статті</w:t>
      </w:r>
      <w:proofErr w:type="spellEnd"/>
      <w:r w:rsidRPr="00213449">
        <w:rPr>
          <w:i w:val="0"/>
          <w:sz w:val="24"/>
          <w:szCs w:val="24"/>
          <w:lang w:val="ru-RU"/>
        </w:rPr>
        <w:t xml:space="preserve"> 6 Закону </w:t>
      </w:r>
      <w:proofErr w:type="spellStart"/>
      <w:r w:rsidRPr="00213449">
        <w:rPr>
          <w:i w:val="0"/>
          <w:sz w:val="24"/>
          <w:szCs w:val="24"/>
          <w:lang w:val="ru-RU"/>
        </w:rPr>
        <w:t>України</w:t>
      </w:r>
      <w:proofErr w:type="spellEnd"/>
      <w:r w:rsidRPr="00213449">
        <w:rPr>
          <w:i w:val="0"/>
          <w:sz w:val="24"/>
          <w:szCs w:val="24"/>
          <w:lang w:val="ru-RU"/>
        </w:rPr>
        <w:t xml:space="preserve"> «Про доступ до </w:t>
      </w:r>
      <w:proofErr w:type="spellStart"/>
      <w:r w:rsidRPr="00213449">
        <w:rPr>
          <w:i w:val="0"/>
          <w:sz w:val="24"/>
          <w:szCs w:val="24"/>
          <w:lang w:val="ru-RU"/>
        </w:rPr>
        <w:t>публічної</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w:t>
      </w:r>
    </w:p>
    <w:p w:rsidR="0062100A" w:rsidRPr="00213449" w:rsidRDefault="0062100A" w:rsidP="0062100A">
      <w:pPr>
        <w:pStyle w:val="1"/>
        <w:shd w:val="clear" w:color="auto" w:fill="auto"/>
        <w:spacing w:after="120"/>
        <w:ind w:firstLine="426"/>
        <w:jc w:val="both"/>
        <w:rPr>
          <w:i w:val="0"/>
          <w:sz w:val="24"/>
          <w:szCs w:val="24"/>
          <w:lang w:val="ru-RU"/>
        </w:rPr>
      </w:pPr>
      <w:proofErr w:type="spellStart"/>
      <w:r w:rsidRPr="00213449">
        <w:rPr>
          <w:i w:val="0"/>
          <w:sz w:val="24"/>
          <w:szCs w:val="24"/>
          <w:lang w:val="ru-RU"/>
        </w:rPr>
        <w:t>Проєкт</w:t>
      </w:r>
      <w:proofErr w:type="spellEnd"/>
      <w:r w:rsidRPr="00213449">
        <w:rPr>
          <w:i w:val="0"/>
          <w:sz w:val="24"/>
          <w:szCs w:val="24"/>
          <w:lang w:val="ru-RU"/>
        </w:rPr>
        <w:t xml:space="preserve"> </w:t>
      </w:r>
      <w:proofErr w:type="spellStart"/>
      <w:r w:rsidRPr="00213449">
        <w:rPr>
          <w:i w:val="0"/>
          <w:sz w:val="24"/>
          <w:szCs w:val="24"/>
          <w:lang w:val="ru-RU"/>
        </w:rPr>
        <w:t>рішення</w:t>
      </w:r>
      <w:proofErr w:type="spellEnd"/>
      <w:r w:rsidRPr="00213449">
        <w:rPr>
          <w:i w:val="0"/>
          <w:sz w:val="24"/>
          <w:szCs w:val="24"/>
          <w:lang w:val="ru-RU"/>
        </w:rPr>
        <w:t xml:space="preserve"> не </w:t>
      </w:r>
      <w:proofErr w:type="spellStart"/>
      <w:r w:rsidRPr="00213449">
        <w:rPr>
          <w:i w:val="0"/>
          <w:sz w:val="24"/>
          <w:szCs w:val="24"/>
          <w:lang w:val="ru-RU"/>
        </w:rPr>
        <w:t>містить</w:t>
      </w:r>
      <w:proofErr w:type="spellEnd"/>
      <w:r w:rsidRPr="00213449">
        <w:rPr>
          <w:i w:val="0"/>
          <w:sz w:val="24"/>
          <w:szCs w:val="24"/>
          <w:lang w:val="ru-RU"/>
        </w:rPr>
        <w:t xml:space="preserve"> </w:t>
      </w:r>
      <w:proofErr w:type="spellStart"/>
      <w:r w:rsidRPr="00213449">
        <w:rPr>
          <w:i w:val="0"/>
          <w:sz w:val="24"/>
          <w:szCs w:val="24"/>
          <w:lang w:val="ru-RU"/>
        </w:rPr>
        <w:t>інформації</w:t>
      </w:r>
      <w:proofErr w:type="spellEnd"/>
      <w:r w:rsidRPr="00213449">
        <w:rPr>
          <w:i w:val="0"/>
          <w:sz w:val="24"/>
          <w:szCs w:val="24"/>
          <w:lang w:val="ru-RU"/>
        </w:rPr>
        <w:t xml:space="preserve"> про </w:t>
      </w:r>
      <w:proofErr w:type="spellStart"/>
      <w:r w:rsidRPr="00213449">
        <w:rPr>
          <w:i w:val="0"/>
          <w:sz w:val="24"/>
          <w:szCs w:val="24"/>
          <w:lang w:val="ru-RU"/>
        </w:rPr>
        <w:t>фізичну</w:t>
      </w:r>
      <w:proofErr w:type="spellEnd"/>
      <w:r w:rsidRPr="00213449">
        <w:rPr>
          <w:i w:val="0"/>
          <w:sz w:val="24"/>
          <w:szCs w:val="24"/>
          <w:lang w:val="ru-RU"/>
        </w:rPr>
        <w:t xml:space="preserve"> особу (</w:t>
      </w:r>
      <w:proofErr w:type="spellStart"/>
      <w:r w:rsidRPr="00213449">
        <w:rPr>
          <w:i w:val="0"/>
          <w:sz w:val="24"/>
          <w:szCs w:val="24"/>
          <w:lang w:val="ru-RU"/>
        </w:rPr>
        <w:t>персональні</w:t>
      </w:r>
      <w:proofErr w:type="spellEnd"/>
      <w:r w:rsidRPr="00213449">
        <w:rPr>
          <w:i w:val="0"/>
          <w:sz w:val="24"/>
          <w:szCs w:val="24"/>
          <w:lang w:val="ru-RU"/>
        </w:rPr>
        <w:t xml:space="preserve"> </w:t>
      </w:r>
      <w:proofErr w:type="spellStart"/>
      <w:r w:rsidRPr="00213449">
        <w:rPr>
          <w:i w:val="0"/>
          <w:sz w:val="24"/>
          <w:szCs w:val="24"/>
          <w:lang w:val="ru-RU"/>
        </w:rPr>
        <w:t>дані</w:t>
      </w:r>
      <w:proofErr w:type="spellEnd"/>
      <w:r w:rsidRPr="00213449">
        <w:rPr>
          <w:i w:val="0"/>
          <w:sz w:val="24"/>
          <w:szCs w:val="24"/>
          <w:lang w:val="ru-RU"/>
        </w:rPr>
        <w:t xml:space="preserve">) у </w:t>
      </w:r>
      <w:proofErr w:type="spellStart"/>
      <w:r w:rsidRPr="00213449">
        <w:rPr>
          <w:i w:val="0"/>
          <w:sz w:val="24"/>
          <w:szCs w:val="24"/>
          <w:lang w:val="ru-RU"/>
        </w:rPr>
        <w:t>розумінні</w:t>
      </w:r>
      <w:proofErr w:type="spellEnd"/>
      <w:r w:rsidRPr="00213449">
        <w:rPr>
          <w:i w:val="0"/>
          <w:sz w:val="24"/>
          <w:szCs w:val="24"/>
          <w:lang w:val="ru-RU"/>
        </w:rPr>
        <w:t xml:space="preserve"> статей 11 та 21 Закону </w:t>
      </w:r>
      <w:proofErr w:type="spellStart"/>
      <w:r w:rsidRPr="00213449">
        <w:rPr>
          <w:i w:val="0"/>
          <w:sz w:val="24"/>
          <w:szCs w:val="24"/>
          <w:lang w:val="ru-RU"/>
        </w:rPr>
        <w:t>України</w:t>
      </w:r>
      <w:proofErr w:type="spellEnd"/>
      <w:r w:rsidRPr="00213449">
        <w:rPr>
          <w:i w:val="0"/>
          <w:sz w:val="24"/>
          <w:szCs w:val="24"/>
          <w:lang w:val="ru-RU"/>
        </w:rPr>
        <w:t xml:space="preserve"> «Про </w:t>
      </w:r>
      <w:proofErr w:type="spellStart"/>
      <w:r w:rsidRPr="00213449">
        <w:rPr>
          <w:i w:val="0"/>
          <w:sz w:val="24"/>
          <w:szCs w:val="24"/>
          <w:lang w:val="ru-RU"/>
        </w:rPr>
        <w:t>інформацію</w:t>
      </w:r>
      <w:proofErr w:type="spellEnd"/>
      <w:r w:rsidRPr="00213449">
        <w:rPr>
          <w:i w:val="0"/>
          <w:sz w:val="24"/>
          <w:szCs w:val="24"/>
          <w:lang w:val="ru-RU"/>
        </w:rPr>
        <w:t xml:space="preserve">» та </w:t>
      </w:r>
      <w:proofErr w:type="spellStart"/>
      <w:r w:rsidRPr="00213449">
        <w:rPr>
          <w:i w:val="0"/>
          <w:sz w:val="24"/>
          <w:szCs w:val="24"/>
          <w:lang w:val="ru-RU"/>
        </w:rPr>
        <w:t>статті</w:t>
      </w:r>
      <w:proofErr w:type="spellEnd"/>
      <w:r w:rsidRPr="00213449">
        <w:rPr>
          <w:i w:val="0"/>
          <w:sz w:val="24"/>
          <w:szCs w:val="24"/>
          <w:lang w:val="ru-RU"/>
        </w:rPr>
        <w:t xml:space="preserve"> 2 Закону </w:t>
      </w:r>
      <w:proofErr w:type="spellStart"/>
      <w:r w:rsidRPr="00213449">
        <w:rPr>
          <w:i w:val="0"/>
          <w:sz w:val="24"/>
          <w:szCs w:val="24"/>
          <w:lang w:val="ru-RU"/>
        </w:rPr>
        <w:t>України</w:t>
      </w:r>
      <w:proofErr w:type="spellEnd"/>
      <w:r w:rsidRPr="00213449">
        <w:rPr>
          <w:i w:val="0"/>
          <w:sz w:val="24"/>
          <w:szCs w:val="24"/>
          <w:lang w:val="ru-RU"/>
        </w:rPr>
        <w:t xml:space="preserve"> «Про </w:t>
      </w:r>
      <w:proofErr w:type="spellStart"/>
      <w:r w:rsidRPr="00213449">
        <w:rPr>
          <w:i w:val="0"/>
          <w:sz w:val="24"/>
          <w:szCs w:val="24"/>
          <w:lang w:val="ru-RU"/>
        </w:rPr>
        <w:t>захист</w:t>
      </w:r>
      <w:proofErr w:type="spellEnd"/>
      <w:r w:rsidRPr="00213449">
        <w:rPr>
          <w:i w:val="0"/>
          <w:sz w:val="24"/>
          <w:szCs w:val="24"/>
          <w:lang w:val="ru-RU"/>
        </w:rPr>
        <w:t xml:space="preserve"> </w:t>
      </w:r>
      <w:proofErr w:type="spellStart"/>
      <w:r w:rsidRPr="00213449">
        <w:rPr>
          <w:i w:val="0"/>
          <w:sz w:val="24"/>
          <w:szCs w:val="24"/>
          <w:lang w:val="ru-RU"/>
        </w:rPr>
        <w:t>персональних</w:t>
      </w:r>
      <w:proofErr w:type="spellEnd"/>
      <w:r w:rsidRPr="00213449">
        <w:rPr>
          <w:i w:val="0"/>
          <w:sz w:val="24"/>
          <w:szCs w:val="24"/>
          <w:lang w:val="ru-RU"/>
        </w:rPr>
        <w:t xml:space="preserve"> </w:t>
      </w:r>
      <w:proofErr w:type="spellStart"/>
      <w:r w:rsidRPr="00213449">
        <w:rPr>
          <w:i w:val="0"/>
          <w:sz w:val="24"/>
          <w:szCs w:val="24"/>
          <w:lang w:val="ru-RU"/>
        </w:rPr>
        <w:t>даних</w:t>
      </w:r>
      <w:proofErr w:type="spellEnd"/>
      <w:r w:rsidRPr="00213449">
        <w:rPr>
          <w:i w:val="0"/>
          <w:sz w:val="24"/>
          <w:szCs w:val="24"/>
          <w:lang w:val="ru-RU"/>
        </w:rPr>
        <w:t>».</w:t>
      </w:r>
    </w:p>
    <w:p w:rsidR="0062100A" w:rsidRDefault="0062100A" w:rsidP="0062100A">
      <w:pPr>
        <w:pStyle w:val="1"/>
        <w:ind w:firstLine="567"/>
        <w:jc w:val="both"/>
        <w:rPr>
          <w:i w:val="0"/>
          <w:sz w:val="24"/>
          <w:szCs w:val="24"/>
          <w:lang w:val="uk-UA"/>
        </w:rPr>
      </w:pPr>
    </w:p>
    <w:p w:rsidR="0062100A" w:rsidRDefault="0062100A" w:rsidP="0062100A">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62100A" w:rsidRDefault="0062100A" w:rsidP="0062100A">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62100A" w:rsidRDefault="0062100A" w:rsidP="0062100A">
      <w:pPr>
        <w:pStyle w:val="1"/>
        <w:tabs>
          <w:tab w:val="left" w:pos="426"/>
        </w:tabs>
        <w:ind w:firstLine="567"/>
        <w:rPr>
          <w:i w:val="0"/>
          <w:sz w:val="24"/>
          <w:szCs w:val="24"/>
          <w:lang w:val="uk-UA"/>
        </w:rPr>
      </w:pPr>
    </w:p>
    <w:p w:rsidR="0062100A" w:rsidRDefault="0062100A" w:rsidP="0062100A">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62100A" w:rsidRDefault="0062100A" w:rsidP="0062100A">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62100A" w:rsidRDefault="0062100A" w:rsidP="0062100A">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62100A" w:rsidRDefault="0062100A" w:rsidP="0062100A">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62100A" w:rsidRDefault="0062100A" w:rsidP="0062100A">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62100A" w:rsidRDefault="0062100A" w:rsidP="0062100A">
      <w:pPr>
        <w:pStyle w:val="22"/>
        <w:shd w:val="clear" w:color="auto" w:fill="auto"/>
        <w:spacing w:after="0"/>
        <w:ind w:firstLine="0"/>
        <w:jc w:val="left"/>
        <w:rPr>
          <w:i w:val="0"/>
          <w:iCs w:val="0"/>
          <w:sz w:val="20"/>
          <w:szCs w:val="20"/>
          <w:lang w:val="uk-UA"/>
        </w:rPr>
      </w:pPr>
    </w:p>
    <w:p w:rsidR="0062100A" w:rsidRDefault="0062100A" w:rsidP="0062100A">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62100A" w:rsidRDefault="0062100A" w:rsidP="0062100A">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62100A" w:rsidRPr="004960CF" w:rsidTr="00FE2935">
        <w:trPr>
          <w:trHeight w:val="663"/>
        </w:trPr>
        <w:tc>
          <w:tcPr>
            <w:tcW w:w="4962" w:type="dxa"/>
            <w:hideMark/>
          </w:tcPr>
          <w:p w:rsidR="0062100A" w:rsidRPr="004960CF" w:rsidRDefault="0062100A" w:rsidP="00FE2935">
            <w:pPr>
              <w:pStyle w:val="30"/>
              <w:ind w:hanging="120"/>
              <w:jc w:val="both"/>
              <w:rPr>
                <w:rStyle w:val="ab"/>
                <w:rFonts w:eastAsia="Courier New"/>
                <w:b w:val="0"/>
                <w:sz w:val="24"/>
                <w:szCs w:val="24"/>
                <w:lang w:val="ru-RU" w:eastAsia="uk-UA" w:bidi="uk-UA"/>
              </w:rPr>
            </w:pPr>
            <w:r w:rsidRPr="004960CF">
              <w:rPr>
                <w:rStyle w:val="ab"/>
                <w:rFonts w:eastAsia="Courier New"/>
                <w:sz w:val="24"/>
                <w:szCs w:val="24"/>
                <w:lang w:val="ru-RU"/>
              </w:rPr>
              <w:t xml:space="preserve">Директор Департаменту </w:t>
            </w:r>
            <w:proofErr w:type="spellStart"/>
            <w:r w:rsidRPr="004960CF">
              <w:rPr>
                <w:rStyle w:val="ab"/>
                <w:rFonts w:eastAsia="Courier New"/>
                <w:sz w:val="24"/>
                <w:szCs w:val="24"/>
                <w:lang w:val="ru-RU"/>
              </w:rPr>
              <w:t>земельних</w:t>
            </w:r>
            <w:proofErr w:type="spellEnd"/>
            <w:r w:rsidRPr="004960CF">
              <w:rPr>
                <w:rStyle w:val="ab"/>
                <w:rFonts w:eastAsia="Courier New"/>
                <w:sz w:val="24"/>
                <w:szCs w:val="24"/>
                <w:lang w:val="ru-RU"/>
              </w:rPr>
              <w:t xml:space="preserve"> </w:t>
            </w:r>
            <w:proofErr w:type="spellStart"/>
            <w:r w:rsidRPr="004960CF">
              <w:rPr>
                <w:rStyle w:val="ab"/>
                <w:rFonts w:eastAsia="Courier New"/>
                <w:sz w:val="24"/>
                <w:szCs w:val="24"/>
                <w:lang w:val="ru-RU"/>
              </w:rPr>
              <w:t>ресурсів</w:t>
            </w:r>
            <w:proofErr w:type="spellEnd"/>
          </w:p>
        </w:tc>
        <w:tc>
          <w:tcPr>
            <w:tcW w:w="4535" w:type="dxa"/>
            <w:hideMark/>
          </w:tcPr>
          <w:p w:rsidR="0062100A" w:rsidRPr="004960CF" w:rsidRDefault="0062100A" w:rsidP="00FE2935">
            <w:pPr>
              <w:pStyle w:val="30"/>
              <w:shd w:val="clear" w:color="auto" w:fill="auto"/>
              <w:jc w:val="right"/>
              <w:rPr>
                <w:rStyle w:val="ab"/>
                <w:rFonts w:eastAsia="Courier New"/>
                <w:b w:val="0"/>
                <w:sz w:val="24"/>
                <w:szCs w:val="24"/>
                <w:lang w:val="uk-UA"/>
              </w:rPr>
            </w:pPr>
            <w:proofErr w:type="spellStart"/>
            <w:r w:rsidRPr="004960CF">
              <w:rPr>
                <w:rStyle w:val="ab"/>
                <w:rFonts w:eastAsia="Courier New"/>
                <w:sz w:val="24"/>
                <w:szCs w:val="24"/>
              </w:rPr>
              <w:t>Валентина</w:t>
            </w:r>
            <w:proofErr w:type="spellEnd"/>
            <w:r w:rsidRPr="004960CF">
              <w:rPr>
                <w:rStyle w:val="ab"/>
                <w:rFonts w:eastAsia="Courier New"/>
                <w:sz w:val="24"/>
                <w:szCs w:val="24"/>
              </w:rPr>
              <w:t xml:space="preserve"> ПЕЛИХ</w:t>
            </w:r>
          </w:p>
        </w:tc>
      </w:tr>
    </w:tbl>
    <w:p w:rsidR="0062100A" w:rsidRPr="009121EC" w:rsidRDefault="0062100A" w:rsidP="0062100A">
      <w:pPr>
        <w:pStyle w:val="a7"/>
        <w:shd w:val="clear" w:color="auto" w:fill="auto"/>
        <w:ind w:left="353"/>
        <w:rPr>
          <w:lang w:val="uk-UA"/>
        </w:rPr>
      </w:pPr>
    </w:p>
    <w:p w:rsidR="0062100A" w:rsidRPr="009121EC" w:rsidRDefault="0062100A" w:rsidP="0062100A">
      <w:pPr>
        <w:pStyle w:val="a7"/>
        <w:shd w:val="clear" w:color="auto" w:fill="auto"/>
        <w:ind w:left="353"/>
        <w:rPr>
          <w:lang w:val="uk-UA"/>
        </w:rPr>
      </w:pPr>
    </w:p>
    <w:p w:rsidR="0062100A" w:rsidRPr="009121EC" w:rsidRDefault="0062100A" w:rsidP="009121EC">
      <w:pPr>
        <w:pStyle w:val="a7"/>
        <w:shd w:val="clear" w:color="auto" w:fill="auto"/>
        <w:ind w:left="353" w:hanging="211"/>
        <w:rPr>
          <w:b w:val="0"/>
          <w:lang w:val="uk-UA"/>
        </w:rPr>
      </w:pPr>
    </w:p>
    <w:sectPr w:rsidR="0062100A" w:rsidRPr="009121EC"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62100A">
          <w:rPr>
            <w:i w:val="0"/>
            <w:sz w:val="12"/>
            <w:szCs w:val="12"/>
            <w:lang w:val="ru-RU"/>
          </w:rPr>
          <w:t>ПЗН-70053</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62100A">
          <w:rPr>
            <w:i w:val="0"/>
            <w:sz w:val="12"/>
            <w:szCs w:val="12"/>
            <w:lang w:val="ru-RU"/>
          </w:rPr>
          <w:t>22.08.2024</w:t>
        </w:r>
        <w:r w:rsidR="007145EF" w:rsidRPr="00C27AA7">
          <w:rPr>
            <w:i w:val="0"/>
            <w:sz w:val="12"/>
            <w:szCs w:val="12"/>
            <w:lang w:val="ru-RU"/>
          </w:rPr>
          <w:t xml:space="preserve"> </w:t>
        </w:r>
        <w:proofErr w:type="gramStart"/>
        <w:r w:rsidR="0062100A">
          <w:rPr>
            <w:i w:val="0"/>
            <w:sz w:val="12"/>
            <w:szCs w:val="12"/>
            <w:lang w:val="ru-RU"/>
          </w:rPr>
          <w:t>до справа</w:t>
        </w:r>
        <w:proofErr w:type="gramEnd"/>
        <w:r w:rsidR="00F85E85" w:rsidRPr="00C27AA7">
          <w:rPr>
            <w:i w:val="0"/>
            <w:sz w:val="12"/>
            <w:szCs w:val="12"/>
            <w:lang w:val="ru-RU"/>
          </w:rPr>
          <w:t xml:space="preserve"> </w:t>
        </w:r>
        <w:r w:rsidR="007145EF" w:rsidRPr="0062100A">
          <w:rPr>
            <w:i w:val="0"/>
            <w:sz w:val="12"/>
            <w:szCs w:val="12"/>
            <w:lang w:val="ru-RU"/>
          </w:rPr>
          <w:t>385362428</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01357" w:rsidRPr="00C0135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01357"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2100A"/>
    <w:rsid w:val="006302D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01357"/>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B476"/>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4488</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5265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Шабельник Вероніка Сергіївна</cp:lastModifiedBy>
  <cp:revision>4</cp:revision>
  <cp:lastPrinted>2021-11-25T15:02:00Z</cp:lastPrinted>
  <dcterms:created xsi:type="dcterms:W3CDTF">2024-08-22T10:52:00Z</dcterms:created>
  <dcterms:modified xsi:type="dcterms:W3CDTF">2024-08-22T10:56:00Z</dcterms:modified>
</cp:coreProperties>
</file>