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9CEE741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373979142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373979142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ПЗН-73890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28.11.2024</w:t>
      </w:r>
    </w:p>
    <w:p w14:paraId="279C27D0" w14:textId="39E2D653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134" w:rsidRPr="00223134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223134" w:rsidRPr="00223134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223134" w:rsidRPr="0022313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223134" w:rsidRPr="002231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земельної ділянки у </w:t>
      </w:r>
      <w:r w:rsidR="00223134" w:rsidRPr="00223134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постійне користування</w:t>
      </w:r>
      <w:r w:rsidR="00223134" w:rsidRPr="0022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C65" w:rsidRPr="00223134">
        <w:rPr>
          <w:rFonts w:ascii="Times New Roman" w:hAnsi="Times New Roman" w:cs="Times New Roman"/>
          <w:b/>
          <w:sz w:val="24"/>
          <w:szCs w:val="24"/>
        </w:rPr>
        <w:t>для утримання та експлуатації скверів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вул. Героїв </w:t>
      </w:r>
      <w:r w:rsidR="0022313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Маріуполя, 2-г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Голосіївському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7870C2">
        <w:trPr>
          <w:cantSplit/>
          <w:trHeight w:hRule="exact" w:val="649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40F846E3" w:rsidR="00D437FF" w:rsidRPr="007870C2" w:rsidRDefault="007870C2" w:rsidP="007870C2">
            <w:pPr>
              <w:pStyle w:val="a7"/>
              <w:shd w:val="clear" w:color="auto" w:fill="auto"/>
              <w:spacing w:after="0"/>
              <w:ind w:firstLine="147"/>
              <w:rPr>
                <w:i/>
                <w:sz w:val="24"/>
                <w:szCs w:val="24"/>
              </w:rPr>
            </w:pPr>
            <w:r w:rsidRPr="007870C2">
              <w:rPr>
                <w:i/>
                <w:sz w:val="24"/>
                <w:szCs w:val="24"/>
                <w:lang w:eastAsia="ru-RU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7870C2">
              <w:rPr>
                <w:i/>
                <w:sz w:val="24"/>
                <w:szCs w:val="24"/>
                <w:lang w:eastAsia="ru-RU"/>
              </w:rPr>
              <w:t>Київзеленбуд</w:t>
            </w:r>
            <w:proofErr w:type="spellEnd"/>
            <w:r w:rsidRPr="007870C2">
              <w:rPr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61D5856F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35D3D6F9" w14:textId="77777777" w:rsidR="007870C2" w:rsidRPr="00366B1C" w:rsidRDefault="007870C2" w:rsidP="007870C2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366B1C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1AEAD6B1" w14:textId="77777777" w:rsidR="007870C2" w:rsidRDefault="007870C2" w:rsidP="007870C2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366B1C">
              <w:rPr>
                <w:i/>
                <w:iCs/>
                <w:sz w:val="24"/>
                <w:szCs w:val="24"/>
              </w:rPr>
              <w:t xml:space="preserve">01044, м. Київ, Шевченківський район, ВУЛИЦЯ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1FC56FBC" w14:textId="3E3AFBAC" w:rsidR="003C0A13" w:rsidRPr="00447390" w:rsidRDefault="007870C2" w:rsidP="007870C2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366B1C">
              <w:rPr>
                <w:i/>
                <w:iCs/>
                <w:sz w:val="24"/>
                <w:szCs w:val="24"/>
              </w:rPr>
              <w:t>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7ACD42E9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13.11.2024 № 373979142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55BC099B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7870C2" w:rsidRPr="00916DF6">
        <w:rPr>
          <w:b/>
          <w:bCs/>
          <w:sz w:val="24"/>
          <w:szCs w:val="24"/>
        </w:rPr>
        <w:t xml:space="preserve">з кадастровим номером </w:t>
      </w:r>
      <w:r w:rsidR="008F1609" w:rsidRPr="005660BA">
        <w:rPr>
          <w:b/>
          <w:bCs/>
          <w:sz w:val="24"/>
          <w:szCs w:val="24"/>
        </w:rPr>
        <w:t>8000000000:79:428:0022</w:t>
      </w:r>
      <w:r w:rsidR="007D79A0">
        <w:rPr>
          <w:b/>
          <w:bCs/>
          <w:sz w:val="24"/>
          <w:szCs w:val="24"/>
          <w:lang w:val="ru-RU"/>
        </w:rPr>
        <w:t>.</w:t>
      </w:r>
    </w:p>
    <w:tbl>
      <w:tblPr>
        <w:tblOverlap w:val="never"/>
        <w:tblW w:w="96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100"/>
      </w:tblGrid>
      <w:tr w:rsidR="007870C2" w14:paraId="5B94FA1C" w14:textId="77777777" w:rsidTr="007220B1">
        <w:trPr>
          <w:trHeight w:hRule="exact" w:val="703"/>
        </w:trPr>
        <w:tc>
          <w:tcPr>
            <w:tcW w:w="3544" w:type="dxa"/>
            <w:shd w:val="clear" w:color="auto" w:fill="FFFFFF"/>
          </w:tcPr>
          <w:p w14:paraId="7AEA6A7E" w14:textId="77777777" w:rsidR="007870C2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 xml:space="preserve">Місце розташування </w:t>
            </w:r>
          </w:p>
          <w:p w14:paraId="0E045D29" w14:textId="77777777" w:rsidR="007870C2" w:rsidRPr="00CF2418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(адреса)</w:t>
            </w:r>
          </w:p>
        </w:tc>
        <w:tc>
          <w:tcPr>
            <w:tcW w:w="6100" w:type="dxa"/>
            <w:shd w:val="clear" w:color="auto" w:fill="FFFFFF"/>
          </w:tcPr>
          <w:p w14:paraId="5876AB42" w14:textId="410E5D1B" w:rsidR="007870C2" w:rsidRPr="003B7EC5" w:rsidRDefault="007870C2" w:rsidP="001A178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3B7EC5">
              <w:rPr>
                <w:i/>
                <w:iCs/>
                <w:sz w:val="24"/>
                <w:szCs w:val="24"/>
              </w:rPr>
              <w:t xml:space="preserve">м. Київ, р-н </w:t>
            </w:r>
            <w:r>
              <w:rPr>
                <w:i/>
                <w:iCs/>
                <w:sz w:val="24"/>
                <w:szCs w:val="24"/>
              </w:rPr>
              <w:t xml:space="preserve">Голосіївський </w:t>
            </w:r>
            <w:r w:rsidRPr="007870C2">
              <w:rPr>
                <w:i/>
                <w:sz w:val="24"/>
                <w:szCs w:val="24"/>
              </w:rPr>
              <w:t>вул. Героїв Маріуполя, 2-г</w:t>
            </w:r>
            <w:r w:rsidRPr="00A549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70C2" w14:paraId="426A52F7" w14:textId="77777777" w:rsidTr="007220B1">
        <w:trPr>
          <w:trHeight w:hRule="exact" w:val="274"/>
        </w:trPr>
        <w:tc>
          <w:tcPr>
            <w:tcW w:w="3544" w:type="dxa"/>
            <w:shd w:val="clear" w:color="auto" w:fill="FFFFFF"/>
          </w:tcPr>
          <w:p w14:paraId="7D4BFD07" w14:textId="77777777" w:rsidR="007870C2" w:rsidRPr="00CF2418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6736F538" w14:textId="057E4AC7" w:rsidR="007870C2" w:rsidRPr="00AC6C1F" w:rsidRDefault="007870C2" w:rsidP="001A178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0,2838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7870C2" w14:paraId="305A8C9D" w14:textId="77777777" w:rsidTr="007220B1">
        <w:trPr>
          <w:trHeight w:hRule="exact" w:val="727"/>
        </w:trPr>
        <w:tc>
          <w:tcPr>
            <w:tcW w:w="3544" w:type="dxa"/>
            <w:shd w:val="clear" w:color="auto" w:fill="FFFFFF"/>
            <w:vAlign w:val="bottom"/>
          </w:tcPr>
          <w:p w14:paraId="03FD9D9C" w14:textId="77777777" w:rsidR="007870C2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6D11">
              <w:rPr>
                <w:sz w:val="24"/>
                <w:szCs w:val="24"/>
              </w:rPr>
              <w:t xml:space="preserve">Вид та термін </w:t>
            </w:r>
          </w:p>
          <w:p w14:paraId="33940EEA" w14:textId="77777777" w:rsidR="007870C2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26D11">
              <w:rPr>
                <w:sz w:val="24"/>
                <w:szCs w:val="24"/>
              </w:rPr>
              <w:t>користування</w:t>
            </w:r>
          </w:p>
          <w:p w14:paraId="520CE50C" w14:textId="77777777" w:rsidR="007870C2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14:paraId="53BBE67C" w14:textId="77777777" w:rsidR="007870C2" w:rsidRPr="00726D11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6A85F6D0" w14:textId="77777777" w:rsidR="007870C2" w:rsidRPr="00AC6C1F" w:rsidRDefault="007870C2" w:rsidP="001A178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</w:rPr>
              <w:t>право в процесі оформлення (</w:t>
            </w:r>
            <w:r>
              <w:rPr>
                <w:i/>
                <w:sz w:val="24"/>
                <w:szCs w:val="24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</w:rPr>
              <w:t>)</w:t>
            </w:r>
          </w:p>
        </w:tc>
      </w:tr>
      <w:tr w:rsidR="007870C2" w14:paraId="3D72F422" w14:textId="77777777" w:rsidTr="007220B1">
        <w:trPr>
          <w:trHeight w:hRule="exact" w:val="386"/>
        </w:trPr>
        <w:tc>
          <w:tcPr>
            <w:tcW w:w="3544" w:type="dxa"/>
            <w:vMerge w:val="restart"/>
            <w:shd w:val="clear" w:color="auto" w:fill="FFFFFF"/>
          </w:tcPr>
          <w:p w14:paraId="1CD130F7" w14:textId="77777777" w:rsidR="007870C2" w:rsidRPr="00CF2418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2050239D" w14:textId="77777777" w:rsidR="007870C2" w:rsidRPr="00AC6C1F" w:rsidRDefault="007870C2" w:rsidP="001A178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5E468B">
              <w:rPr>
                <w:i/>
                <w:sz w:val="24"/>
                <w:szCs w:val="24"/>
              </w:rPr>
              <w:t>існуюча –</w:t>
            </w:r>
            <w:r w:rsidRPr="005E468B">
              <w:rPr>
                <w:lang w:val="ru-RU"/>
              </w:rPr>
              <w:t xml:space="preserve"> </w:t>
            </w:r>
            <w:r w:rsidRPr="005E468B">
              <w:rPr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7870C2" w14:paraId="7C824241" w14:textId="77777777" w:rsidTr="007220B1">
        <w:trPr>
          <w:trHeight w:hRule="exact" w:val="406"/>
        </w:trPr>
        <w:tc>
          <w:tcPr>
            <w:tcW w:w="3544" w:type="dxa"/>
            <w:vMerge/>
            <w:shd w:val="clear" w:color="auto" w:fill="FFFFFF"/>
          </w:tcPr>
          <w:p w14:paraId="7E0C9BBB" w14:textId="77777777" w:rsidR="007870C2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44BF5DE7" w14:textId="77777777" w:rsidR="007870C2" w:rsidRPr="00C46A9D" w:rsidRDefault="007870C2" w:rsidP="001A1786">
            <w:pPr>
              <w:pStyle w:val="a7"/>
              <w:spacing w:after="0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5E468B">
              <w:rPr>
                <w:i/>
                <w:sz w:val="24"/>
                <w:szCs w:val="24"/>
                <w:lang w:val="ru-RU"/>
              </w:rPr>
              <w:t>проєктна</w:t>
            </w:r>
            <w:proofErr w:type="spellEnd"/>
            <w:r w:rsidRPr="005E468B">
              <w:rPr>
                <w:i/>
                <w:sz w:val="24"/>
                <w:szCs w:val="24"/>
                <w:lang w:val="ru-RU"/>
              </w:rPr>
              <w:t xml:space="preserve"> –</w:t>
            </w:r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рекреаційного</w:t>
            </w:r>
            <w:proofErr w:type="spellEnd"/>
            <w:r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7870C2" w:rsidRPr="00636768" w14:paraId="41321330" w14:textId="77777777" w:rsidTr="007220B1">
        <w:trPr>
          <w:trHeight w:hRule="exact" w:val="767"/>
        </w:trPr>
        <w:tc>
          <w:tcPr>
            <w:tcW w:w="3544" w:type="dxa"/>
            <w:vMerge w:val="restart"/>
            <w:shd w:val="clear" w:color="auto" w:fill="FFFFFF"/>
          </w:tcPr>
          <w:p w14:paraId="2C34A190" w14:textId="77777777" w:rsidR="007870C2" w:rsidRPr="00B30291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A26E527" w14:textId="6E8400B7" w:rsidR="007870C2" w:rsidRPr="00974146" w:rsidRDefault="007870C2" w:rsidP="001A1786">
            <w:pPr>
              <w:pStyle w:val="a7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636768">
              <w:rPr>
                <w:i/>
                <w:sz w:val="24"/>
                <w:szCs w:val="24"/>
              </w:rPr>
              <w:t>існуюче –</w:t>
            </w:r>
            <w:r>
              <w:rPr>
                <w:i/>
                <w:sz w:val="24"/>
                <w:szCs w:val="24"/>
              </w:rPr>
              <w:t xml:space="preserve"> 02.03 </w:t>
            </w:r>
            <w:r w:rsidRPr="007870C2">
              <w:rPr>
                <w:i/>
                <w:color w:val="000000" w:themeColor="text1"/>
                <w:sz w:val="24"/>
                <w:szCs w:val="24"/>
              </w:rPr>
              <w:t>для будівництва і обслуговування багатоповерхового житлового будинку</w:t>
            </w:r>
          </w:p>
        </w:tc>
      </w:tr>
      <w:tr w:rsidR="007870C2" w14:paraId="6D6080CC" w14:textId="77777777" w:rsidTr="007220B1">
        <w:trPr>
          <w:trHeight w:hRule="exact" w:val="1244"/>
        </w:trPr>
        <w:tc>
          <w:tcPr>
            <w:tcW w:w="3544" w:type="dxa"/>
            <w:vMerge/>
            <w:shd w:val="clear" w:color="auto" w:fill="FFFFFF"/>
          </w:tcPr>
          <w:p w14:paraId="3916E264" w14:textId="77777777" w:rsidR="007870C2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DF7FAE2" w14:textId="39C10C0C" w:rsidR="007870C2" w:rsidRPr="00C46A9D" w:rsidRDefault="007870C2" w:rsidP="001A1786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0D8D">
              <w:rPr>
                <w:i/>
                <w:sz w:val="24"/>
                <w:szCs w:val="24"/>
              </w:rPr>
              <w:t>проєктне</w:t>
            </w:r>
            <w:proofErr w:type="spellEnd"/>
            <w:r w:rsidRPr="00170D8D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E7DD2">
              <w:rPr>
                <w:i/>
                <w:sz w:val="24"/>
                <w:szCs w:val="24"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3B7EC5">
              <w:rPr>
                <w:i/>
                <w:iCs/>
                <w:color w:val="000000" w:themeColor="text1"/>
                <w:sz w:val="24"/>
                <w:szCs w:val="24"/>
              </w:rPr>
              <w:t xml:space="preserve">для </w:t>
            </w:r>
            <w:r w:rsidR="003271A1">
              <w:rPr>
                <w:i/>
                <w:iCs/>
                <w:color w:val="000000" w:themeColor="text1"/>
                <w:sz w:val="24"/>
                <w:szCs w:val="24"/>
              </w:rPr>
              <w:t>утримання</w:t>
            </w:r>
            <w:r w:rsidRPr="003B7EC5">
              <w:rPr>
                <w:i/>
                <w:iCs/>
                <w:color w:val="000000" w:themeColor="text1"/>
                <w:sz w:val="24"/>
                <w:szCs w:val="24"/>
              </w:rPr>
              <w:t xml:space="preserve"> та експлуатації  сквер</w:t>
            </w:r>
            <w:r w:rsidR="003271A1">
              <w:rPr>
                <w:i/>
                <w:iCs/>
                <w:color w:val="000000" w:themeColor="text1"/>
                <w:sz w:val="24"/>
                <w:szCs w:val="24"/>
              </w:rPr>
              <w:t>ів</w:t>
            </w:r>
            <w:r w:rsidRPr="00684DE2">
              <w:rPr>
                <w:i/>
                <w:sz w:val="24"/>
                <w:szCs w:val="24"/>
              </w:rPr>
              <w:t>)</w:t>
            </w:r>
          </w:p>
        </w:tc>
      </w:tr>
      <w:tr w:rsidR="007870C2" w14:paraId="5018FC92" w14:textId="77777777" w:rsidTr="001A1786">
        <w:trPr>
          <w:trHeight w:hRule="exact" w:val="655"/>
        </w:trPr>
        <w:tc>
          <w:tcPr>
            <w:tcW w:w="3544" w:type="dxa"/>
            <w:vMerge w:val="restart"/>
            <w:shd w:val="clear" w:color="auto" w:fill="FFFFFF"/>
          </w:tcPr>
          <w:p w14:paraId="2A3A0401" w14:textId="0F51D7BB" w:rsidR="007870C2" w:rsidRPr="00B30291" w:rsidRDefault="007870C2" w:rsidP="001A178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0EB85170" w14:textId="29C21DF2" w:rsidR="007870C2" w:rsidRPr="005E468B" w:rsidRDefault="007870C2" w:rsidP="001A1786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d"/>
                <w:b/>
                <w:sz w:val="24"/>
                <w:szCs w:val="24"/>
                <w:lang w:val="ru-RU"/>
              </w:rPr>
              <w:t>Існуюча</w:t>
            </w:r>
            <w:proofErr w:type="spellEnd"/>
            <w:r>
              <w:rPr>
                <w:rStyle w:val="ad"/>
                <w:b/>
                <w:sz w:val="24"/>
                <w:szCs w:val="24"/>
                <w:lang w:val="ru-RU"/>
              </w:rPr>
              <w:t xml:space="preserve"> – </w:t>
            </w:r>
            <w:r w:rsidR="005C6101">
              <w:rPr>
                <w:rStyle w:val="ad"/>
                <w:b/>
                <w:sz w:val="24"/>
                <w:szCs w:val="24"/>
                <w:lang w:val="ru-RU"/>
              </w:rPr>
              <w:t>6 633 896</w:t>
            </w:r>
            <w:r>
              <w:rPr>
                <w:rStyle w:val="ad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68B">
              <w:rPr>
                <w:rStyle w:val="ad"/>
                <w:b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rStyle w:val="ad"/>
                <w:b/>
                <w:sz w:val="24"/>
                <w:szCs w:val="24"/>
                <w:lang w:val="ru-RU"/>
              </w:rPr>
              <w:t xml:space="preserve"> </w:t>
            </w:r>
            <w:r w:rsidR="005C6101">
              <w:rPr>
                <w:rStyle w:val="ad"/>
                <w:b/>
                <w:sz w:val="24"/>
                <w:szCs w:val="24"/>
                <w:lang w:val="ru-RU"/>
              </w:rPr>
              <w:t>06 к</w:t>
            </w:r>
            <w:r w:rsidRPr="005E468B">
              <w:rPr>
                <w:rStyle w:val="ad"/>
                <w:b/>
                <w:sz w:val="24"/>
                <w:szCs w:val="24"/>
                <w:lang w:val="ru-RU"/>
              </w:rPr>
              <w:t>оп</w:t>
            </w:r>
            <w:r w:rsidRPr="00974146">
              <w:rPr>
                <w:rStyle w:val="ad"/>
                <w:b/>
                <w:sz w:val="24"/>
                <w:szCs w:val="24"/>
                <w:lang w:val="ru-RU"/>
              </w:rPr>
              <w:t>.</w:t>
            </w:r>
            <w:r w:rsidRPr="00974146">
              <w:rPr>
                <w:rStyle w:val="ad"/>
                <w:sz w:val="24"/>
                <w:szCs w:val="24"/>
              </w:rPr>
              <w:t xml:space="preserve">  (за умови коду виду цільового призначення</w:t>
            </w:r>
            <w:r w:rsidR="00BC4FBA">
              <w:rPr>
                <w:rStyle w:val="ad"/>
                <w:sz w:val="24"/>
                <w:szCs w:val="24"/>
              </w:rPr>
              <w:t xml:space="preserve"> 02.03</w:t>
            </w:r>
            <w:r w:rsidRPr="00974146">
              <w:rPr>
                <w:rStyle w:val="ad"/>
                <w:sz w:val="24"/>
                <w:szCs w:val="24"/>
              </w:rPr>
              <w:t>)</w:t>
            </w:r>
          </w:p>
        </w:tc>
      </w:tr>
      <w:tr w:rsidR="007870C2" w14:paraId="58A5BDF0" w14:textId="77777777" w:rsidTr="001A1786">
        <w:trPr>
          <w:trHeight w:hRule="exact" w:val="561"/>
        </w:trPr>
        <w:tc>
          <w:tcPr>
            <w:tcW w:w="3544" w:type="dxa"/>
            <w:vMerge/>
            <w:shd w:val="clear" w:color="auto" w:fill="FFFFFF"/>
          </w:tcPr>
          <w:p w14:paraId="699E406F" w14:textId="77777777" w:rsidR="007870C2" w:rsidRPr="00C46A9D" w:rsidRDefault="007870C2" w:rsidP="001A1786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1AC287" w14:textId="5530C73D" w:rsidR="007870C2" w:rsidRPr="005E468B" w:rsidRDefault="007870C2" w:rsidP="001A1786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  <w:proofErr w:type="spellStart"/>
            <w:r>
              <w:rPr>
                <w:rStyle w:val="ad"/>
                <w:b/>
                <w:sz w:val="24"/>
                <w:szCs w:val="24"/>
              </w:rPr>
              <w:t>Проєктна</w:t>
            </w:r>
            <w:proofErr w:type="spellEnd"/>
            <w:r>
              <w:rPr>
                <w:rStyle w:val="ad"/>
                <w:b/>
                <w:sz w:val="24"/>
                <w:szCs w:val="24"/>
              </w:rPr>
              <w:t xml:space="preserve"> -  </w:t>
            </w:r>
            <w:r w:rsidR="005C6101">
              <w:rPr>
                <w:rStyle w:val="ad"/>
                <w:b/>
                <w:sz w:val="24"/>
                <w:szCs w:val="24"/>
              </w:rPr>
              <w:t xml:space="preserve">3 350 117 </w:t>
            </w:r>
            <w:r w:rsidRPr="005E468B">
              <w:rPr>
                <w:rStyle w:val="ad"/>
                <w:b/>
                <w:sz w:val="24"/>
                <w:szCs w:val="24"/>
              </w:rPr>
              <w:t>грн</w:t>
            </w:r>
            <w:r w:rsidR="005C6101">
              <w:rPr>
                <w:rStyle w:val="ad"/>
                <w:b/>
                <w:sz w:val="24"/>
                <w:szCs w:val="24"/>
              </w:rPr>
              <w:t xml:space="preserve"> 51</w:t>
            </w:r>
            <w:r w:rsidRPr="005E468B">
              <w:rPr>
                <w:rStyle w:val="ad"/>
                <w:b/>
                <w:sz w:val="24"/>
                <w:szCs w:val="24"/>
              </w:rPr>
              <w:t xml:space="preserve"> коп.</w:t>
            </w:r>
            <w:r w:rsidRPr="005E468B">
              <w:rPr>
                <w:rStyle w:val="ad"/>
                <w:sz w:val="24"/>
                <w:szCs w:val="24"/>
              </w:rPr>
              <w:t xml:space="preserve"> (за умови коду виду цільового призначення </w:t>
            </w:r>
            <w:r>
              <w:rPr>
                <w:rStyle w:val="ad"/>
                <w:sz w:val="24"/>
                <w:szCs w:val="24"/>
              </w:rPr>
              <w:t>07</w:t>
            </w:r>
            <w:r w:rsidRPr="005E468B">
              <w:rPr>
                <w:i/>
                <w:sz w:val="24"/>
                <w:szCs w:val="24"/>
                <w:highlight w:val="white"/>
              </w:rPr>
              <w:t>.</w:t>
            </w:r>
            <w:r>
              <w:rPr>
                <w:i/>
                <w:sz w:val="24"/>
                <w:szCs w:val="24"/>
              </w:rPr>
              <w:t>08</w:t>
            </w:r>
            <w:r w:rsidRPr="005E468B">
              <w:rPr>
                <w:rStyle w:val="ad"/>
                <w:sz w:val="24"/>
                <w:szCs w:val="24"/>
              </w:rPr>
              <w:t xml:space="preserve"> )</w:t>
            </w:r>
          </w:p>
        </w:tc>
      </w:tr>
      <w:tr w:rsidR="007220B1" w14:paraId="55800820" w14:textId="77777777" w:rsidTr="007220B1">
        <w:trPr>
          <w:trHeight w:hRule="exact" w:val="633"/>
        </w:trPr>
        <w:tc>
          <w:tcPr>
            <w:tcW w:w="9644" w:type="dxa"/>
            <w:gridSpan w:val="2"/>
            <w:shd w:val="clear" w:color="auto" w:fill="FFFFFF"/>
            <w:vAlign w:val="bottom"/>
          </w:tcPr>
          <w:p w14:paraId="1A1E0283" w14:textId="105E0F78" w:rsidR="007220B1" w:rsidRDefault="007220B1" w:rsidP="001A1786">
            <w:pPr>
              <w:pStyle w:val="1"/>
              <w:numPr>
                <w:ilvl w:val="0"/>
                <w:numId w:val="5"/>
              </w:numPr>
              <w:tabs>
                <w:tab w:val="left" w:pos="668"/>
              </w:tabs>
              <w:spacing w:after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Наведені розрахунки нормативної грошової оцінки не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3AC93EEE" w14:textId="2D25254E" w:rsidR="007220B1" w:rsidRDefault="007220B1" w:rsidP="001A1786">
            <w:pPr>
              <w:pStyle w:val="a7"/>
              <w:spacing w:after="0"/>
              <w:rPr>
                <w:rStyle w:val="ad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E578E1" w14:textId="77777777" w:rsidR="00C022FD" w:rsidRPr="007870C2" w:rsidRDefault="00C022FD" w:rsidP="001A1786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b/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1230C75B" w14:textId="16176D41" w:rsidR="002B5F50" w:rsidRDefault="002B5F50" w:rsidP="002B5F50">
      <w:pPr>
        <w:pStyle w:val="1"/>
        <w:shd w:val="clear" w:color="auto" w:fill="auto"/>
        <w:tabs>
          <w:tab w:val="left" w:pos="671"/>
        </w:tabs>
        <w:spacing w:line="228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7EC5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          в</w:t>
      </w:r>
      <w:r w:rsidRPr="003B7EC5">
        <w:rPr>
          <w:sz w:val="24"/>
          <w:szCs w:val="24"/>
        </w:rPr>
        <w:t xml:space="preserve">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3B7EC5">
        <w:rPr>
          <w:sz w:val="24"/>
          <w:szCs w:val="24"/>
        </w:rPr>
        <w:t>проєкт</w:t>
      </w:r>
      <w:proofErr w:type="spellEnd"/>
      <w:r w:rsidRPr="003B7EC5">
        <w:rPr>
          <w:sz w:val="24"/>
          <w:szCs w:val="24"/>
        </w:rPr>
        <w:t xml:space="preserve"> рішення Київської міської ради.</w:t>
      </w:r>
    </w:p>
    <w:p w14:paraId="4D1A3E5B" w14:textId="74703F6D" w:rsidR="00D437FF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13E203A" w14:textId="77777777" w:rsidR="00EC5531" w:rsidRPr="005660BA" w:rsidRDefault="00EC5531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2B5F50">
        <w:trPr>
          <w:cantSplit/>
          <w:trHeight w:val="315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15077D1A" w:rsidR="002B31E8" w:rsidRPr="0041184B" w:rsidRDefault="002B5F50" w:rsidP="00D572D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B7EC5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  </w:t>
            </w:r>
            <w:r w:rsidRPr="003B7EC5">
              <w:rPr>
                <w:i/>
                <w:sz w:val="24"/>
                <w:szCs w:val="24"/>
              </w:rPr>
              <w:t xml:space="preserve">від 28.03.2002 № 370/1804, земельна ділянка за функціональним призначенням належить </w:t>
            </w:r>
            <w:r>
              <w:rPr>
                <w:i/>
                <w:sz w:val="24"/>
                <w:szCs w:val="24"/>
              </w:rPr>
              <w:t xml:space="preserve">частково </w:t>
            </w:r>
            <w:r w:rsidRPr="003B7EC5">
              <w:rPr>
                <w:i/>
                <w:sz w:val="24"/>
                <w:szCs w:val="24"/>
              </w:rPr>
              <w:t>до території багатоповерхової житлової забудови</w:t>
            </w:r>
            <w:r>
              <w:rPr>
                <w:i/>
                <w:sz w:val="24"/>
                <w:szCs w:val="24"/>
              </w:rPr>
              <w:t xml:space="preserve"> (існуючі) та частково до території вулиць і доріг</w:t>
            </w:r>
            <w:r w:rsidRPr="007D44A5">
              <w:rPr>
                <w:i/>
                <w:sz w:val="24"/>
                <w:szCs w:val="24"/>
              </w:rPr>
              <w:t xml:space="preserve"> (довідка</w:t>
            </w:r>
            <w:r>
              <w:rPr>
                <w:i/>
                <w:sz w:val="24"/>
                <w:szCs w:val="24"/>
              </w:rPr>
              <w:t xml:space="preserve"> (витяг)</w:t>
            </w:r>
            <w:r w:rsidR="00560708">
              <w:rPr>
                <w:i/>
                <w:sz w:val="24"/>
                <w:szCs w:val="24"/>
              </w:rPr>
              <w:t xml:space="preserve"> </w:t>
            </w:r>
            <w:r w:rsidRPr="007D44A5">
              <w:rPr>
                <w:i/>
                <w:sz w:val="24"/>
                <w:szCs w:val="24"/>
              </w:rPr>
              <w:t>з містобудівного кадастру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D44A5">
              <w:rPr>
                <w:i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</w:t>
            </w:r>
            <w:r w:rsidR="00D572D9">
              <w:rPr>
                <w:i/>
                <w:sz w:val="24"/>
                <w:szCs w:val="24"/>
              </w:rPr>
              <w:t xml:space="preserve"> державної адміністрації) від 31.</w:t>
            </w:r>
            <w:r w:rsidRPr="007D44A5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5</w:t>
            </w:r>
            <w:r w:rsidRPr="007D44A5">
              <w:rPr>
                <w:i/>
                <w:sz w:val="24"/>
                <w:szCs w:val="24"/>
              </w:rPr>
              <w:t>.202</w:t>
            </w:r>
            <w:r w:rsidR="00D572D9">
              <w:rPr>
                <w:i/>
                <w:sz w:val="24"/>
                <w:szCs w:val="24"/>
              </w:rPr>
              <w:t xml:space="preserve">3   </w:t>
            </w:r>
            <w:r w:rsidRPr="007D44A5">
              <w:rPr>
                <w:i/>
                <w:sz w:val="24"/>
                <w:szCs w:val="24"/>
              </w:rPr>
              <w:t xml:space="preserve">  № </w:t>
            </w:r>
            <w:r w:rsidR="00D572D9">
              <w:rPr>
                <w:i/>
                <w:sz w:val="24"/>
                <w:szCs w:val="24"/>
              </w:rPr>
              <w:t>1579/0/012/12-03-23</w:t>
            </w:r>
            <w:r w:rsidRPr="007D44A5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560708">
        <w:trPr>
          <w:cantSplit/>
          <w:trHeight w:val="7369"/>
        </w:trPr>
        <w:tc>
          <w:tcPr>
            <w:tcW w:w="3167" w:type="dxa"/>
          </w:tcPr>
          <w:p w14:paraId="3D07A71A" w14:textId="4DD9634A" w:rsidR="00486A4D" w:rsidRPr="00D572D9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 w:rsidRPr="00D572D9">
              <w:rPr>
                <w:rFonts w:ascii="Times New Roman" w:hAnsi="Times New Roman" w:cs="Times New Roman"/>
              </w:rPr>
              <w:t xml:space="preserve"> </w:t>
            </w:r>
            <w:r w:rsidR="00D0322C" w:rsidRPr="00D572D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10252F0F" w14:textId="4DC88823" w:rsidR="00D572D9" w:rsidRDefault="00D572D9" w:rsidP="00C0087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572D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рішення Київської міської ради від </w:t>
            </w:r>
            <w:r w:rsidRPr="00D572D9">
              <w:rPr>
                <w:rFonts w:ascii="Times New Roman" w:hAnsi="Times New Roman" w:cs="Times New Roman"/>
                <w:i/>
                <w:szCs w:val="28"/>
              </w:rPr>
              <w:t>15.11.2018 № 42/6093 «Про надання статусу скверу земельній ділянці, розташованій на вул. Маршала Якубовського, 2-г у Голосіївському районі м. Києва»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D572D9">
              <w:rPr>
                <w:rFonts w:ascii="Times New Roman" w:eastAsia="Times New Roman" w:hAnsi="Times New Roman" w:cs="Times New Roman"/>
                <w:i/>
                <w:color w:val="auto"/>
              </w:rPr>
              <w:t>земельній ділянці  надано статус скверу.</w:t>
            </w:r>
          </w:p>
          <w:p w14:paraId="211B7B16" w14:textId="56E7CBEE" w:rsidR="00721147" w:rsidRPr="00D572D9" w:rsidRDefault="000A7554" w:rsidP="00C008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Pr="00D572D9">
              <w:rPr>
                <w:rFonts w:ascii="Times New Roman" w:eastAsia="Times New Roman" w:hAnsi="Times New Roman" w:cs="Times New Roman"/>
                <w:i/>
                <w:color w:val="auto"/>
              </w:rPr>
              <w:t>ішенн</w:t>
            </w:r>
            <w:r w:rsidR="002E2626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D572D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Київської міської ради </w:t>
            </w:r>
            <w:r w:rsidR="00721147" w:rsidRPr="000A7554">
              <w:rPr>
                <w:rFonts w:ascii="Times New Roman" w:hAnsi="Times New Roman" w:cs="Times New Roman"/>
                <w:i/>
              </w:rPr>
              <w:t>від 25.08.2022 № 4927/4968 «Про перейменування вулиці Маршала Якубовського в Голосіївському районі міста Києва</w:t>
            </w:r>
            <w:r w:rsidRPr="000A7554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A7554">
              <w:rPr>
                <w:rFonts w:ascii="Times New Roman" w:hAnsi="Times New Roman" w:cs="Times New Roman"/>
                <w:i/>
              </w:rPr>
              <w:t>вулиц</w:t>
            </w:r>
            <w:r>
              <w:rPr>
                <w:rFonts w:ascii="Times New Roman" w:hAnsi="Times New Roman" w:cs="Times New Roman"/>
                <w:i/>
              </w:rPr>
              <w:t>ю</w:t>
            </w:r>
            <w:r w:rsidRPr="000A7554">
              <w:rPr>
                <w:rFonts w:ascii="Times New Roman" w:hAnsi="Times New Roman" w:cs="Times New Roman"/>
                <w:i/>
              </w:rPr>
              <w:t xml:space="preserve"> Маршала Якубовського</w:t>
            </w:r>
            <w:r>
              <w:rPr>
                <w:rFonts w:ascii="Times New Roman" w:hAnsi="Times New Roman" w:cs="Times New Roman"/>
                <w:i/>
              </w:rPr>
              <w:t xml:space="preserve"> перейменовано на вулицю </w:t>
            </w:r>
            <w:r w:rsidRPr="000A7554">
              <w:rPr>
                <w:rFonts w:ascii="Times New Roman" w:hAnsi="Times New Roman" w:cs="Times New Roman"/>
                <w:i/>
              </w:rPr>
              <w:t>Героїв</w:t>
            </w:r>
            <w:r w:rsidRPr="007870C2">
              <w:rPr>
                <w:rFonts w:ascii="Times New Roman" w:hAnsi="Times New Roman" w:cs="Times New Roman"/>
                <w:i/>
              </w:rPr>
              <w:t xml:space="preserve"> Маріуполя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9EDDCA2" w14:textId="77777777" w:rsidR="000A7554" w:rsidRDefault="000A7554" w:rsidP="000A7554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</w:t>
            </w:r>
            <w:r>
              <w:rPr>
                <w:rFonts w:ascii="Times New Roman" w:hAnsi="Times New Roman" w:cs="Times New Roman"/>
                <w:i/>
              </w:rPr>
              <w:t>постійне користування</w:t>
            </w:r>
            <w:r w:rsidRPr="00DD3D5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</w:t>
            </w:r>
            <w:r>
              <w:rPr>
                <w:rFonts w:ascii="Times New Roman" w:hAnsi="Times New Roman" w:cs="Times New Roman"/>
                <w:i/>
              </w:rPr>
              <w:t>льської, селищної, міської ради.</w:t>
            </w:r>
          </w:p>
          <w:p w14:paraId="35363BE5" w14:textId="77777777" w:rsidR="000A7554" w:rsidRDefault="000A7554" w:rsidP="000A7554">
            <w:pPr>
              <w:pStyle w:val="af2"/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4A0978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69A25DD8" w14:textId="7CA4A292" w:rsidR="007756E4" w:rsidRPr="00D572D9" w:rsidRDefault="000A7554" w:rsidP="000A755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A097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A097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0059C531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EEEA559" w14:textId="3EABD8D1" w:rsidR="000A7554" w:rsidRDefault="000A7554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61A9A9AF" w14:textId="1E6E9E4B" w:rsidR="000A7554" w:rsidRDefault="000A7554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14BB54DA" w14:textId="6D9DA024" w:rsidR="00560708" w:rsidRDefault="00560708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53158295" w14:textId="77777777" w:rsidR="00560708" w:rsidRDefault="00560708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62D953DD" w14:textId="77777777" w:rsidR="000A7554" w:rsidRPr="00082B59" w:rsidRDefault="000A7554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DAA7D50" w14:textId="53DC7179" w:rsidR="000A7554" w:rsidRPr="00EC5531" w:rsidRDefault="000A7554" w:rsidP="00EC553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EC5531">
        <w:rPr>
          <w:rFonts w:ascii="Times New Roman" w:hAnsi="Times New Roman" w:cs="Times New Roman"/>
        </w:rPr>
        <w:t xml:space="preserve">Загальні засади та порядок зміни цільового призначення та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Pr="00EC5531">
        <w:rPr>
          <w:rFonts w:ascii="Times New Roman" w:eastAsia="Times New Roman" w:hAnsi="Times New Roman" w:cs="Times New Roman"/>
        </w:rPr>
        <w:t>Київської міської ради від 20.04.2017 № 241/2463.</w:t>
      </w:r>
    </w:p>
    <w:p w14:paraId="62782B7E" w14:textId="77777777" w:rsidR="00EC5531" w:rsidRDefault="00EC5531" w:rsidP="00EC553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 матиме впливу на життєдіяльність цієї категорії.</w:t>
      </w:r>
    </w:p>
    <w:p w14:paraId="37296D58" w14:textId="77777777" w:rsidR="00EC5531" w:rsidRDefault="00EC5531" w:rsidP="00EC553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B54AA60" w14:textId="77777777" w:rsidR="00EC5531" w:rsidRDefault="00EC5531" w:rsidP="00EC553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45698C3" w14:textId="77777777" w:rsidR="000A7554" w:rsidRPr="00DD25DA" w:rsidRDefault="000A7554" w:rsidP="000A7554">
      <w:pPr>
        <w:pStyle w:val="1"/>
        <w:shd w:val="clear" w:color="auto" w:fill="auto"/>
        <w:spacing w:line="233" w:lineRule="auto"/>
        <w:ind w:left="-142" w:firstLine="426"/>
        <w:jc w:val="both"/>
        <w:rPr>
          <w:sz w:val="22"/>
          <w:szCs w:val="24"/>
        </w:rPr>
      </w:pPr>
    </w:p>
    <w:p w14:paraId="392F594A" w14:textId="77777777" w:rsidR="000A7554" w:rsidRDefault="000A7554" w:rsidP="000A7554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ind w:firstLine="420"/>
        <w:rPr>
          <w:i/>
          <w:sz w:val="24"/>
          <w:szCs w:val="24"/>
        </w:rPr>
      </w:pPr>
      <w:r w:rsidRPr="00BC4E9C">
        <w:rPr>
          <w:b/>
          <w:bCs/>
          <w:sz w:val="24"/>
          <w:szCs w:val="24"/>
        </w:rPr>
        <w:t>Фінансово-економічне обґрунтування.</w:t>
      </w:r>
    </w:p>
    <w:p w14:paraId="68814DD0" w14:textId="77777777" w:rsidR="000A7554" w:rsidRPr="005A1172" w:rsidRDefault="000A7554" w:rsidP="000A7554">
      <w:pPr>
        <w:pStyle w:val="1"/>
        <w:shd w:val="clear" w:color="auto" w:fill="auto"/>
        <w:tabs>
          <w:tab w:val="left" w:pos="728"/>
        </w:tabs>
        <w:spacing w:after="40"/>
        <w:ind w:left="420" w:firstLine="0"/>
        <w:rPr>
          <w:i/>
          <w:sz w:val="24"/>
          <w:szCs w:val="24"/>
        </w:rPr>
      </w:pPr>
      <w:r w:rsidRPr="005A117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43930DE9" w14:textId="15A29AE0" w:rsidR="000A7554" w:rsidRPr="0023697A" w:rsidRDefault="000A7554" w:rsidP="000A7554">
      <w:pPr>
        <w:pStyle w:val="1"/>
        <w:shd w:val="clear" w:color="auto" w:fill="auto"/>
        <w:tabs>
          <w:tab w:val="left" w:pos="708"/>
        </w:tabs>
        <w:ind w:firstLine="426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</w:t>
      </w:r>
      <w:r w:rsidRPr="0023697A">
        <w:rPr>
          <w:sz w:val="24"/>
          <w:szCs w:val="24"/>
        </w:rPr>
        <w:t>затвердженого рішенням Київської міської ради від 23.06.2011 № 242/5629 «Про встановлення місцевих податків і зборів у м. Києві» (зі змінами та доповненнями)</w:t>
      </w:r>
      <w:r w:rsidR="00EC5531">
        <w:rPr>
          <w:sz w:val="24"/>
          <w:szCs w:val="24"/>
        </w:rPr>
        <w:t>,</w:t>
      </w:r>
      <w:r w:rsidRPr="0023697A">
        <w:rPr>
          <w:sz w:val="24"/>
          <w:szCs w:val="24"/>
        </w:rPr>
        <w:t xml:space="preserve"> розрахунковий розмір земельного податку складатиме:</w:t>
      </w:r>
    </w:p>
    <w:p w14:paraId="7B898C51" w14:textId="7D06CA3C" w:rsidR="000A7554" w:rsidRPr="0023697A" w:rsidRDefault="000A7554" w:rsidP="000A7554">
      <w:pPr>
        <w:ind w:firstLine="284"/>
        <w:jc w:val="both"/>
        <w:rPr>
          <w:rFonts w:ascii="Times New Roman" w:hAnsi="Times New Roman" w:cs="Times New Roman"/>
        </w:rPr>
      </w:pPr>
      <w:r w:rsidRPr="0023697A">
        <w:rPr>
          <w:rFonts w:ascii="Times New Roman" w:hAnsi="Times New Roman"/>
          <w:i/>
          <w:lang w:eastAsia="en-US"/>
        </w:rPr>
        <w:t>–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існуючий</w:t>
      </w:r>
      <w:r w:rsidRPr="0023697A">
        <w:rPr>
          <w:rFonts w:ascii="Times New Roman" w:hAnsi="Times New Roman" w:cs="Times New Roman"/>
        </w:rPr>
        <w:t>: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23697A"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663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</w:t>
      </w:r>
      <w:r w:rsidRPr="0023697A">
        <w:rPr>
          <w:rFonts w:ascii="Times New Roman" w:hAnsi="Times New Roman" w:cs="Times New Roman"/>
          <w:shd w:val="clear" w:color="auto" w:fill="FFFFFF"/>
        </w:rPr>
        <w:t xml:space="preserve"> 3</w:t>
      </w:r>
      <w:r w:rsidR="0023697A" w:rsidRPr="0023697A">
        <w:rPr>
          <w:rFonts w:ascii="Times New Roman" w:hAnsi="Times New Roman" w:cs="Times New Roman"/>
          <w:shd w:val="clear" w:color="auto" w:fill="FFFFFF"/>
        </w:rPr>
        <w:t>9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коп. (</w:t>
      </w:r>
      <w:r w:rsidR="0023697A"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0,0</w:t>
      </w:r>
      <w:r w:rsidR="00EC553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1%)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EC553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(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умови </w:t>
      </w:r>
      <w:r w:rsidRPr="0023697A">
        <w:rPr>
          <w:rFonts w:ascii="Times New Roman" w:hAnsi="Times New Roman" w:cs="Times New Roman"/>
        </w:rPr>
        <w:t>коду виду цільового призначення 02.03</w:t>
      </w:r>
      <w:r w:rsidR="00EC5531">
        <w:rPr>
          <w:rFonts w:ascii="Times New Roman" w:hAnsi="Times New Roman" w:cs="Times New Roman"/>
        </w:rPr>
        <w:t>)</w:t>
      </w:r>
      <w:r w:rsidRPr="0023697A">
        <w:rPr>
          <w:rFonts w:ascii="Times New Roman" w:hAnsi="Times New Roman"/>
        </w:rPr>
        <w:t>;</w:t>
      </w:r>
    </w:p>
    <w:p w14:paraId="66D8F61C" w14:textId="0889482D" w:rsidR="000A7554" w:rsidRPr="0023697A" w:rsidRDefault="000A7554" w:rsidP="000A755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23697A">
        <w:rPr>
          <w:rFonts w:ascii="Times New Roman" w:hAnsi="Times New Roman"/>
          <w:i/>
          <w:lang w:eastAsia="en-US"/>
        </w:rPr>
        <w:t xml:space="preserve">– </w:t>
      </w:r>
      <w:proofErr w:type="spellStart"/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проєктний</w:t>
      </w:r>
      <w:proofErr w:type="spellEnd"/>
      <w:r w:rsidRPr="0023697A">
        <w:rPr>
          <w:rFonts w:ascii="Times New Roman" w:eastAsia="Times New Roman" w:hAnsi="Times New Roman" w:cs="Times New Roman"/>
          <w:color w:val="auto"/>
        </w:rPr>
        <w:t>: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23697A">
        <w:rPr>
          <w:rFonts w:ascii="Times New Roman" w:hAnsi="Times New Roman" w:cs="Times New Roman"/>
        </w:rPr>
        <w:t xml:space="preserve"> </w:t>
      </w:r>
      <w:r w:rsidR="0023697A" w:rsidRPr="0023697A">
        <w:rPr>
          <w:rFonts w:ascii="Times New Roman" w:hAnsi="Times New Roman" w:cs="Times New Roman"/>
        </w:rPr>
        <w:t>33 501</w:t>
      </w:r>
      <w:r w:rsidRPr="0023697A">
        <w:rPr>
          <w:rFonts w:ascii="Times New Roman" w:hAnsi="Times New Roman" w:cs="Times New Roman"/>
        </w:rPr>
        <w:t xml:space="preserve"> грн </w:t>
      </w:r>
      <w:r w:rsidR="0023697A" w:rsidRPr="0023697A">
        <w:rPr>
          <w:rFonts w:ascii="Times New Roman" w:hAnsi="Times New Roman" w:cs="Times New Roman"/>
        </w:rPr>
        <w:t>18</w:t>
      </w:r>
      <w:r w:rsidRPr="0023697A">
        <w:rPr>
          <w:rFonts w:ascii="Times New Roman" w:hAnsi="Times New Roman" w:cs="Times New Roman"/>
        </w:rPr>
        <w:t xml:space="preserve"> коп. ( 1%) </w:t>
      </w:r>
      <w:r w:rsidR="00EC5531">
        <w:rPr>
          <w:rFonts w:ascii="Times New Roman" w:hAnsi="Times New Roman" w:cs="Times New Roman"/>
        </w:rPr>
        <w:t>(</w:t>
      </w:r>
      <w:r w:rsidRPr="0023697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умови </w:t>
      </w:r>
      <w:r w:rsidRPr="0023697A">
        <w:rPr>
          <w:rFonts w:ascii="Times New Roman" w:eastAsia="Times New Roman" w:hAnsi="Times New Roman" w:cs="Times New Roman"/>
          <w:color w:val="auto"/>
        </w:rPr>
        <w:t>коду виду цільового призначення 07.08</w:t>
      </w:r>
      <w:r w:rsidR="00EC5531">
        <w:rPr>
          <w:rFonts w:ascii="Times New Roman" w:eastAsia="Times New Roman" w:hAnsi="Times New Roman" w:cs="Times New Roman"/>
          <w:color w:val="auto"/>
        </w:rPr>
        <w:t>)</w:t>
      </w:r>
      <w:r w:rsidRPr="0023697A">
        <w:rPr>
          <w:rFonts w:ascii="Times New Roman" w:eastAsia="Times New Roman" w:hAnsi="Times New Roman" w:cs="Times New Roman"/>
        </w:rPr>
        <w:t>.</w:t>
      </w:r>
    </w:p>
    <w:p w14:paraId="2C668596" w14:textId="77777777" w:rsidR="000A7554" w:rsidRPr="0023697A" w:rsidRDefault="000A7554" w:rsidP="000A7554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sz w:val="24"/>
          <w:szCs w:val="24"/>
        </w:rPr>
      </w:pPr>
    </w:p>
    <w:p w14:paraId="741F972B" w14:textId="77777777" w:rsidR="000A7554" w:rsidRPr="00BC4E9C" w:rsidRDefault="000A7554" w:rsidP="000A7554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</w:rPr>
      </w:pPr>
      <w:r w:rsidRPr="0023697A">
        <w:rPr>
          <w:b/>
          <w:bCs/>
          <w:sz w:val="24"/>
          <w:szCs w:val="24"/>
        </w:rPr>
        <w:t>Прогноз соціально-</w:t>
      </w:r>
      <w:r w:rsidRPr="00BC4E9C">
        <w:rPr>
          <w:b/>
          <w:bCs/>
          <w:sz w:val="24"/>
          <w:szCs w:val="24"/>
        </w:rPr>
        <w:t>економічних та інших наслідків прийняття рішення.</w:t>
      </w:r>
    </w:p>
    <w:p w14:paraId="7AF737FD" w14:textId="77777777" w:rsidR="000A7554" w:rsidRPr="00BC4E9C" w:rsidRDefault="000A7554" w:rsidP="000A7554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BC4E9C">
        <w:rPr>
          <w:sz w:val="24"/>
          <w:szCs w:val="24"/>
        </w:rPr>
        <w:t xml:space="preserve">Наслідками прийняття розробленого </w:t>
      </w:r>
      <w:proofErr w:type="spellStart"/>
      <w:r w:rsidRPr="00BC4E9C">
        <w:rPr>
          <w:sz w:val="24"/>
          <w:szCs w:val="24"/>
        </w:rPr>
        <w:t>проєкту</w:t>
      </w:r>
      <w:proofErr w:type="spellEnd"/>
      <w:r w:rsidRPr="00BC4E9C">
        <w:rPr>
          <w:sz w:val="24"/>
          <w:szCs w:val="24"/>
        </w:rPr>
        <w:t xml:space="preserve"> рішення стане реалізація зацікавленою особою своїх прав щодо корист</w:t>
      </w:r>
      <w:r>
        <w:rPr>
          <w:sz w:val="24"/>
          <w:szCs w:val="24"/>
        </w:rPr>
        <w:t>ування</w:t>
      </w:r>
      <w:r w:rsidRPr="00BC4E9C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ю</w:t>
      </w:r>
      <w:r w:rsidRPr="00BC4E9C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ою</w:t>
      </w:r>
      <w:r w:rsidRPr="00BC4E9C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9543" w14:textId="77777777" w:rsidR="00A22BEA" w:rsidRDefault="00A22BE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57D21" w14:textId="77777777" w:rsidR="00A22BEA" w:rsidRDefault="00A22B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614B6988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223134">
      <w:rPr>
        <w:rFonts w:ascii="Times New Roman" w:hAnsi="Times New Roman" w:cs="Times New Roman"/>
        <w:i w:val="0"/>
        <w:sz w:val="12"/>
        <w:szCs w:val="12"/>
        <w:lang w:val="ru-RU"/>
      </w:rPr>
      <w:t>ПЗН-73890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223134">
      <w:rPr>
        <w:rFonts w:ascii="Times New Roman" w:hAnsi="Times New Roman" w:cs="Times New Roman"/>
        <w:bCs/>
        <w:i w:val="0"/>
        <w:sz w:val="12"/>
        <w:szCs w:val="12"/>
        <w:lang w:val="ru-RU"/>
      </w:rPr>
      <w:t>28.11.2024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A22BEA">
      <w:rPr>
        <w:rFonts w:ascii="Times New Roman" w:hAnsi="Times New Roman" w:cs="Times New Roman"/>
        <w:i w:val="0"/>
        <w:sz w:val="12"/>
        <w:szCs w:val="12"/>
      </w:rPr>
      <w:t xml:space="preserve">до справи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373979142</w:t>
    </w:r>
  </w:p>
  <w:p w14:paraId="28309D3E" w14:textId="6414E6E1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A1786" w:rsidRPr="001A178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C6E8" w14:textId="77777777" w:rsidR="00A22BEA" w:rsidRDefault="00A22BE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8C8F" w14:textId="77777777" w:rsidR="00A22BEA" w:rsidRDefault="00A22B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7720A8"/>
    <w:multiLevelType w:val="hybridMultilevel"/>
    <w:tmpl w:val="8E2A8B7C"/>
    <w:lvl w:ilvl="0" w:tplc="DAEE92D6">
      <w:numFmt w:val="bullet"/>
      <w:lvlText w:val=""/>
      <w:lvlJc w:val="left"/>
      <w:pPr>
        <w:ind w:left="240" w:hanging="360"/>
      </w:pPr>
      <w:rPr>
        <w:rFonts w:ascii="Symbol" w:eastAsia="Times New Roman" w:hAnsi="Symbol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554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A1786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23134"/>
    <w:rsid w:val="0023697A"/>
    <w:rsid w:val="00260637"/>
    <w:rsid w:val="00266EEF"/>
    <w:rsid w:val="002B31E8"/>
    <w:rsid w:val="002B5F50"/>
    <w:rsid w:val="002D61BE"/>
    <w:rsid w:val="002E2626"/>
    <w:rsid w:val="002F3AA5"/>
    <w:rsid w:val="003006C2"/>
    <w:rsid w:val="00301E07"/>
    <w:rsid w:val="003058CF"/>
    <w:rsid w:val="0031587F"/>
    <w:rsid w:val="003271A1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0708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C6101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1147"/>
    <w:rsid w:val="007220B1"/>
    <w:rsid w:val="007237C4"/>
    <w:rsid w:val="00743FA7"/>
    <w:rsid w:val="00763D54"/>
    <w:rsid w:val="007756E4"/>
    <w:rsid w:val="007870C2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2BEA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4FBA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572D9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EC5531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0A755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6429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keywords>{"doc_type_id":79,"doc_type_name":"Пояснювальна записка Юр особа постійка дозвіл","doc_type_file":"Юр_особа_постійка_дозвіл.docx"}</cp:keywords>
  <cp:lastModifiedBy>Шабельник Вероніка Сергіївна</cp:lastModifiedBy>
  <cp:revision>15</cp:revision>
  <cp:lastPrinted>2024-12-04T14:17:00Z</cp:lastPrinted>
  <dcterms:created xsi:type="dcterms:W3CDTF">2024-11-28T07:57:00Z</dcterms:created>
  <dcterms:modified xsi:type="dcterms:W3CDTF">2024-12-04T14:22:00Z</dcterms:modified>
</cp:coreProperties>
</file>