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3086263A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0" b="0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1B759E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4527D99A" w:rsidR="00F6318B" w:rsidRPr="00B0502F" w:rsidRDefault="00E2725F" w:rsidP="00D204BE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bookmarkStart w:id="0" w:name="_Hlk151391274"/>
            <w:proofErr w:type="spellStart"/>
            <w:r w:rsidR="00337A9A" w:rsidRPr="00337A9A">
              <w:rPr>
                <w:b/>
                <w:sz w:val="28"/>
                <w:szCs w:val="28"/>
                <w:highlight w:val="white"/>
                <w:lang w:eastAsia="uk-UA"/>
              </w:rPr>
              <w:t>товариств</w:t>
            </w:r>
            <w:proofErr w:type="spellEnd"/>
            <w:r w:rsidR="00337A9A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337A9A" w:rsidRPr="00337A9A">
              <w:rPr>
                <w:b/>
                <w:sz w:val="28"/>
                <w:szCs w:val="28"/>
                <w:highlight w:val="white"/>
                <w:lang w:eastAsia="uk-UA"/>
              </w:rPr>
              <w:t xml:space="preserve"> з </w:t>
            </w:r>
            <w:proofErr w:type="spellStart"/>
            <w:r w:rsidR="00337A9A" w:rsidRPr="00337A9A">
              <w:rPr>
                <w:b/>
                <w:sz w:val="28"/>
                <w:szCs w:val="28"/>
                <w:highlight w:val="white"/>
                <w:lang w:eastAsia="uk-UA"/>
              </w:rPr>
              <w:t>обмеженою</w:t>
            </w:r>
            <w:proofErr w:type="spellEnd"/>
            <w:r w:rsidR="00337A9A" w:rsidRPr="00337A9A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337A9A" w:rsidRPr="00337A9A">
              <w:rPr>
                <w:b/>
                <w:sz w:val="28"/>
                <w:szCs w:val="28"/>
                <w:highlight w:val="white"/>
                <w:lang w:eastAsia="uk-UA"/>
              </w:rPr>
              <w:t>відповідальністю</w:t>
            </w:r>
            <w:proofErr w:type="spellEnd"/>
            <w:r w:rsidR="00337A9A" w:rsidRPr="00337A9A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r w:rsidR="00C72FE2" w:rsidRPr="00337A9A">
              <w:rPr>
                <w:b/>
                <w:sz w:val="28"/>
                <w:szCs w:val="28"/>
                <w:highlight w:val="white"/>
                <w:lang w:eastAsia="uk-UA"/>
              </w:rPr>
              <w:t>«ЮНА»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337A9A" w:rsidRPr="00337A9A">
              <w:rPr>
                <w:b/>
                <w:sz w:val="28"/>
                <w:szCs w:val="28"/>
                <w:lang w:val="uk-UA"/>
              </w:rPr>
              <w:t xml:space="preserve"> </w:t>
            </w:r>
            <w:bookmarkEnd w:id="0"/>
            <w:r w:rsidR="00337A9A" w:rsidRPr="00337A9A">
              <w:rPr>
                <w:b/>
                <w:sz w:val="28"/>
                <w:szCs w:val="28"/>
                <w:lang w:val="uk-UA"/>
              </w:rPr>
              <w:t xml:space="preserve">договору на право тимчасового довгострокового користування землею на умовах оренди </w:t>
            </w:r>
            <w:r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24 листопада 1999 року № 85-5-00042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370551823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370551823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5015D4C8" w:rsidR="00C72FE2" w:rsidRDefault="00337A9A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337A9A">
        <w:rPr>
          <w:snapToGrid w:val="0"/>
          <w:sz w:val="28"/>
          <w:lang w:val="uk-UA"/>
        </w:rPr>
        <w:t xml:space="preserve">Відповідно до статей 9, 83, 93 Земельного кодексу України, Закону України «Про оренду землі», пункту 34 частини першої статті 26 Закону України «Про місцеве самоврядування в Україні» та враховуючи звернення </w:t>
      </w:r>
      <w:r>
        <w:rPr>
          <w:snapToGrid w:val="0"/>
          <w:sz w:val="28"/>
          <w:lang w:val="uk-UA"/>
        </w:rPr>
        <w:t>т</w:t>
      </w:r>
      <w:r w:rsidRPr="00337A9A">
        <w:rPr>
          <w:snapToGrid w:val="0"/>
          <w:sz w:val="28"/>
          <w:lang w:val="uk-UA"/>
        </w:rPr>
        <w:t>овариств</w:t>
      </w:r>
      <w:r>
        <w:rPr>
          <w:snapToGrid w:val="0"/>
          <w:sz w:val="28"/>
          <w:lang w:val="uk-UA"/>
        </w:rPr>
        <w:t>а</w:t>
      </w:r>
      <w:r w:rsidRPr="00337A9A">
        <w:rPr>
          <w:snapToGrid w:val="0"/>
          <w:sz w:val="28"/>
          <w:lang w:val="uk-UA"/>
        </w:rPr>
        <w:t xml:space="preserve"> з обмеженою відповідальністю </w:t>
      </w:r>
      <w:r w:rsidR="00C72FE2" w:rsidRPr="00337A9A">
        <w:rPr>
          <w:snapToGrid w:val="0"/>
          <w:sz w:val="28"/>
          <w:lang w:val="uk-UA"/>
        </w:rPr>
        <w:t>«ЮНА»</w:t>
      </w:r>
      <w:r w:rsidR="00C72FE2">
        <w:rPr>
          <w:snapToGrid w:val="0"/>
          <w:sz w:val="28"/>
          <w:lang w:val="uk-UA"/>
        </w:rPr>
        <w:t xml:space="preserve"> від </w:t>
      </w:r>
      <w:r w:rsidR="005C6107" w:rsidRPr="00337A9A">
        <w:rPr>
          <w:snapToGrid w:val="0"/>
          <w:sz w:val="28"/>
          <w:lang w:val="uk-UA"/>
        </w:rPr>
        <w:t>29 червня 2023</w:t>
      </w:r>
      <w:r w:rsidR="00C72FE2"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 w:rsidR="00C72FE2">
        <w:rPr>
          <w:snapToGrid w:val="0"/>
          <w:sz w:val="28"/>
          <w:lang w:val="uk-UA"/>
        </w:rPr>
        <w:t xml:space="preserve">№ </w:t>
      </w:r>
      <w:r w:rsidR="00C72FE2" w:rsidRPr="00337A9A">
        <w:rPr>
          <w:snapToGrid w:val="0"/>
          <w:sz w:val="28"/>
          <w:lang w:val="uk-UA"/>
        </w:rPr>
        <w:t>370551823</w:t>
      </w:r>
      <w:r w:rsidR="00C72FE2"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51B64056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Поновити</w:t>
      </w:r>
      <w:r w:rsidR="00337A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151391692"/>
      <w:r w:rsidR="00337A9A" w:rsidRPr="00337A9A">
        <w:rPr>
          <w:rFonts w:ascii="Times New Roman" w:hAnsi="Times New Roman"/>
          <w:bCs/>
          <w:sz w:val="28"/>
          <w:szCs w:val="28"/>
          <w:lang w:val="uk-UA"/>
        </w:rPr>
        <w:t>товариству з обмеженою відповідальністю «ЮНА»</w:t>
      </w:r>
      <w:r w:rsidR="00337A9A" w:rsidRPr="00337A9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337A9A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років </w:t>
      </w:r>
      <w:r w:rsidR="00337A9A" w:rsidRPr="00337A9A">
        <w:rPr>
          <w:rFonts w:ascii="Times New Roman" w:hAnsi="Times New Roman"/>
          <w:sz w:val="28"/>
          <w:szCs w:val="28"/>
          <w:lang w:val="uk-UA"/>
        </w:rPr>
        <w:t xml:space="preserve">договір на право тимчасового довгострокового користування землею на умовах оренди </w:t>
      </w:r>
      <w:r>
        <w:rPr>
          <w:rFonts w:ascii="Times New Roman" w:hAnsi="Times New Roman"/>
          <w:sz w:val="28"/>
          <w:szCs w:val="28"/>
          <w:lang w:val="uk-UA"/>
        </w:rPr>
        <w:t>від 24 листопада 1999 року № 85-5-00042</w:t>
      </w:r>
      <w:r w:rsidR="00337A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A9A">
        <w:rPr>
          <w:rFonts w:ascii="Times New Roman" w:hAnsi="Times New Roman"/>
          <w:sz w:val="28"/>
          <w:szCs w:val="28"/>
          <w:lang w:val="uk-UA"/>
        </w:rPr>
        <w:t>для будівництва та подальшої експлуатації торговельного центру з реалізації товарів широкого вжитку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337A9A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337A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Нижній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Вал, 3-7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Подільському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337A9A">
        <w:rPr>
          <w:rFonts w:ascii="Times New Roman" w:hAnsi="Times New Roman"/>
          <w:sz w:val="28"/>
          <w:szCs w:val="28"/>
          <w:lang w:val="uk-UA"/>
        </w:rPr>
        <w:t xml:space="preserve">кадастровий номер </w:t>
      </w:r>
      <w:r w:rsidR="00337A9A" w:rsidRPr="00337A9A">
        <w:rPr>
          <w:rFonts w:ascii="Times New Roman" w:hAnsi="Times New Roman"/>
          <w:sz w:val="28"/>
          <w:szCs w:val="28"/>
          <w:lang w:val="uk-UA"/>
        </w:rPr>
        <w:t>8000000000:85:640:0013</w:t>
      </w:r>
      <w:r w:rsidR="00337A9A">
        <w:rPr>
          <w:rFonts w:ascii="Times New Roman" w:hAnsi="Times New Roman"/>
          <w:sz w:val="28"/>
          <w:szCs w:val="28"/>
          <w:lang w:val="uk-UA"/>
        </w:rPr>
        <w:t xml:space="preserve">; площа </w:t>
      </w:r>
      <w:r w:rsidR="00337A9A" w:rsidRPr="00337A9A">
        <w:rPr>
          <w:rFonts w:ascii="Times New Roman" w:hAnsi="Times New Roman"/>
          <w:sz w:val="28"/>
          <w:szCs w:val="28"/>
          <w:highlight w:val="white"/>
          <w:lang w:val="uk-UA" w:eastAsia="uk-UA"/>
        </w:rPr>
        <w:t>0,4006</w:t>
      </w:r>
      <w:r w:rsidR="00337A9A">
        <w:rPr>
          <w:rFonts w:ascii="Times New Roman" w:hAnsi="Times New Roman"/>
          <w:sz w:val="28"/>
          <w:szCs w:val="28"/>
          <w:lang w:val="uk-UA"/>
        </w:rPr>
        <w:t xml:space="preserve"> га; </w:t>
      </w:r>
      <w:r>
        <w:rPr>
          <w:rFonts w:ascii="Times New Roman" w:hAnsi="Times New Roman"/>
          <w:sz w:val="28"/>
          <w:szCs w:val="28"/>
          <w:lang w:val="uk-UA"/>
        </w:rPr>
        <w:t xml:space="preserve">категорія земель </w:t>
      </w:r>
      <w:r w:rsidR="00337A9A" w:rsidRPr="00337A9A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7A9A">
        <w:rPr>
          <w:rFonts w:ascii="Times New Roman" w:hAnsi="Times New Roman"/>
          <w:sz w:val="28"/>
          <w:szCs w:val="28"/>
          <w:highlight w:val="white"/>
          <w:lang w:eastAsia="uk-UA"/>
        </w:rPr>
        <w:t>землі</w:t>
      </w:r>
      <w:proofErr w:type="spellEnd"/>
      <w:r w:rsidRPr="00337A9A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337A9A">
        <w:rPr>
          <w:rFonts w:ascii="Times New Roman" w:hAnsi="Times New Roman"/>
          <w:sz w:val="28"/>
          <w:szCs w:val="28"/>
          <w:highlight w:val="white"/>
          <w:lang w:eastAsia="uk-UA"/>
        </w:rPr>
        <w:t>житлової</w:t>
      </w:r>
      <w:proofErr w:type="spellEnd"/>
      <w:r w:rsidRPr="00337A9A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та </w:t>
      </w:r>
      <w:proofErr w:type="spellStart"/>
      <w:r w:rsidRPr="00337A9A">
        <w:rPr>
          <w:rFonts w:ascii="Times New Roman" w:hAnsi="Times New Roman"/>
          <w:sz w:val="28"/>
          <w:szCs w:val="28"/>
          <w:highlight w:val="white"/>
          <w:lang w:eastAsia="uk-UA"/>
        </w:rPr>
        <w:t>громадської</w:t>
      </w:r>
      <w:proofErr w:type="spellEnd"/>
      <w:r w:rsidRPr="00337A9A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337A9A">
        <w:rPr>
          <w:rFonts w:ascii="Times New Roman" w:hAnsi="Times New Roman"/>
          <w:sz w:val="28"/>
          <w:szCs w:val="28"/>
          <w:highlight w:val="white"/>
          <w:lang w:eastAsia="uk-UA"/>
        </w:rPr>
        <w:t>забудови</w:t>
      </w:r>
      <w:proofErr w:type="spellEnd"/>
      <w:r w:rsidR="00337A9A">
        <w:rPr>
          <w:rFonts w:ascii="Times New Roman" w:hAnsi="Times New Roman"/>
          <w:sz w:val="28"/>
          <w:szCs w:val="28"/>
          <w:lang w:val="uk-UA" w:eastAsia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893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7048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04893">
        <w:rPr>
          <w:rFonts w:ascii="Times New Roman" w:hAnsi="Times New Roman"/>
          <w:sz w:val="28"/>
          <w:szCs w:val="28"/>
          <w:lang w:val="uk-UA"/>
        </w:rPr>
        <w:t>03.07</w:t>
      </w:r>
      <w:r w:rsidR="00337A9A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справа </w:t>
      </w:r>
      <w:r w:rsidR="00337A9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704893">
        <w:rPr>
          <w:rFonts w:ascii="Times New Roman" w:hAnsi="Times New Roman"/>
          <w:sz w:val="28"/>
          <w:szCs w:val="28"/>
          <w:lang w:val="uk-UA"/>
        </w:rPr>
        <w:t>370551823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297DA214" w14:textId="77777777" w:rsidR="00337A9A" w:rsidRPr="000B6343" w:rsidRDefault="00337A9A" w:rsidP="00337A9A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>Встановити, що:</w:t>
      </w:r>
    </w:p>
    <w:p w14:paraId="53BFA445" w14:textId="6CEBD423" w:rsidR="00337A9A" w:rsidRPr="000B6343" w:rsidRDefault="00337A9A" w:rsidP="00337A9A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 xml:space="preserve">2.1. Річна орендна плата, передбачена у </w:t>
      </w:r>
      <w:r>
        <w:rPr>
          <w:rFonts w:ascii="Times New Roman" w:hAnsi="Times New Roman"/>
          <w:sz w:val="28"/>
          <w:szCs w:val="28"/>
          <w:lang w:val="uk-UA"/>
        </w:rPr>
        <w:t xml:space="preserve">пункті 3 </w:t>
      </w:r>
      <w:r w:rsidRPr="000B6343">
        <w:rPr>
          <w:rFonts w:ascii="Times New Roman" w:hAnsi="Times New Roman"/>
          <w:sz w:val="28"/>
          <w:szCs w:val="28"/>
          <w:lang w:val="uk-UA"/>
        </w:rPr>
        <w:t>договору на право тимчасового</w:t>
      </w:r>
      <w:r w:rsidRPr="000D7001">
        <w:rPr>
          <w:rFonts w:ascii="Times New Roman" w:hAnsi="Times New Roman"/>
          <w:sz w:val="28"/>
          <w:szCs w:val="28"/>
          <w:lang w:val="uk-UA"/>
        </w:rPr>
        <w:t xml:space="preserve"> довгострокового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 користування землею на умовах оренди</w:t>
      </w:r>
      <w:r w:rsidRPr="000B63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D7001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337A9A">
        <w:rPr>
          <w:rFonts w:ascii="Times New Roman" w:hAnsi="Times New Roman"/>
          <w:sz w:val="28"/>
          <w:szCs w:val="28"/>
          <w:lang w:val="uk-UA"/>
        </w:rPr>
        <w:t xml:space="preserve">24 листопада 1999 року № 85-5-00042 </w:t>
      </w:r>
      <w:r w:rsidRPr="000B6343">
        <w:rPr>
          <w:rFonts w:ascii="Times New Roman" w:hAnsi="Times New Roman"/>
          <w:sz w:val="28"/>
          <w:szCs w:val="28"/>
          <w:lang w:val="uk-UA"/>
        </w:rPr>
        <w:t>визначається на рівні мінімальних розмірів згідно з рішенням про бюджет міста Києва на відповідний рік.</w:t>
      </w:r>
    </w:p>
    <w:p w14:paraId="7A0DBE15" w14:textId="6F0BCD39" w:rsidR="00337A9A" w:rsidRPr="000B6343" w:rsidRDefault="00337A9A" w:rsidP="00337A9A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lastRenderedPageBreak/>
        <w:t>2.2. Інші умови договору на право тимчасового</w:t>
      </w:r>
      <w:r w:rsidRPr="000D7001">
        <w:rPr>
          <w:rFonts w:ascii="Times New Roman" w:hAnsi="Times New Roman"/>
          <w:sz w:val="28"/>
          <w:szCs w:val="28"/>
        </w:rPr>
        <w:t xml:space="preserve"> </w:t>
      </w:r>
      <w:r w:rsidRPr="000D7001">
        <w:rPr>
          <w:rFonts w:ascii="Times New Roman" w:hAnsi="Times New Roman"/>
          <w:sz w:val="28"/>
          <w:szCs w:val="28"/>
          <w:lang w:val="uk-UA"/>
        </w:rPr>
        <w:t>довгострокового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 користування землею на умовах оренди</w:t>
      </w:r>
      <w:r w:rsidRPr="000B63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337A9A">
        <w:rPr>
          <w:rFonts w:ascii="Times New Roman" w:hAnsi="Times New Roman"/>
          <w:sz w:val="28"/>
          <w:szCs w:val="28"/>
          <w:lang w:val="uk-UA"/>
        </w:rPr>
        <w:t xml:space="preserve">24 листопада 1999 року № 85-5-00042 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підлягають приведенню у відповідність до законодавства України.  </w:t>
      </w:r>
    </w:p>
    <w:p w14:paraId="7C4235B8" w14:textId="3D1BEAA2" w:rsidR="00337A9A" w:rsidRPr="000B6343" w:rsidRDefault="00337A9A" w:rsidP="00337A9A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Т</w:t>
      </w:r>
      <w:r w:rsidRPr="00337A9A">
        <w:rPr>
          <w:rFonts w:ascii="Times New Roman" w:hAnsi="Times New Roman"/>
          <w:bCs/>
          <w:sz w:val="28"/>
          <w:szCs w:val="28"/>
          <w:lang w:val="uk-UA"/>
        </w:rPr>
        <w:t>овариству з обмеженою відповідальністю «ЮНА»</w:t>
      </w:r>
      <w:r w:rsidR="00506610">
        <w:rPr>
          <w:rFonts w:ascii="Times New Roman" w:hAnsi="Times New Roman"/>
          <w:bCs/>
          <w:sz w:val="28"/>
          <w:szCs w:val="28"/>
          <w:lang w:val="uk-UA"/>
        </w:rPr>
        <w:t>:</w:t>
      </w:r>
      <w:r w:rsidRPr="00337A9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37A9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313CB0F" w14:textId="77777777" w:rsidR="00337A9A" w:rsidRPr="000B6343" w:rsidRDefault="00337A9A" w:rsidP="00337A9A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 xml:space="preserve">3.1. У місячний строк з дати оприлюднення цього рішення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підготовки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</w:t>
      </w:r>
      <w:r>
        <w:rPr>
          <w:rFonts w:ascii="Times New Roman" w:hAnsi="Times New Roman"/>
          <w:sz w:val="28"/>
          <w:szCs w:val="28"/>
          <w:lang w:val="uk-UA"/>
        </w:rPr>
        <w:t xml:space="preserve">оренди вказаної </w:t>
      </w:r>
      <w:r w:rsidRPr="005339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п. 1 цього рішення земельної ділянки </w:t>
      </w:r>
      <w:r w:rsidRPr="000B6343">
        <w:rPr>
          <w:rFonts w:ascii="Times New Roman" w:hAnsi="Times New Roman"/>
          <w:sz w:val="28"/>
          <w:szCs w:val="28"/>
          <w:lang w:val="uk-UA"/>
        </w:rPr>
        <w:t>на новий строк.</w:t>
      </w:r>
    </w:p>
    <w:p w14:paraId="7961B19F" w14:textId="55DF6D72" w:rsidR="00337A9A" w:rsidRPr="000B6343" w:rsidRDefault="00337A9A" w:rsidP="00337A9A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 xml:space="preserve">3.2. Дотримуватися </w:t>
      </w:r>
      <w:r w:rsidR="001A7EAF">
        <w:rPr>
          <w:rFonts w:ascii="Times New Roman" w:hAnsi="Times New Roman"/>
          <w:sz w:val="28"/>
          <w:szCs w:val="28"/>
          <w:lang w:val="uk-UA"/>
        </w:rPr>
        <w:t>вимог статей 96, 111 Земельного кодексу України</w:t>
      </w:r>
      <w:r w:rsidR="001A7EAF" w:rsidRPr="000B63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EA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0B6343">
        <w:rPr>
          <w:rFonts w:ascii="Times New Roman" w:hAnsi="Times New Roman"/>
          <w:sz w:val="28"/>
          <w:szCs w:val="28"/>
          <w:lang w:val="uk-UA"/>
        </w:rPr>
        <w:t>обмежень у використанні земельної ділянки</w:t>
      </w:r>
      <w:r w:rsidR="00D46B28">
        <w:rPr>
          <w:rFonts w:ascii="Times New Roman" w:hAnsi="Times New Roman"/>
          <w:sz w:val="28"/>
          <w:szCs w:val="28"/>
          <w:lang w:val="uk-UA"/>
        </w:rPr>
        <w:t>,</w:t>
      </w:r>
      <w:r w:rsidR="001A7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6343">
        <w:rPr>
          <w:rFonts w:ascii="Times New Roman" w:hAnsi="Times New Roman"/>
          <w:sz w:val="28"/>
          <w:szCs w:val="28"/>
          <w:lang w:val="uk-UA"/>
        </w:rPr>
        <w:t>визначених законодавством</w:t>
      </w:r>
      <w:r w:rsidR="001A7EAF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253B27">
        <w:rPr>
          <w:rFonts w:ascii="Times New Roman" w:hAnsi="Times New Roman"/>
          <w:sz w:val="28"/>
          <w:szCs w:val="28"/>
          <w:lang w:val="uk-UA"/>
        </w:rPr>
        <w:t>, зокрема Законом України «Про охорону культурної спадщини» та Законом України «</w:t>
      </w:r>
      <w:r w:rsidR="00253B27" w:rsidRPr="00253B27">
        <w:rPr>
          <w:rFonts w:ascii="Times New Roman" w:hAnsi="Times New Roman"/>
          <w:sz w:val="28"/>
          <w:szCs w:val="28"/>
          <w:lang w:val="uk-UA"/>
        </w:rPr>
        <w:t>Про охорону археологічної спадщини</w:t>
      </w:r>
      <w:r w:rsidR="00253B27">
        <w:rPr>
          <w:rFonts w:ascii="Times New Roman" w:hAnsi="Times New Roman"/>
          <w:sz w:val="28"/>
          <w:szCs w:val="28"/>
          <w:lang w:val="uk-UA"/>
        </w:rPr>
        <w:t>».</w:t>
      </w:r>
    </w:p>
    <w:p w14:paraId="33E8234A" w14:textId="77777777" w:rsidR="00337A9A" w:rsidRPr="000B6343" w:rsidRDefault="00337A9A" w:rsidP="00337A9A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містопланування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BD317E8" w14:textId="77777777" w:rsidR="00337A9A" w:rsidRPr="00547501" w:rsidRDefault="00337A9A" w:rsidP="00337A9A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6C4906C1" w14:textId="77777777" w:rsidR="00337A9A" w:rsidRPr="00547501" w:rsidRDefault="00337A9A" w:rsidP="00337A9A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337A9A" w:rsidRPr="00547501" w14:paraId="7A3F42A8" w14:textId="77777777" w:rsidTr="00FE7110">
        <w:trPr>
          <w:trHeight w:val="952"/>
        </w:trPr>
        <w:tc>
          <w:tcPr>
            <w:tcW w:w="5988" w:type="dxa"/>
            <w:vAlign w:val="bottom"/>
          </w:tcPr>
          <w:p w14:paraId="48951479" w14:textId="77777777" w:rsidR="00337A9A" w:rsidRPr="00547501" w:rsidRDefault="00337A9A" w:rsidP="00FE7110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1A3F3143" w14:textId="77777777" w:rsidR="00337A9A" w:rsidRDefault="00337A9A" w:rsidP="00FE711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5519FE0" w14:textId="77777777" w:rsidR="00337A9A" w:rsidRDefault="00337A9A" w:rsidP="00FE711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276F0142" w14:textId="77777777" w:rsidR="00337A9A" w:rsidRPr="00547501" w:rsidRDefault="00337A9A" w:rsidP="00FE7110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6890133F" w14:textId="77777777" w:rsidR="00337A9A" w:rsidRPr="00E80871" w:rsidRDefault="00337A9A" w:rsidP="00FE7110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337A9A" w:rsidRPr="00547501" w14:paraId="2A59A652" w14:textId="77777777" w:rsidTr="00FE7110">
        <w:trPr>
          <w:trHeight w:val="952"/>
        </w:trPr>
        <w:tc>
          <w:tcPr>
            <w:tcW w:w="5988" w:type="dxa"/>
            <w:vAlign w:val="bottom"/>
          </w:tcPr>
          <w:p w14:paraId="67ED2103" w14:textId="77777777" w:rsidR="00337A9A" w:rsidRPr="00E80871" w:rsidRDefault="00337A9A" w:rsidP="00FE711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F186535" w14:textId="77777777" w:rsidR="00337A9A" w:rsidRPr="00E80871" w:rsidRDefault="00337A9A" w:rsidP="00FE7110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35EF520F" w14:textId="77777777" w:rsidR="00337A9A" w:rsidRPr="00E80871" w:rsidRDefault="00337A9A" w:rsidP="00FE7110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92BDEF1" w14:textId="77777777" w:rsidR="00337A9A" w:rsidRPr="00E80871" w:rsidRDefault="00337A9A" w:rsidP="00FE7110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6314A70E" w14:textId="77777777" w:rsidR="00337A9A" w:rsidRPr="008D0419" w:rsidRDefault="00337A9A" w:rsidP="00FE7110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337A9A" w:rsidRPr="00E80871" w14:paraId="3D61EC3C" w14:textId="77777777" w:rsidTr="00FE7110">
        <w:trPr>
          <w:trHeight w:val="953"/>
        </w:trPr>
        <w:tc>
          <w:tcPr>
            <w:tcW w:w="5988" w:type="dxa"/>
            <w:vAlign w:val="bottom"/>
          </w:tcPr>
          <w:p w14:paraId="4C4E5049" w14:textId="77777777" w:rsidR="00337A9A" w:rsidRPr="00E80871" w:rsidRDefault="00337A9A" w:rsidP="00FE711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36AD8B5" w14:textId="77777777" w:rsidR="00337A9A" w:rsidRPr="00CF4E37" w:rsidRDefault="00337A9A" w:rsidP="00FE7110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CF4E37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юридичного управління </w:t>
            </w:r>
          </w:p>
          <w:p w14:paraId="65088FF0" w14:textId="77777777" w:rsidR="00337A9A" w:rsidRPr="00CF4E37" w:rsidRDefault="00337A9A" w:rsidP="00FE7110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CF4E37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486D184" w14:textId="77777777" w:rsidR="00337A9A" w:rsidRPr="00CF4E37" w:rsidRDefault="00337A9A" w:rsidP="00FE7110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CF4E37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13207AF0" w14:textId="77777777" w:rsidR="00337A9A" w:rsidRPr="00E80871" w:rsidRDefault="00337A9A" w:rsidP="00FE7110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F4E37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601915B0" w14:textId="77777777" w:rsidR="00337A9A" w:rsidRPr="00E80871" w:rsidRDefault="00337A9A" w:rsidP="00FE7110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CF4E37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337A9A" w:rsidRPr="00547501" w14:paraId="76019A12" w14:textId="77777777" w:rsidTr="00FE7110">
        <w:trPr>
          <w:trHeight w:val="953"/>
        </w:trPr>
        <w:tc>
          <w:tcPr>
            <w:tcW w:w="5988" w:type="dxa"/>
            <w:vAlign w:val="bottom"/>
          </w:tcPr>
          <w:p w14:paraId="70B097D4" w14:textId="77777777" w:rsidR="00337A9A" w:rsidRPr="00547501" w:rsidRDefault="00337A9A" w:rsidP="00FE7110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41BD9EA5" w14:textId="77777777" w:rsidR="00337A9A" w:rsidRPr="00547501" w:rsidRDefault="00337A9A" w:rsidP="00FE7110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227BF8E2" w14:textId="77777777" w:rsidR="00337A9A" w:rsidRPr="00547501" w:rsidRDefault="00337A9A" w:rsidP="00FE7110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0907C0E2" w14:textId="77777777" w:rsidR="00337A9A" w:rsidRPr="00547501" w:rsidRDefault="00337A9A" w:rsidP="00FE7110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097F5C39" w14:textId="77777777" w:rsidR="00337A9A" w:rsidRPr="00547501" w:rsidRDefault="00337A9A" w:rsidP="00FE7110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337A9A" w:rsidRPr="00E80871" w14:paraId="0E3BCCA7" w14:textId="77777777" w:rsidTr="00FE7110">
        <w:trPr>
          <w:trHeight w:val="953"/>
        </w:trPr>
        <w:tc>
          <w:tcPr>
            <w:tcW w:w="5988" w:type="dxa"/>
            <w:vAlign w:val="bottom"/>
          </w:tcPr>
          <w:p w14:paraId="36809A8D" w14:textId="77777777" w:rsidR="00337A9A" w:rsidRPr="00E80871" w:rsidRDefault="00337A9A" w:rsidP="00FE711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7EB5F05B" w14:textId="77777777" w:rsidR="00337A9A" w:rsidRPr="00E80871" w:rsidRDefault="00337A9A" w:rsidP="00FE711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24D2CACC" w14:textId="77777777" w:rsidR="00337A9A" w:rsidRPr="00E80871" w:rsidRDefault="00337A9A" w:rsidP="00FE711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45BAB1C6" w14:textId="77777777" w:rsidR="00337A9A" w:rsidRPr="00E80871" w:rsidRDefault="00337A9A" w:rsidP="00FE711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642E594" w14:textId="77777777" w:rsidR="00337A9A" w:rsidRPr="00E80871" w:rsidRDefault="00337A9A" w:rsidP="00FE711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F6E20C6" w14:textId="77777777" w:rsidR="00337A9A" w:rsidRPr="00E80871" w:rsidRDefault="00337A9A" w:rsidP="00FE711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6EEC4D1B" w14:textId="77777777" w:rsidR="00337A9A" w:rsidRPr="00E80871" w:rsidRDefault="00337A9A" w:rsidP="00FE711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A56E457" w14:textId="77777777" w:rsidR="00337A9A" w:rsidRPr="00E80871" w:rsidRDefault="00337A9A" w:rsidP="00FE7110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282CE38" w14:textId="77777777" w:rsidR="00337A9A" w:rsidRPr="00E80871" w:rsidRDefault="00337A9A" w:rsidP="00FE7110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F2E3AD9" w14:textId="77777777" w:rsidR="00337A9A" w:rsidRPr="00E80871" w:rsidRDefault="00337A9A" w:rsidP="00FE711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4B945E17" w14:textId="77777777" w:rsidR="00337A9A" w:rsidRPr="00E80871" w:rsidRDefault="00337A9A" w:rsidP="00FE711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5EA683B" w14:textId="77777777" w:rsidR="00337A9A" w:rsidRPr="00E80871" w:rsidRDefault="00337A9A" w:rsidP="00FE711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AD6B09" w14:textId="77777777" w:rsidR="00337A9A" w:rsidRPr="00E80871" w:rsidRDefault="00337A9A" w:rsidP="00FE711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3F01CAD" w14:textId="77777777" w:rsidR="00337A9A" w:rsidRPr="00E80871" w:rsidRDefault="00337A9A" w:rsidP="00FE711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D88DB9C" w14:textId="77777777" w:rsidR="00337A9A" w:rsidRPr="00E80871" w:rsidRDefault="00337A9A" w:rsidP="00FE711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65DC370" w14:textId="77777777" w:rsidR="00337A9A" w:rsidRPr="00E80871" w:rsidRDefault="00337A9A" w:rsidP="00FE7110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061FA2BE" w14:textId="77777777" w:rsidR="00337A9A" w:rsidRPr="00E80871" w:rsidRDefault="00337A9A" w:rsidP="00FE7110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B2FAAA" w14:textId="77777777" w:rsidR="00337A9A" w:rsidRPr="00E80871" w:rsidRDefault="00337A9A" w:rsidP="00FE7110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B47029C" w14:textId="77777777" w:rsidR="00337A9A" w:rsidRPr="00E80871" w:rsidRDefault="00337A9A" w:rsidP="00FE7110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337A9A" w:rsidRPr="00E80871" w14:paraId="7AA6B67F" w14:textId="77777777" w:rsidTr="00FE7110">
        <w:trPr>
          <w:trHeight w:val="953"/>
        </w:trPr>
        <w:tc>
          <w:tcPr>
            <w:tcW w:w="5988" w:type="dxa"/>
            <w:vAlign w:val="bottom"/>
          </w:tcPr>
          <w:p w14:paraId="2726DC11" w14:textId="77777777" w:rsidR="00337A9A" w:rsidRPr="00E80871" w:rsidRDefault="00337A9A" w:rsidP="00FE711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8D530E6" w14:textId="77777777" w:rsidR="00337A9A" w:rsidRPr="00E80871" w:rsidRDefault="00337A9A" w:rsidP="00FE711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5C1AE49" w14:textId="4501E87C" w:rsidR="00337A9A" w:rsidRPr="00E80871" w:rsidRDefault="00313A4E" w:rsidP="00FE711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337A9A" w:rsidRPr="00E80871">
              <w:rPr>
                <w:sz w:val="28"/>
                <w:szCs w:val="28"/>
                <w:lang w:val="uk-UA" w:eastAsia="en-US"/>
              </w:rPr>
              <w:t>ачальник</w:t>
            </w:r>
            <w:bookmarkStart w:id="2" w:name="_GoBack"/>
            <w:bookmarkEnd w:id="2"/>
            <w:r w:rsidR="00337A9A" w:rsidRPr="00E80871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32481258" w14:textId="77777777" w:rsidR="00337A9A" w:rsidRPr="00E80871" w:rsidRDefault="00337A9A" w:rsidP="00FE711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11F47C0F" w14:textId="77777777" w:rsidR="00337A9A" w:rsidRPr="00E80871" w:rsidRDefault="00337A9A" w:rsidP="00FE711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6B4806DD" w14:textId="77777777" w:rsidR="00337A9A" w:rsidRPr="00E80871" w:rsidRDefault="00337A9A" w:rsidP="00FE711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53C4E10" w14:textId="77777777" w:rsidR="00337A9A" w:rsidRPr="00E80871" w:rsidRDefault="00337A9A" w:rsidP="00FE711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58B865E" w14:textId="77777777" w:rsidR="00337A9A" w:rsidRPr="00E80871" w:rsidRDefault="00337A9A" w:rsidP="00FE711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4AE93B9" w14:textId="77777777" w:rsidR="00337A9A" w:rsidRPr="00E80871" w:rsidRDefault="00337A9A" w:rsidP="00FE7110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865F64C" w14:textId="77777777" w:rsidR="00337A9A" w:rsidRPr="00E80871" w:rsidRDefault="00337A9A" w:rsidP="00FE711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128CD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A7EAF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3B27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3A4E"/>
    <w:rsid w:val="00314FAC"/>
    <w:rsid w:val="00320C85"/>
    <w:rsid w:val="0032261C"/>
    <w:rsid w:val="00323B8F"/>
    <w:rsid w:val="00323E4A"/>
    <w:rsid w:val="00327CBD"/>
    <w:rsid w:val="00337A9A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06610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46B28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0728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10A0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0.61.15.4\Protect\&#1059;&#1087;&#1088;%20&#1079;&#1077;&#1084;%20&#1082;&#1072;&#1076;&#1072;&#1089;&#1090;&#1088;&#1091;\&#1042;&#1110;&#1076;&#1076;&#1110;&#1083;%20&#1086;&#1088;&#1077;&#1085;&#1076;&#1080;%20&#1079;&#1077;&#1084;&#1083;&#1110;\&#1055;&#1088;&#1086;&#1077;&#1082;&#1090;&#1080;%20&#1088;&#1110;&#1096;&#1077;&#1085;&#1100;\&#1055;&#1086;&#1085;&#1086;&#1074;&#1083;&#1077;&#1085;&#1085;&#1103;\370551823%20&#1058;&#1054;&#1042;%20&#1070;&#1053;&#1040;\request_qr_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3320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user.kmr</cp:lastModifiedBy>
  <cp:revision>2</cp:revision>
  <cp:lastPrinted>2023-12-04T15:47:00Z</cp:lastPrinted>
  <dcterms:created xsi:type="dcterms:W3CDTF">2023-12-07T11:22:00Z</dcterms:created>
  <dcterms:modified xsi:type="dcterms:W3CDTF">2023-12-07T11:22:00Z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2023-11-20T14:56:54Z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4c89e1eb-5639-4a3e-ad37-bebd4b1d2070</vt:lpwstr>
  </property>
  <property fmtid="{D5CDD505-2E9C-101B-9397-08002B2CF9AE}" pid="8" name="MSIP_Label_defa4170-0d19-0005-0004-bc88714345d2_ContentBits">
    <vt:lpwstr>0</vt:lpwstr>
  </property>
</Properties>
</file>