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5A29" w14:textId="41384BC7" w:rsidR="00D437FF" w:rsidRPr="0055683E" w:rsidRDefault="003D4611" w:rsidP="00707ACB">
      <w:pPr>
        <w:pStyle w:val="50"/>
        <w:shd w:val="clear" w:color="auto" w:fill="auto"/>
        <w:ind w:right="2551"/>
        <w:jc w:val="center"/>
        <w:rPr>
          <w:sz w:val="36"/>
          <w:szCs w:val="36"/>
        </w:rPr>
      </w:pPr>
      <w:r w:rsidRPr="0055683E">
        <w:rPr>
          <w:noProof/>
          <w:sz w:val="36"/>
          <w:szCs w:val="36"/>
          <w:lang w:val="ru-RU" w:eastAsia="ru-RU" w:bidi="ar-SA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C589120" wp14:editId="065943CC">
                <wp:simplePos x="0" y="0"/>
                <wp:positionH relativeFrom="margin">
                  <wp:posOffset>4907915</wp:posOffset>
                </wp:positionH>
                <wp:positionV relativeFrom="paragraph">
                  <wp:posOffset>-41275</wp:posOffset>
                </wp:positionV>
                <wp:extent cx="1336675" cy="35306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604DC2" w14:textId="77777777" w:rsidR="00D437FF" w:rsidRPr="00AF32F9" w:rsidRDefault="003D4611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center"/>
                            </w:pPr>
                            <w:r w:rsidRPr="00AF32F9">
                              <w:rPr>
                                <w:bCs/>
                              </w:rPr>
                              <w:t>До справи</w:t>
                            </w:r>
                          </w:p>
                          <w:p w14:paraId="4D93C2EC" w14:textId="77777777" w:rsidR="00D437FF" w:rsidRPr="00AF32F9" w:rsidRDefault="003D4611">
                            <w:pPr>
                              <w:pStyle w:val="60"/>
                              <w:shd w:val="clear" w:color="auto" w:fill="auto"/>
                              <w:rPr>
                                <w:sz w:val="24"/>
                                <w:szCs w:val="24"/>
                              </w:rPr>
                            </w:pPr>
                            <w:r w:rsidRPr="00AF32F9">
                              <w:rPr>
                                <w:sz w:val="24"/>
                                <w:szCs w:val="24"/>
                              </w:rPr>
                              <w:t xml:space="preserve">№ </w:t>
                            </w:r>
                            <w:r w:rsidR="004D4053" w:rsidRPr="00AF32F9">
                              <w:rPr>
                                <w:sz w:val="24"/>
                                <w:szCs w:val="24"/>
                              </w:rPr>
                              <w:t>370184101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58912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386.45pt;margin-top:-3.25pt;width:105.25pt;height:27.8pt;z-index:251656192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kQjQEAAAoDAAAOAAAAZHJzL2Uyb0RvYy54bWysUsFu2zAMvQ/YPwi6L3YaJBuMOAWGosOA&#10;Yi3Q9QMUWYoFWKJGKrHz96NUJy2227ALRZHU4+OjtreTH8TJIDkIrVwuailM0NC5cGjly8/7T1+k&#10;oKRCpwYIppVnQ/J29/HDdoyNuYEehs6gYJBAzRhb2acUm6oi3RuvaAHRBE5aQK8SX/FQdahGRvdD&#10;dVPXm2oE7CKCNkQcvXtNyl3Bt9bo9GgtmSSGVjK3VCwWu8+22m1Vc0AVe6dnGuofWHjlAje9Qt2p&#10;pMQR3V9Q3mkEApsWGnwF1jptygw8zbL+Y5rnXkVTZmFxKF5lov8Hq3+cnlC4jncnRVCeV1S6imWW&#10;ZozUcMVz5Jo0fYUpl81x4mCeeLLo88mzCM6zyOersGZKQudHq9Vm83kthebcar2qN0X56u11RErf&#10;DHiRnVYiL67oqU4PlLgjl15KcrMA924YcjxTfKWSvTTtp5nfHroz0x55t62kX0eFRorhe2Dx8ke4&#10;OHhx9rNzAWXBS9v5c+SNvr+X1m9fePcbAAD//wMAUEsDBBQABgAIAAAAIQCyhnRc4AAAAAkBAAAP&#10;AAAAZHJzL2Rvd25yZXYueG1sTI9BT4NAEIXvJv6HzZh4a5fWSgsyNI3Rk4mR4sHjwk6BlJ1Fdtvi&#10;v3c91ePkfXnvm2w7mV6caXSdZYTFPAJBXFvdcYPwWb7ONiCcV6xVb5kQfsjBNr+9yVSq7YULOu99&#10;I0IJu1QhtN4PqZSubskoN7cDccgOdjTKh3NspB7VJZSbXi6jKJZGdRwWWjXQc0v1cX8yCLsvLl66&#10;7/fqozgUXVkmEb/FR8T7u2n3BMLT5K8w/OkHdciDU2VPrJ3oEdbrZRJQhFn8CCIAyeZhBaJCWCUL&#10;kHkm/3+Q/wIAAP//AwBQSwECLQAUAAYACAAAACEAtoM4kv4AAADhAQAAEwAAAAAAAAAAAAAAAAAA&#10;AAAAW0NvbnRlbnRfVHlwZXNdLnhtbFBLAQItABQABgAIAAAAIQA4/SH/1gAAAJQBAAALAAAAAAAA&#10;AAAAAAAAAC8BAABfcmVscy8ucmVsc1BLAQItABQABgAIAAAAIQDrD1kQjQEAAAoDAAAOAAAAAAAA&#10;AAAAAAAAAC4CAABkcnMvZTJvRG9jLnhtbFBLAQItABQABgAIAAAAIQCyhnRc4AAAAAkBAAAPAAAA&#10;AAAAAAAAAAAAAOcDAABkcnMvZG93bnJldi54bWxQSwUGAAAAAAQABADzAAAA9AQAAAAA&#10;" filled="f" stroked="f">
                <v:textbox inset="0,0,0,0">
                  <w:txbxContent>
                    <w:p w14:paraId="14604DC2" w14:textId="77777777" w:rsidR="00D437FF" w:rsidRPr="00AF32F9" w:rsidRDefault="003D4611">
                      <w:pPr>
                        <w:pStyle w:val="30"/>
                        <w:shd w:val="clear" w:color="auto" w:fill="auto"/>
                        <w:spacing w:line="240" w:lineRule="auto"/>
                        <w:jc w:val="center"/>
                      </w:pPr>
                      <w:r w:rsidRPr="00AF32F9">
                        <w:rPr>
                          <w:bCs/>
                        </w:rPr>
                        <w:t>До справи</w:t>
                      </w:r>
                    </w:p>
                    <w:p w14:paraId="4D93C2EC" w14:textId="77777777" w:rsidR="00D437FF" w:rsidRPr="00AF32F9" w:rsidRDefault="003D4611">
                      <w:pPr>
                        <w:pStyle w:val="60"/>
                        <w:shd w:val="clear" w:color="auto" w:fill="auto"/>
                        <w:rPr>
                          <w:sz w:val="24"/>
                          <w:szCs w:val="24"/>
                        </w:rPr>
                      </w:pPr>
                      <w:r w:rsidRPr="00AF32F9">
                        <w:rPr>
                          <w:sz w:val="24"/>
                          <w:szCs w:val="24"/>
                        </w:rPr>
                        <w:t xml:space="preserve">№ </w:t>
                      </w:r>
                      <w:r w:rsidR="004D4053" w:rsidRPr="00AF32F9">
                        <w:rPr>
                          <w:sz w:val="24"/>
                          <w:szCs w:val="24"/>
                        </w:rPr>
                        <w:t>370184101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5683E">
        <w:rPr>
          <w:sz w:val="36"/>
          <w:szCs w:val="36"/>
        </w:rPr>
        <w:t>ПОЯСНЮВАЛЬНА ЗАПИСКА</w:t>
      </w:r>
    </w:p>
    <w:p w14:paraId="1A8F8DD2" w14:textId="27BFDBA0" w:rsidR="00D437FF" w:rsidRPr="0055683E" w:rsidRDefault="005B2607" w:rsidP="00F24F9E">
      <w:pPr>
        <w:pStyle w:val="1"/>
        <w:shd w:val="clear" w:color="auto" w:fill="auto"/>
        <w:spacing w:after="0"/>
        <w:ind w:right="3402" w:firstLine="0"/>
        <w:jc w:val="center"/>
        <w:rPr>
          <w:sz w:val="24"/>
          <w:szCs w:val="24"/>
        </w:rPr>
      </w:pPr>
      <w:r w:rsidRPr="0055683E">
        <w:rPr>
          <w:noProof/>
          <w:lang w:val="ru-RU" w:eastAsia="ru-RU" w:bidi="ar-SA"/>
        </w:rPr>
        <w:drawing>
          <wp:anchor distT="0" distB="0" distL="114300" distR="114300" simplePos="0" relativeHeight="251672576" behindDoc="1" locked="0" layoutInCell="1" allowOverlap="1" wp14:anchorId="32527FC8" wp14:editId="79EE3C90">
            <wp:simplePos x="0" y="0"/>
            <wp:positionH relativeFrom="column">
              <wp:posOffset>5076190</wp:posOffset>
            </wp:positionH>
            <wp:positionV relativeFrom="paragraph">
              <wp:posOffset>51435</wp:posOffset>
            </wp:positionV>
            <wp:extent cx="1038225" cy="990600"/>
            <wp:effectExtent l="0" t="0" r="9525" b="0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4611" w:rsidRPr="0055683E">
        <w:rPr>
          <w:b/>
          <w:bCs/>
          <w:sz w:val="24"/>
          <w:szCs w:val="24"/>
        </w:rPr>
        <w:t xml:space="preserve">№ </w:t>
      </w:r>
      <w:r w:rsidR="00AF32F9" w:rsidRPr="0055683E">
        <w:rPr>
          <w:b/>
          <w:bCs/>
          <w:sz w:val="24"/>
          <w:szCs w:val="24"/>
        </w:rPr>
        <w:t>ПЗН-73262</w:t>
      </w:r>
      <w:r w:rsidR="003D4611" w:rsidRPr="0055683E">
        <w:rPr>
          <w:b/>
          <w:bCs/>
          <w:sz w:val="24"/>
          <w:szCs w:val="24"/>
        </w:rPr>
        <w:t xml:space="preserve"> від </w:t>
      </w:r>
      <w:r w:rsidR="00E67C2C" w:rsidRPr="0055683E">
        <w:rPr>
          <w:b/>
          <w:bCs/>
          <w:sz w:val="24"/>
          <w:szCs w:val="24"/>
        </w:rPr>
        <w:t>04.11.2024</w:t>
      </w:r>
    </w:p>
    <w:p w14:paraId="10406A3D" w14:textId="02E5F980" w:rsidR="00D437FF" w:rsidRPr="0055683E" w:rsidRDefault="003D4611" w:rsidP="00707ACB">
      <w:pPr>
        <w:pStyle w:val="20"/>
        <w:shd w:val="clear" w:color="auto" w:fill="auto"/>
        <w:ind w:right="2693"/>
        <w:rPr>
          <w:rFonts w:ascii="Times New Roman" w:hAnsi="Times New Roman" w:cs="Times New Roman"/>
          <w:sz w:val="24"/>
          <w:szCs w:val="24"/>
        </w:rPr>
      </w:pPr>
      <w:r w:rsidRPr="0055683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 xml:space="preserve">до </w:t>
      </w:r>
      <w:r w:rsidR="00813377" w:rsidRPr="0055683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проєкт</w:t>
      </w:r>
      <w:r w:rsidRPr="0055683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t>у рішення Київської міської ради:</w:t>
      </w:r>
      <w:r w:rsidR="00B10627" w:rsidRPr="005568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5683E">
        <w:rPr>
          <w:rFonts w:ascii="Times New Roman" w:eastAsia="Times New Roman" w:hAnsi="Times New Roman" w:cs="Times New Roman"/>
          <w:i w:val="0"/>
          <w:iCs w:val="0"/>
          <w:sz w:val="24"/>
          <w:szCs w:val="24"/>
        </w:rPr>
        <w:br/>
      </w:r>
      <w:r w:rsidR="00820D39" w:rsidRPr="0055683E">
        <w:rPr>
          <w:rFonts w:ascii="Times New Roman" w:hAnsi="Times New Roman" w:cs="Times New Roman"/>
          <w:b/>
          <w:bCs/>
          <w:sz w:val="24"/>
          <w:szCs w:val="24"/>
        </w:rPr>
        <w:t xml:space="preserve">Про надання ГОЛОВНОМУ УПРАВЛІННЮ НАЦІОНАЛЬНОЇ ПОЛІЦІЇ У М. КИЄВІ дозволу на розроблення проєкту землеустрою щодо відведення земельної ділянки у </w:t>
      </w:r>
      <w:r w:rsidR="00820D39" w:rsidRPr="0055683E">
        <w:rPr>
          <w:rStyle w:val="ad"/>
          <w:rFonts w:ascii="Times New Roman" w:hAnsi="Times New Roman" w:cs="Times New Roman"/>
          <w:b/>
          <w:i/>
          <w:sz w:val="24"/>
          <w:szCs w:val="24"/>
        </w:rPr>
        <w:t>постійне користування</w:t>
      </w:r>
      <w:r w:rsidR="00820D39" w:rsidRPr="00556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0D39" w:rsidRPr="0055683E">
        <w:rPr>
          <w:rFonts w:ascii="Times New Roman" w:hAnsi="Times New Roman" w:cs="Times New Roman"/>
          <w:b/>
          <w:sz w:val="24"/>
          <w:szCs w:val="24"/>
        </w:rPr>
        <w:t xml:space="preserve">для влаштування спеціального майданчика для тимчасового зберігання транспортних засобів </w:t>
      </w:r>
      <w:r w:rsidR="00820D39" w:rsidRPr="0055683E">
        <w:rPr>
          <w:rFonts w:ascii="Times New Roman" w:hAnsi="Times New Roman" w:cs="Times New Roman"/>
          <w:b/>
          <w:bCs/>
          <w:sz w:val="24"/>
          <w:szCs w:val="24"/>
        </w:rPr>
        <w:t>на вул. Якуба Коласа, 16 у Святошинському районі міста Києва</w:t>
      </w:r>
    </w:p>
    <w:p w14:paraId="171890C9" w14:textId="6C8FB727" w:rsidR="003C0A13" w:rsidRPr="0055683E" w:rsidRDefault="003D4611" w:rsidP="00AC78A9">
      <w:pPr>
        <w:pStyle w:val="a5"/>
        <w:numPr>
          <w:ilvl w:val="0"/>
          <w:numId w:val="2"/>
        </w:numPr>
        <w:shd w:val="clear" w:color="auto" w:fill="auto"/>
        <w:spacing w:line="240" w:lineRule="auto"/>
        <w:ind w:hanging="301"/>
        <w:rPr>
          <w:b/>
          <w:bCs/>
          <w:sz w:val="24"/>
          <w:szCs w:val="24"/>
        </w:rPr>
      </w:pPr>
      <w:r w:rsidRPr="0055683E">
        <w:rPr>
          <w:b/>
          <w:bCs/>
          <w:sz w:val="24"/>
          <w:szCs w:val="24"/>
        </w:rPr>
        <w:t>Юридична особа:</w:t>
      </w:r>
    </w:p>
    <w:tbl>
      <w:tblPr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9"/>
        <w:gridCol w:w="6520"/>
      </w:tblGrid>
      <w:tr w:rsidR="00D437FF" w:rsidRPr="0055683E" w14:paraId="195A42A1" w14:textId="77777777" w:rsidTr="00255604">
        <w:trPr>
          <w:cantSplit/>
          <w:trHeight w:hRule="exact" w:val="707"/>
        </w:trPr>
        <w:tc>
          <w:tcPr>
            <w:tcW w:w="3129" w:type="dxa"/>
            <w:shd w:val="clear" w:color="auto" w:fill="FFFFFF"/>
          </w:tcPr>
          <w:p w14:paraId="2477323B" w14:textId="3184EFB2" w:rsidR="00D437FF" w:rsidRPr="0055683E" w:rsidRDefault="00D21BEC" w:rsidP="00146221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55683E">
              <w:rPr>
                <w:sz w:val="24"/>
                <w:szCs w:val="24"/>
              </w:rPr>
              <w:t xml:space="preserve"> </w:t>
            </w:r>
            <w:r w:rsidR="003D4611" w:rsidRPr="0055683E">
              <w:rPr>
                <w:sz w:val="24"/>
                <w:szCs w:val="24"/>
              </w:rPr>
              <w:t>Назва</w:t>
            </w:r>
          </w:p>
        </w:tc>
        <w:tc>
          <w:tcPr>
            <w:tcW w:w="6520" w:type="dxa"/>
            <w:shd w:val="clear" w:color="auto" w:fill="FFFFFF"/>
          </w:tcPr>
          <w:p w14:paraId="56252DB6" w14:textId="77777777" w:rsidR="00820D39" w:rsidRPr="0055683E" w:rsidRDefault="00820D39" w:rsidP="00820D3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sz w:val="24"/>
                <w:szCs w:val="24"/>
              </w:rPr>
            </w:pPr>
            <w:r w:rsidRPr="0055683E">
              <w:rPr>
                <w:i/>
                <w:sz w:val="24"/>
                <w:szCs w:val="24"/>
              </w:rPr>
              <w:t>ГОЛОВНЕ УПРАВЛІННЯ НАЦІОНАЛЬНОЇ ПОЛІЦІЇ У</w:t>
            </w:r>
          </w:p>
          <w:p w14:paraId="0BCED8A7" w14:textId="3C71004C" w:rsidR="00D437FF" w:rsidRPr="0055683E" w:rsidRDefault="00820D39" w:rsidP="00820D3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sz w:val="24"/>
                <w:szCs w:val="24"/>
              </w:rPr>
            </w:pPr>
            <w:r w:rsidRPr="0055683E">
              <w:rPr>
                <w:i/>
                <w:sz w:val="24"/>
                <w:szCs w:val="24"/>
              </w:rPr>
              <w:t>М. КИЄВІ</w:t>
            </w:r>
          </w:p>
        </w:tc>
      </w:tr>
      <w:tr w:rsidR="003C0A13" w:rsidRPr="0055683E" w14:paraId="3D6E1FD7" w14:textId="77777777" w:rsidTr="00255604">
        <w:trPr>
          <w:cantSplit/>
          <w:trHeight w:hRule="exact" w:val="742"/>
        </w:trPr>
        <w:tc>
          <w:tcPr>
            <w:tcW w:w="3129" w:type="dxa"/>
            <w:shd w:val="clear" w:color="auto" w:fill="FFFFFF"/>
          </w:tcPr>
          <w:p w14:paraId="36BAEAAA" w14:textId="53EC4BDE" w:rsidR="003C0A13" w:rsidRPr="0055683E" w:rsidRDefault="00D21BEC" w:rsidP="0014622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83E">
              <w:rPr>
                <w:sz w:val="24"/>
                <w:szCs w:val="24"/>
              </w:rPr>
              <w:t xml:space="preserve"> </w:t>
            </w:r>
            <w:r w:rsidR="003C0A13" w:rsidRPr="0055683E">
              <w:rPr>
                <w:sz w:val="24"/>
                <w:szCs w:val="24"/>
              </w:rPr>
              <w:t>Перелік засновників</w:t>
            </w:r>
          </w:p>
          <w:p w14:paraId="32310AEF" w14:textId="7883D428" w:rsidR="00074B7A" w:rsidRPr="0055683E" w:rsidRDefault="00D21BEC" w:rsidP="0014622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83E">
              <w:rPr>
                <w:sz w:val="24"/>
                <w:szCs w:val="24"/>
              </w:rPr>
              <w:t xml:space="preserve"> </w:t>
            </w:r>
            <w:r w:rsidR="003C0A13" w:rsidRPr="0055683E">
              <w:rPr>
                <w:sz w:val="24"/>
                <w:szCs w:val="24"/>
              </w:rPr>
              <w:t>(учасників)</w:t>
            </w:r>
          </w:p>
          <w:p w14:paraId="1E7D3716" w14:textId="77777777" w:rsidR="003C0A13" w:rsidRPr="0055683E" w:rsidRDefault="003C0A13" w:rsidP="00146221">
            <w:pPr>
              <w:pStyle w:val="a7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</w:tcPr>
          <w:p w14:paraId="44B70CAD" w14:textId="06ECA844" w:rsidR="003C0A13" w:rsidRPr="0055683E" w:rsidRDefault="00820D39" w:rsidP="00AC78A9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55683E">
              <w:rPr>
                <w:i/>
                <w:iCs/>
                <w:sz w:val="24"/>
                <w:szCs w:val="24"/>
              </w:rPr>
              <w:t>Відсутній</w:t>
            </w:r>
          </w:p>
        </w:tc>
      </w:tr>
      <w:tr w:rsidR="00F24F9E" w:rsidRPr="0055683E" w14:paraId="223D6393" w14:textId="77777777" w:rsidTr="00255604">
        <w:trPr>
          <w:cantSplit/>
          <w:trHeight w:hRule="exact" w:val="769"/>
        </w:trPr>
        <w:tc>
          <w:tcPr>
            <w:tcW w:w="3129" w:type="dxa"/>
            <w:shd w:val="clear" w:color="auto" w:fill="FFFFFF"/>
          </w:tcPr>
          <w:p w14:paraId="44C85086" w14:textId="1EAAC810" w:rsidR="00F24F9E" w:rsidRPr="0055683E" w:rsidRDefault="00D21BEC" w:rsidP="0014622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83E">
              <w:rPr>
                <w:sz w:val="24"/>
                <w:szCs w:val="24"/>
              </w:rPr>
              <w:t xml:space="preserve"> </w:t>
            </w:r>
            <w:r w:rsidR="00F24F9E" w:rsidRPr="0055683E">
              <w:rPr>
                <w:sz w:val="24"/>
                <w:szCs w:val="24"/>
              </w:rPr>
              <w:t>Кінцевий бенефіціарний</w:t>
            </w:r>
          </w:p>
          <w:p w14:paraId="6E298154" w14:textId="6C0C72A5" w:rsidR="00F24F9E" w:rsidRPr="0055683E" w:rsidRDefault="00D21BEC" w:rsidP="00146221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83E">
              <w:rPr>
                <w:sz w:val="24"/>
                <w:szCs w:val="24"/>
              </w:rPr>
              <w:t xml:space="preserve"> </w:t>
            </w:r>
            <w:r w:rsidR="00F24F9E" w:rsidRPr="0055683E">
              <w:rPr>
                <w:sz w:val="24"/>
                <w:szCs w:val="24"/>
              </w:rPr>
              <w:t>власник (контролер)</w:t>
            </w:r>
          </w:p>
        </w:tc>
        <w:tc>
          <w:tcPr>
            <w:tcW w:w="6520" w:type="dxa"/>
            <w:shd w:val="clear" w:color="auto" w:fill="FFFFFF"/>
          </w:tcPr>
          <w:p w14:paraId="4953785D" w14:textId="02F1005B" w:rsidR="00F24F9E" w:rsidRPr="0055683E" w:rsidRDefault="0056671A" w:rsidP="00255604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D85D88">
              <w:rPr>
                <w:i/>
                <w:iCs/>
                <w:sz w:val="24"/>
                <w:szCs w:val="24"/>
              </w:rPr>
              <w:t>Відсутній</w:t>
            </w:r>
            <w:r w:rsidR="00255604" w:rsidRPr="0055683E">
              <w:rPr>
                <w:i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56671A" w:rsidRPr="0055683E" w14:paraId="7E2DC7E8" w14:textId="77777777" w:rsidTr="00255604">
        <w:trPr>
          <w:cantSplit/>
          <w:trHeight w:hRule="exact" w:val="769"/>
        </w:trPr>
        <w:tc>
          <w:tcPr>
            <w:tcW w:w="3129" w:type="dxa"/>
            <w:shd w:val="clear" w:color="auto" w:fill="FFFFFF"/>
          </w:tcPr>
          <w:p w14:paraId="65D82437" w14:textId="466EC62E" w:rsidR="0056671A" w:rsidRPr="0056671A" w:rsidRDefault="0056671A" w:rsidP="0056671A">
            <w:pPr>
              <w:pStyle w:val="3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6671A">
              <w:rPr>
                <w:sz w:val="24"/>
                <w:szCs w:val="24"/>
              </w:rPr>
              <w:t>Клопотання:</w:t>
            </w:r>
          </w:p>
        </w:tc>
        <w:tc>
          <w:tcPr>
            <w:tcW w:w="6520" w:type="dxa"/>
            <w:shd w:val="clear" w:color="auto" w:fill="FFFFFF"/>
          </w:tcPr>
          <w:p w14:paraId="2FF25182" w14:textId="58730472" w:rsidR="0056671A" w:rsidRPr="00D85D88" w:rsidRDefault="0056671A" w:rsidP="0056671A">
            <w:pPr>
              <w:pStyle w:val="a7"/>
              <w:shd w:val="clear" w:color="auto" w:fill="auto"/>
              <w:spacing w:after="0"/>
              <w:ind w:left="-320" w:firstLine="425"/>
              <w:jc w:val="both"/>
              <w:rPr>
                <w:i/>
                <w:iCs/>
                <w:sz w:val="24"/>
                <w:szCs w:val="24"/>
              </w:rPr>
            </w:pPr>
            <w:r w:rsidRPr="0056671A">
              <w:rPr>
                <w:i/>
                <w:iCs/>
                <w:sz w:val="24"/>
                <w:szCs w:val="24"/>
              </w:rPr>
              <w:t>від 31.10.2024 № 370184101</w:t>
            </w:r>
          </w:p>
        </w:tc>
      </w:tr>
    </w:tbl>
    <w:p w14:paraId="2821C570" w14:textId="77777777" w:rsidR="00D437FF" w:rsidRPr="0055683E" w:rsidRDefault="00D437FF">
      <w:pPr>
        <w:spacing w:after="79" w:line="1" w:lineRule="exact"/>
        <w:rPr>
          <w:rFonts w:ascii="Times New Roman" w:hAnsi="Times New Roman" w:cs="Times New Roman"/>
        </w:rPr>
      </w:pPr>
    </w:p>
    <w:p w14:paraId="424548FF" w14:textId="1A47EC27" w:rsidR="00D437FF" w:rsidRPr="0055683E" w:rsidRDefault="00D437FF">
      <w:pPr>
        <w:pStyle w:val="1"/>
        <w:shd w:val="clear" w:color="auto" w:fill="auto"/>
        <w:tabs>
          <w:tab w:val="left" w:pos="2093"/>
        </w:tabs>
        <w:spacing w:after="140"/>
        <w:ind w:firstLine="0"/>
        <w:rPr>
          <w:sz w:val="24"/>
          <w:szCs w:val="24"/>
        </w:rPr>
      </w:pPr>
    </w:p>
    <w:p w14:paraId="0B1660AB" w14:textId="3245C1FA" w:rsidR="00D437FF" w:rsidRPr="0055683E" w:rsidRDefault="0056671A" w:rsidP="00BB725B">
      <w:pPr>
        <w:pStyle w:val="1"/>
        <w:numPr>
          <w:ilvl w:val="0"/>
          <w:numId w:val="1"/>
        </w:numPr>
        <w:shd w:val="clear" w:color="auto" w:fill="auto"/>
        <w:tabs>
          <w:tab w:val="left" w:pos="668"/>
        </w:tabs>
        <w:spacing w:after="0" w:line="228" w:lineRule="auto"/>
        <w:rPr>
          <w:sz w:val="24"/>
          <w:szCs w:val="24"/>
        </w:rPr>
      </w:pPr>
      <w:r w:rsidRPr="00D85D88">
        <w:rPr>
          <w:b/>
          <w:bCs/>
          <w:sz w:val="24"/>
          <w:szCs w:val="24"/>
        </w:rPr>
        <w:t>Відомості про земельну ділянку (кадастровий №</w:t>
      </w:r>
      <w:r w:rsidR="003D4611" w:rsidRPr="0055683E">
        <w:rPr>
          <w:b/>
          <w:bCs/>
          <w:sz w:val="24"/>
          <w:szCs w:val="24"/>
        </w:rPr>
        <w:t xml:space="preserve"> </w:t>
      </w:r>
      <w:r w:rsidR="008F1609" w:rsidRPr="0055683E">
        <w:rPr>
          <w:b/>
          <w:bCs/>
          <w:sz w:val="24"/>
          <w:szCs w:val="24"/>
        </w:rPr>
        <w:t>8000000000:75:299:0002</w:t>
      </w:r>
      <w:r>
        <w:rPr>
          <w:b/>
          <w:bCs/>
          <w:sz w:val="24"/>
          <w:szCs w:val="24"/>
        </w:rPr>
        <w:t>)</w:t>
      </w:r>
      <w:r w:rsidR="002A31D3" w:rsidRPr="0055683E">
        <w:rPr>
          <w:b/>
          <w:bCs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4B5ED5" w:rsidRPr="0055683E" w14:paraId="0D1CF20F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875A" w14:textId="17B36B74" w:rsidR="00D21BEC" w:rsidRPr="0055683E" w:rsidRDefault="004B5ED5" w:rsidP="00146221">
            <w:pPr>
              <w:pStyle w:val="1"/>
              <w:shd w:val="clear" w:color="auto" w:fill="auto"/>
              <w:spacing w:after="0"/>
              <w:ind w:left="30" w:firstLine="0"/>
              <w:rPr>
                <w:sz w:val="24"/>
                <w:szCs w:val="24"/>
              </w:rPr>
            </w:pPr>
            <w:r w:rsidRPr="0055683E">
              <w:rPr>
                <w:sz w:val="24"/>
                <w:szCs w:val="24"/>
              </w:rPr>
              <w:t xml:space="preserve">Місце розташування </w:t>
            </w:r>
            <w:r w:rsidR="00D21BEC" w:rsidRPr="0055683E">
              <w:rPr>
                <w:sz w:val="24"/>
                <w:szCs w:val="24"/>
              </w:rPr>
              <w:t xml:space="preserve"> </w:t>
            </w:r>
          </w:p>
          <w:p w14:paraId="199B60A9" w14:textId="592DF151" w:rsidR="004B5ED5" w:rsidRPr="0055683E" w:rsidRDefault="004B5ED5" w:rsidP="00146221">
            <w:pPr>
              <w:pStyle w:val="1"/>
              <w:shd w:val="clear" w:color="auto" w:fill="auto"/>
              <w:spacing w:after="0"/>
              <w:ind w:left="30" w:firstLine="0"/>
              <w:rPr>
                <w:i/>
                <w:iCs/>
                <w:sz w:val="24"/>
                <w:szCs w:val="24"/>
              </w:rPr>
            </w:pPr>
            <w:r w:rsidRPr="0055683E">
              <w:rPr>
                <w:sz w:val="24"/>
                <w:szCs w:val="24"/>
              </w:rPr>
              <w:t>(адреса)</w:t>
            </w:r>
            <w:r w:rsidR="00AB2BB2" w:rsidRPr="0055683E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E299" w14:textId="217218EB" w:rsidR="004B5ED5" w:rsidRPr="0055683E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55683E">
              <w:rPr>
                <w:i/>
                <w:iCs/>
                <w:sz w:val="24"/>
                <w:szCs w:val="24"/>
              </w:rPr>
              <w:t>м. Київ, р-н Святошинський, вул. Якуба Коласа, 16</w:t>
            </w:r>
          </w:p>
        </w:tc>
      </w:tr>
      <w:tr w:rsidR="004B5ED5" w:rsidRPr="0055683E" w14:paraId="4E51F99D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EE146" w14:textId="6FB5420A" w:rsidR="004B5ED5" w:rsidRPr="0055683E" w:rsidRDefault="004B5ED5" w:rsidP="00146221">
            <w:pPr>
              <w:pStyle w:val="a5"/>
              <w:shd w:val="clear" w:color="auto" w:fill="auto"/>
              <w:spacing w:line="240" w:lineRule="auto"/>
              <w:ind w:left="30"/>
              <w:rPr>
                <w:bCs/>
                <w:i/>
                <w:sz w:val="24"/>
                <w:szCs w:val="24"/>
              </w:rPr>
            </w:pPr>
            <w:r w:rsidRPr="0055683E">
              <w:rPr>
                <w:sz w:val="24"/>
                <w:szCs w:val="24"/>
              </w:rPr>
              <w:t>Площа</w:t>
            </w:r>
            <w:r w:rsidR="00AB2BB2" w:rsidRPr="0055683E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A44" w14:textId="212DC0FD" w:rsidR="004B5ED5" w:rsidRPr="0055683E" w:rsidRDefault="00596CBA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55683E">
              <w:rPr>
                <w:i/>
                <w:iCs/>
                <w:sz w:val="24"/>
                <w:szCs w:val="24"/>
              </w:rPr>
              <w:t>1,82</w:t>
            </w:r>
            <w:r w:rsidR="00820D39" w:rsidRPr="0055683E">
              <w:rPr>
                <w:i/>
                <w:iCs/>
                <w:sz w:val="24"/>
                <w:szCs w:val="24"/>
              </w:rPr>
              <w:t>23</w:t>
            </w:r>
            <w:r w:rsidR="00276994" w:rsidRPr="0055683E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4B5ED5" w:rsidRPr="0055683E" w14:paraId="1C4DB0FE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720A" w14:textId="723B8048" w:rsidR="00D21BEC" w:rsidRPr="0055683E" w:rsidRDefault="004B5ED5" w:rsidP="00146221">
            <w:pPr>
              <w:pStyle w:val="30"/>
              <w:shd w:val="clear" w:color="auto" w:fill="auto"/>
              <w:spacing w:line="240" w:lineRule="auto"/>
              <w:ind w:left="30"/>
              <w:rPr>
                <w:sz w:val="24"/>
                <w:szCs w:val="24"/>
              </w:rPr>
            </w:pPr>
            <w:r w:rsidRPr="0055683E">
              <w:rPr>
                <w:sz w:val="24"/>
                <w:szCs w:val="24"/>
              </w:rPr>
              <w:t xml:space="preserve">Вид та термін </w:t>
            </w:r>
            <w:r w:rsidR="00D21BEC" w:rsidRPr="0055683E">
              <w:rPr>
                <w:sz w:val="24"/>
                <w:szCs w:val="24"/>
              </w:rPr>
              <w:t xml:space="preserve"> </w:t>
            </w:r>
          </w:p>
          <w:p w14:paraId="39E1DFFD" w14:textId="2F33D33C" w:rsidR="004B5ED5" w:rsidRPr="0055683E" w:rsidRDefault="004B5ED5" w:rsidP="00146221">
            <w:pPr>
              <w:pStyle w:val="30"/>
              <w:shd w:val="clear" w:color="auto" w:fill="auto"/>
              <w:spacing w:line="240" w:lineRule="auto"/>
              <w:ind w:left="30"/>
              <w:rPr>
                <w:sz w:val="24"/>
                <w:szCs w:val="24"/>
              </w:rPr>
            </w:pPr>
            <w:r w:rsidRPr="0055683E">
              <w:rPr>
                <w:sz w:val="24"/>
                <w:szCs w:val="24"/>
              </w:rPr>
              <w:t>користування</w:t>
            </w:r>
            <w:r w:rsidR="00AB2BB2" w:rsidRPr="0055683E">
              <w:rPr>
                <w:sz w:val="24"/>
                <w:szCs w:val="24"/>
              </w:rPr>
              <w:t>:</w:t>
            </w:r>
            <w:r w:rsidRPr="0055683E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D297" w14:textId="606F6B92" w:rsidR="004B5ED5" w:rsidRPr="0055683E" w:rsidRDefault="00820D39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55683E">
              <w:rPr>
                <w:i/>
                <w:sz w:val="24"/>
                <w:szCs w:val="24"/>
              </w:rPr>
              <w:t>Постійне користування</w:t>
            </w:r>
          </w:p>
        </w:tc>
      </w:tr>
      <w:tr w:rsidR="004B5ED5" w:rsidRPr="0055683E" w14:paraId="38ACBDE6" w14:textId="77777777" w:rsidTr="00AC78A9">
        <w:trPr>
          <w:cantSplit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B459" w14:textId="6B183186" w:rsidR="004B5ED5" w:rsidRPr="0055683E" w:rsidRDefault="002D6C68" w:rsidP="00146221">
            <w:pPr>
              <w:pStyle w:val="a5"/>
              <w:shd w:val="clear" w:color="auto" w:fill="auto"/>
              <w:spacing w:line="240" w:lineRule="auto"/>
              <w:rPr>
                <w:bCs/>
                <w:i/>
                <w:sz w:val="24"/>
                <w:szCs w:val="24"/>
              </w:rPr>
            </w:pPr>
            <w:r w:rsidRPr="0055683E">
              <w:rPr>
                <w:iCs/>
                <w:color w:val="auto"/>
                <w:sz w:val="24"/>
                <w:szCs w:val="24"/>
                <w:lang w:eastAsia="en-US" w:bidi="ar-SA"/>
              </w:rPr>
              <w:t>Заявлене цільове  призначення</w:t>
            </w:r>
            <w:r w:rsidR="00AB2BB2" w:rsidRPr="0055683E"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9D63" w14:textId="76F600C8" w:rsidR="004B5ED5" w:rsidRPr="0055683E" w:rsidRDefault="004B5ED5" w:rsidP="00AC78A9">
            <w:pPr>
              <w:pStyle w:val="a5"/>
              <w:shd w:val="clear" w:color="auto" w:fill="auto"/>
              <w:ind w:left="-30" w:firstLine="30"/>
              <w:jc w:val="both"/>
              <w:rPr>
                <w:bCs/>
                <w:i/>
                <w:sz w:val="24"/>
                <w:szCs w:val="24"/>
              </w:rPr>
            </w:pPr>
            <w:r w:rsidRPr="0055683E">
              <w:rPr>
                <w:i/>
                <w:iCs/>
                <w:sz w:val="24"/>
                <w:szCs w:val="24"/>
              </w:rPr>
              <w:t>для влаштування спеціального майданчика для тимчасового зберігання транспортних засобів</w:t>
            </w:r>
          </w:p>
        </w:tc>
      </w:tr>
    </w:tbl>
    <w:p w14:paraId="0DFF6391" w14:textId="77777777" w:rsidR="004B5ED5" w:rsidRPr="0055683E" w:rsidRDefault="004B5ED5">
      <w:pPr>
        <w:pStyle w:val="1"/>
        <w:shd w:val="clear" w:color="auto" w:fill="auto"/>
        <w:tabs>
          <w:tab w:val="left" w:pos="2093"/>
        </w:tabs>
        <w:spacing w:line="269" w:lineRule="auto"/>
        <w:ind w:firstLine="0"/>
        <w:rPr>
          <w:sz w:val="24"/>
          <w:szCs w:val="24"/>
        </w:rPr>
      </w:pPr>
    </w:p>
    <w:p w14:paraId="74872E0D" w14:textId="4A2EC2F3" w:rsidR="00D437FF" w:rsidRPr="0055683E" w:rsidRDefault="003D4611" w:rsidP="00AC78A9">
      <w:pPr>
        <w:pStyle w:val="1"/>
        <w:numPr>
          <w:ilvl w:val="0"/>
          <w:numId w:val="1"/>
        </w:numPr>
        <w:shd w:val="clear" w:color="auto" w:fill="auto"/>
        <w:tabs>
          <w:tab w:val="left" w:pos="671"/>
        </w:tabs>
        <w:spacing w:line="228" w:lineRule="auto"/>
        <w:ind w:firstLine="426"/>
        <w:rPr>
          <w:sz w:val="24"/>
          <w:szCs w:val="24"/>
        </w:rPr>
      </w:pPr>
      <w:r w:rsidRPr="0055683E">
        <w:rPr>
          <w:b/>
          <w:bCs/>
          <w:sz w:val="24"/>
          <w:szCs w:val="24"/>
        </w:rPr>
        <w:t>Обґрунтування прийняття рішення</w:t>
      </w:r>
      <w:r w:rsidR="00276994" w:rsidRPr="0055683E">
        <w:rPr>
          <w:b/>
          <w:bCs/>
          <w:sz w:val="24"/>
          <w:szCs w:val="24"/>
        </w:rPr>
        <w:t>.</w:t>
      </w:r>
    </w:p>
    <w:p w14:paraId="00FE8FD4" w14:textId="6611B84F" w:rsidR="00D437FF" w:rsidRPr="0055683E" w:rsidRDefault="003D4611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55683E">
        <w:rPr>
          <w:sz w:val="24"/>
          <w:szCs w:val="24"/>
        </w:rPr>
        <w:t xml:space="preserve">На клопотання зацікавленої особи відповідно до статей 9, 123 Земельного кодексу України та Порядку набуття прав на землю із земель комунальної власності у місті Києві, затвердженого рішенням </w:t>
      </w:r>
      <w:r w:rsidR="004C0E09" w:rsidRPr="0055683E">
        <w:rPr>
          <w:sz w:val="24"/>
          <w:szCs w:val="24"/>
        </w:rPr>
        <w:t>Київської міської ради</w:t>
      </w:r>
      <w:r w:rsidRPr="0055683E">
        <w:rPr>
          <w:sz w:val="24"/>
          <w:szCs w:val="24"/>
        </w:rPr>
        <w:t xml:space="preserve"> від 20</w:t>
      </w:r>
      <w:r w:rsidR="00400C91" w:rsidRPr="0055683E">
        <w:rPr>
          <w:sz w:val="24"/>
          <w:szCs w:val="24"/>
        </w:rPr>
        <w:t>.04.</w:t>
      </w:r>
      <w:r w:rsidRPr="0055683E">
        <w:rPr>
          <w:sz w:val="24"/>
          <w:szCs w:val="24"/>
        </w:rPr>
        <w:t xml:space="preserve">2017 № 241/2463, Департаментом земельних ресурсів виконавчого органу Київської міської ради (Київської міської державної адміністрації) розроблено </w:t>
      </w:r>
      <w:r w:rsidR="00813377" w:rsidRPr="0055683E">
        <w:rPr>
          <w:sz w:val="24"/>
          <w:szCs w:val="24"/>
        </w:rPr>
        <w:t>проєкт</w:t>
      </w:r>
      <w:r w:rsidRPr="0055683E">
        <w:rPr>
          <w:sz w:val="24"/>
          <w:szCs w:val="24"/>
        </w:rPr>
        <w:t xml:space="preserve"> рішення Київської міської ради.</w:t>
      </w:r>
    </w:p>
    <w:p w14:paraId="0DE39921" w14:textId="77777777" w:rsidR="00E82B1B" w:rsidRPr="0055683E" w:rsidRDefault="00E82B1B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</w:p>
    <w:p w14:paraId="40E06918" w14:textId="77777777" w:rsidR="00D437FF" w:rsidRPr="0055683E" w:rsidRDefault="003D4611" w:rsidP="00F24F9E">
      <w:pPr>
        <w:pStyle w:val="1"/>
        <w:numPr>
          <w:ilvl w:val="0"/>
          <w:numId w:val="1"/>
        </w:numPr>
        <w:shd w:val="clear" w:color="auto" w:fill="auto"/>
        <w:spacing w:after="0" w:line="228" w:lineRule="auto"/>
        <w:rPr>
          <w:sz w:val="24"/>
          <w:szCs w:val="24"/>
        </w:rPr>
      </w:pPr>
      <w:r w:rsidRPr="0055683E">
        <w:rPr>
          <w:b/>
          <w:bCs/>
          <w:sz w:val="24"/>
          <w:szCs w:val="24"/>
        </w:rPr>
        <w:t>Мета прийняття рішення.</w:t>
      </w:r>
    </w:p>
    <w:p w14:paraId="7C2C9695" w14:textId="0090CA42" w:rsidR="00D437FF" w:rsidRPr="0055683E" w:rsidRDefault="003D4611" w:rsidP="00893759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55683E">
        <w:rPr>
          <w:sz w:val="24"/>
          <w:szCs w:val="24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14:paraId="280F5370" w14:textId="0CB30FF4" w:rsidR="00BB725B" w:rsidRPr="0055683E" w:rsidRDefault="00BB725B" w:rsidP="00400C91">
      <w:pPr>
        <w:pStyle w:val="20"/>
        <w:shd w:val="clear" w:color="auto" w:fill="auto"/>
        <w:spacing w:after="0"/>
        <w:jc w:val="left"/>
        <w:rPr>
          <w:rFonts w:ascii="Times New Roman" w:hAnsi="Times New Roman" w:cs="Times New Roman"/>
          <w:sz w:val="24"/>
          <w:szCs w:val="24"/>
        </w:rPr>
      </w:pPr>
    </w:p>
    <w:p w14:paraId="5A001A48" w14:textId="6B4A7830" w:rsidR="009167DD" w:rsidRPr="0055683E" w:rsidRDefault="009A054D" w:rsidP="009167DD">
      <w:pPr>
        <w:pStyle w:val="1"/>
        <w:numPr>
          <w:ilvl w:val="0"/>
          <w:numId w:val="3"/>
        </w:numPr>
        <w:shd w:val="clear" w:color="auto" w:fill="auto"/>
        <w:spacing w:after="60"/>
        <w:ind w:left="426"/>
        <w:rPr>
          <w:sz w:val="24"/>
          <w:szCs w:val="24"/>
        </w:rPr>
      </w:pPr>
      <w:r w:rsidRPr="0055683E">
        <w:rPr>
          <w:b/>
          <w:bCs/>
          <w:sz w:val="24"/>
          <w:szCs w:val="24"/>
        </w:rPr>
        <w:t>Особливі характеристики ділянки.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429"/>
        <w:gridCol w:w="6318"/>
      </w:tblGrid>
      <w:tr w:rsidR="005300ED" w:rsidRPr="0055683E" w14:paraId="6915A30E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7BD1" w14:textId="5F0C9653" w:rsidR="00D21BEC" w:rsidRPr="0055683E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55683E">
              <w:rPr>
                <w:bCs/>
                <w:sz w:val="24"/>
                <w:szCs w:val="24"/>
              </w:rPr>
              <w:t xml:space="preserve">  </w:t>
            </w:r>
            <w:r w:rsidR="005300ED" w:rsidRPr="0055683E">
              <w:rPr>
                <w:bCs/>
                <w:sz w:val="24"/>
                <w:szCs w:val="24"/>
              </w:rPr>
              <w:t xml:space="preserve">Наявність будівель і споруд на </w:t>
            </w:r>
            <w:r w:rsidRPr="0055683E">
              <w:rPr>
                <w:bCs/>
                <w:sz w:val="24"/>
                <w:szCs w:val="24"/>
              </w:rPr>
              <w:t xml:space="preserve"> </w:t>
            </w:r>
          </w:p>
          <w:p w14:paraId="50FD14A5" w14:textId="00EFE465" w:rsidR="005300ED" w:rsidRPr="0055683E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color w:val="auto"/>
                <w:sz w:val="24"/>
                <w:szCs w:val="24"/>
              </w:rPr>
            </w:pPr>
            <w:r w:rsidRPr="0055683E">
              <w:rPr>
                <w:bCs/>
                <w:sz w:val="24"/>
                <w:szCs w:val="24"/>
              </w:rPr>
              <w:t xml:space="preserve">  </w:t>
            </w:r>
            <w:r w:rsidR="005300ED" w:rsidRPr="0055683E">
              <w:rPr>
                <w:bCs/>
                <w:sz w:val="24"/>
                <w:szCs w:val="24"/>
              </w:rPr>
              <w:t>ділянці: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EBA4" w14:textId="1305831C" w:rsidR="005300ED" w:rsidRPr="0055683E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55683E">
              <w:rPr>
                <w:bCs/>
                <w:i/>
                <w:color w:val="auto"/>
                <w:sz w:val="24"/>
                <w:szCs w:val="24"/>
              </w:rPr>
              <w:t>Земельна ділянка вільна від капітальної забудови</w:t>
            </w:r>
            <w:r w:rsidR="00276994" w:rsidRPr="0055683E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5300ED" w:rsidRPr="0055683E" w14:paraId="4EF1E1D6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3DED" w14:textId="3E65B63A" w:rsidR="005300ED" w:rsidRPr="0055683E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55683E">
              <w:rPr>
                <w:bCs/>
                <w:sz w:val="24"/>
                <w:szCs w:val="24"/>
              </w:rPr>
              <w:t xml:space="preserve">  </w:t>
            </w:r>
            <w:r w:rsidR="005300ED" w:rsidRPr="0055683E">
              <w:rPr>
                <w:bCs/>
                <w:sz w:val="24"/>
                <w:szCs w:val="24"/>
              </w:rPr>
              <w:t>Наявність ДПТ: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B83D" w14:textId="48DA9984" w:rsidR="005300ED" w:rsidRPr="0055683E" w:rsidRDefault="0036378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5683E">
              <w:rPr>
                <w:i/>
                <w:sz w:val="24"/>
                <w:szCs w:val="24"/>
              </w:rPr>
              <w:t>Детальний план території відсутній.</w:t>
            </w:r>
          </w:p>
        </w:tc>
      </w:tr>
      <w:tr w:rsidR="005300ED" w:rsidRPr="0055683E" w14:paraId="3B2FE9A3" w14:textId="77777777" w:rsidTr="00AC78A9">
        <w:trPr>
          <w:cantSplit/>
          <w:trHeight w:val="1446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3DF4C" w14:textId="7DE81F74" w:rsidR="00D21BEC" w:rsidRPr="0055683E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55683E">
              <w:rPr>
                <w:bCs/>
                <w:sz w:val="24"/>
                <w:szCs w:val="24"/>
              </w:rPr>
              <w:lastRenderedPageBreak/>
              <w:t xml:space="preserve">  </w:t>
            </w:r>
            <w:r w:rsidR="005300ED" w:rsidRPr="0055683E">
              <w:rPr>
                <w:bCs/>
                <w:sz w:val="24"/>
                <w:szCs w:val="24"/>
              </w:rPr>
              <w:t xml:space="preserve">Функціональне призначення </w:t>
            </w:r>
            <w:r w:rsidRPr="0055683E">
              <w:rPr>
                <w:bCs/>
                <w:sz w:val="24"/>
                <w:szCs w:val="24"/>
              </w:rPr>
              <w:t xml:space="preserve"> </w:t>
            </w:r>
          </w:p>
          <w:p w14:paraId="3071BB3D" w14:textId="162D01E3" w:rsidR="005300ED" w:rsidRPr="0055683E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55683E">
              <w:rPr>
                <w:bCs/>
                <w:sz w:val="24"/>
                <w:szCs w:val="24"/>
              </w:rPr>
              <w:t xml:space="preserve">  </w:t>
            </w:r>
            <w:r w:rsidR="005300ED" w:rsidRPr="0055683E">
              <w:rPr>
                <w:bCs/>
                <w:sz w:val="24"/>
                <w:szCs w:val="24"/>
              </w:rPr>
              <w:t xml:space="preserve">згідно </w:t>
            </w:r>
            <w:r w:rsidR="00364476" w:rsidRPr="0055683E">
              <w:rPr>
                <w:sz w:val="24"/>
                <w:szCs w:val="24"/>
              </w:rPr>
              <w:t>з Генпланом: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ED9A" w14:textId="5AFFFDB9" w:rsidR="005300ED" w:rsidRPr="0055683E" w:rsidRDefault="00363786" w:rsidP="00391E02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5683E">
              <w:rPr>
                <w:i/>
                <w:sz w:val="24"/>
                <w:szCs w:val="24"/>
              </w:rPr>
              <w:t xml:space="preserve">Відповідно до Генерального плану міста Києва та проекту планування його приміської зони на період до 2020 року, затвердженого рішенням Київської міської ради                           від 28.03.2002 № 370/1804, земельна ділянка за функціональним призначенням належить до </w:t>
            </w:r>
            <w:r w:rsidRPr="0055683E">
              <w:rPr>
                <w:i/>
                <w:color w:val="auto"/>
                <w:sz w:val="24"/>
                <w:szCs w:val="24"/>
              </w:rPr>
              <w:t xml:space="preserve">території житлової забудови </w:t>
            </w:r>
            <w:r w:rsidR="00793BA6" w:rsidRPr="0055683E">
              <w:rPr>
                <w:bCs/>
                <w:i/>
                <w:sz w:val="24"/>
                <w:szCs w:val="24"/>
              </w:rPr>
              <w:t xml:space="preserve">багатоповерхової </w:t>
            </w:r>
            <w:r w:rsidRPr="0055683E">
              <w:rPr>
                <w:bCs/>
                <w:i/>
                <w:sz w:val="24"/>
                <w:szCs w:val="24"/>
              </w:rPr>
              <w:t>(існуючі)</w:t>
            </w:r>
            <w:r w:rsidR="00D1140E">
              <w:rPr>
                <w:bCs/>
                <w:i/>
                <w:sz w:val="24"/>
                <w:szCs w:val="24"/>
              </w:rPr>
              <w:t xml:space="preserve"> та </w:t>
            </w:r>
            <w:r w:rsidR="00D1140E">
              <w:rPr>
                <w:i/>
                <w:sz w:val="24"/>
                <w:szCs w:val="24"/>
              </w:rPr>
              <w:t xml:space="preserve">до території вулиць і </w:t>
            </w:r>
            <w:r w:rsidR="00D1140E" w:rsidRPr="00391E02">
              <w:rPr>
                <w:i/>
                <w:sz w:val="24"/>
                <w:szCs w:val="24"/>
              </w:rPr>
              <w:t>доріг</w:t>
            </w:r>
            <w:r w:rsidRPr="00391E02">
              <w:rPr>
                <w:bCs/>
                <w:i/>
                <w:sz w:val="24"/>
                <w:szCs w:val="24"/>
              </w:rPr>
              <w:t xml:space="preserve"> (</w:t>
            </w:r>
            <w:r w:rsidR="00391E02" w:rsidRPr="00391E02">
              <w:rPr>
                <w:i/>
                <w:sz w:val="24"/>
                <w:szCs w:val="24"/>
              </w:rPr>
              <w:t>довідк</w:t>
            </w:r>
            <w:r w:rsidR="00391E02" w:rsidRPr="00391E02">
              <w:rPr>
                <w:i/>
                <w:sz w:val="24"/>
                <w:szCs w:val="24"/>
              </w:rPr>
              <w:t>а</w:t>
            </w:r>
            <w:r w:rsidR="00391E02" w:rsidRPr="00391E02">
              <w:rPr>
                <w:i/>
                <w:sz w:val="24"/>
                <w:szCs w:val="24"/>
              </w:rPr>
              <w:t xml:space="preserve"> (витяг) з містобудівного кадастру</w:t>
            </w:r>
            <w:r w:rsidR="00391E02" w:rsidRPr="00391E02">
              <w:rPr>
                <w:bCs/>
                <w:i/>
                <w:sz w:val="24"/>
                <w:szCs w:val="24"/>
              </w:rPr>
              <w:t xml:space="preserve"> надана </w:t>
            </w:r>
            <w:r w:rsidRPr="00391E02">
              <w:rPr>
                <w:bCs/>
                <w:i/>
                <w:sz w:val="24"/>
                <w:szCs w:val="24"/>
              </w:rPr>
              <w:t>лист</w:t>
            </w:r>
            <w:r w:rsidR="0056671A" w:rsidRPr="00391E02">
              <w:rPr>
                <w:bCs/>
                <w:i/>
                <w:sz w:val="24"/>
                <w:szCs w:val="24"/>
              </w:rPr>
              <w:t>ом</w:t>
            </w:r>
            <w:r w:rsidRPr="00391E02">
              <w:rPr>
                <w:bCs/>
                <w:i/>
                <w:sz w:val="24"/>
                <w:szCs w:val="24"/>
              </w:rPr>
              <w:t xml:space="preserve"> Департаменту</w:t>
            </w:r>
            <w:r w:rsidRPr="0055683E">
              <w:rPr>
                <w:bCs/>
                <w:i/>
                <w:sz w:val="24"/>
                <w:szCs w:val="24"/>
              </w:rPr>
              <w:t xml:space="preserve"> містобудування та архітектури виконавчого органу Київської міської ради (Київської міської державної адміністрації) від 01.11.2024 </w:t>
            </w:r>
            <w:r w:rsidR="00D1140E">
              <w:rPr>
                <w:bCs/>
                <w:i/>
                <w:sz w:val="24"/>
                <w:szCs w:val="24"/>
              </w:rPr>
              <w:t xml:space="preserve">        </w:t>
            </w:r>
            <w:r w:rsidRPr="0055683E">
              <w:rPr>
                <w:bCs/>
                <w:i/>
                <w:sz w:val="24"/>
                <w:szCs w:val="24"/>
              </w:rPr>
              <w:t xml:space="preserve">№ </w:t>
            </w:r>
            <w:r w:rsidRPr="0055683E">
              <w:rPr>
                <w:i/>
                <w:sz w:val="24"/>
                <w:szCs w:val="24"/>
              </w:rPr>
              <w:t>055-11514)</w:t>
            </w:r>
            <w:r w:rsidR="00391E02">
              <w:rPr>
                <w:i/>
                <w:sz w:val="24"/>
                <w:szCs w:val="24"/>
              </w:rPr>
              <w:t>.</w:t>
            </w:r>
          </w:p>
        </w:tc>
      </w:tr>
      <w:tr w:rsidR="005300ED" w:rsidRPr="0055683E" w14:paraId="041F86A7" w14:textId="77777777" w:rsidTr="00AC78A9">
        <w:trPr>
          <w:cantSplit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2F100" w14:textId="27BCFB30" w:rsidR="005300ED" w:rsidRPr="0055683E" w:rsidRDefault="00D21BEC" w:rsidP="00AC78A9">
            <w:pPr>
              <w:pStyle w:val="a5"/>
              <w:shd w:val="clear" w:color="auto" w:fill="auto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55683E">
              <w:rPr>
                <w:bCs/>
                <w:sz w:val="24"/>
                <w:szCs w:val="24"/>
              </w:rPr>
              <w:t xml:space="preserve">  </w:t>
            </w:r>
            <w:r w:rsidR="005300ED" w:rsidRPr="0055683E">
              <w:rPr>
                <w:bCs/>
                <w:sz w:val="24"/>
                <w:szCs w:val="24"/>
              </w:rPr>
              <w:t>Правовий режим: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5E39" w14:textId="6A2EEC9B" w:rsidR="005300ED" w:rsidRPr="0055683E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sz w:val="24"/>
                <w:szCs w:val="24"/>
              </w:rPr>
            </w:pPr>
            <w:r w:rsidRPr="0055683E">
              <w:rPr>
                <w:bCs/>
                <w:i/>
                <w:sz w:val="24"/>
                <w:szCs w:val="24"/>
              </w:rPr>
              <w:t>Земельна ділянка належить до земель комунальної власності територіальної громади міста Києва.</w:t>
            </w:r>
          </w:p>
        </w:tc>
      </w:tr>
      <w:tr w:rsidR="005300ED" w:rsidRPr="0055683E" w14:paraId="24EC05CB" w14:textId="77777777" w:rsidTr="00AC78A9">
        <w:trPr>
          <w:cantSplit/>
          <w:trHeight w:val="323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7542" w14:textId="7DCC20C7" w:rsidR="005300ED" w:rsidRPr="0055683E" w:rsidRDefault="00D21BEC" w:rsidP="00AC78A9">
            <w:pPr>
              <w:pStyle w:val="a5"/>
              <w:spacing w:line="240" w:lineRule="auto"/>
              <w:ind w:left="-142"/>
              <w:rPr>
                <w:bCs/>
                <w:sz w:val="24"/>
                <w:szCs w:val="24"/>
              </w:rPr>
            </w:pPr>
            <w:r w:rsidRPr="0055683E">
              <w:rPr>
                <w:bCs/>
                <w:sz w:val="24"/>
                <w:szCs w:val="24"/>
              </w:rPr>
              <w:t xml:space="preserve">  </w:t>
            </w:r>
            <w:r w:rsidR="005300ED" w:rsidRPr="0055683E">
              <w:rPr>
                <w:bCs/>
                <w:sz w:val="24"/>
                <w:szCs w:val="24"/>
              </w:rPr>
              <w:t>Розташування в зеленій зоні: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2E7C" w14:textId="23349070" w:rsidR="005300ED" w:rsidRPr="0055683E" w:rsidRDefault="00793BA6" w:rsidP="00BF1F47">
            <w:pPr>
              <w:pStyle w:val="a5"/>
              <w:shd w:val="clear" w:color="auto" w:fill="auto"/>
              <w:spacing w:line="240" w:lineRule="auto"/>
              <w:jc w:val="both"/>
              <w:rPr>
                <w:bCs/>
                <w:i/>
                <w:color w:val="auto"/>
                <w:sz w:val="24"/>
                <w:szCs w:val="24"/>
              </w:rPr>
            </w:pPr>
            <w:r w:rsidRPr="0055683E">
              <w:rPr>
                <w:bCs/>
                <w:i/>
                <w:color w:val="auto"/>
                <w:sz w:val="24"/>
                <w:szCs w:val="24"/>
              </w:rPr>
              <w:t>Земельна ділянка не входить до зеленої зони</w:t>
            </w:r>
            <w:r w:rsidR="00276994" w:rsidRPr="0055683E">
              <w:rPr>
                <w:bCs/>
                <w:i/>
                <w:color w:val="auto"/>
                <w:sz w:val="24"/>
                <w:szCs w:val="24"/>
              </w:rPr>
              <w:t>.</w:t>
            </w:r>
          </w:p>
        </w:tc>
      </w:tr>
      <w:tr w:rsidR="0055683E" w:rsidRPr="0055683E" w14:paraId="3DFE47E3" w14:textId="77777777" w:rsidTr="00AF4A09">
        <w:trPr>
          <w:cantSplit/>
          <w:trHeight w:val="10170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A6FFCF" w14:textId="7E25DC0F" w:rsidR="0055683E" w:rsidRPr="0055683E" w:rsidRDefault="0055683E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  <w:r w:rsidRPr="0055683E">
              <w:rPr>
                <w:bCs/>
                <w:sz w:val="24"/>
                <w:szCs w:val="24"/>
              </w:rPr>
              <w:t xml:space="preserve">  Інші особливості:</w:t>
            </w: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AFFC" w14:textId="20BE04D4" w:rsidR="0055683E" w:rsidRPr="0055683E" w:rsidRDefault="0055683E" w:rsidP="0055683E">
            <w:pPr>
              <w:ind w:firstLine="249"/>
              <w:jc w:val="both"/>
              <w:rPr>
                <w:rFonts w:ascii="Times New Roman" w:hAnsi="Times New Roman" w:cs="Times New Roman"/>
                <w:i/>
              </w:rPr>
            </w:pPr>
            <w:r w:rsidRPr="0055683E">
              <w:rPr>
                <w:rFonts w:ascii="Times New Roman" w:hAnsi="Times New Roman" w:cs="Times New Roman"/>
                <w:i/>
              </w:rPr>
              <w:t>На земельній ділянці розміщено автостоянку.</w:t>
            </w:r>
          </w:p>
          <w:p w14:paraId="003355D7" w14:textId="7534A41F" w:rsidR="0055683E" w:rsidRPr="0055683E" w:rsidRDefault="0055683E" w:rsidP="0055683E">
            <w:pPr>
              <w:ind w:firstLine="249"/>
              <w:jc w:val="both"/>
              <w:rPr>
                <w:rFonts w:ascii="Times New Roman" w:hAnsi="Times New Roman" w:cs="Times New Roman"/>
                <w:i/>
              </w:rPr>
            </w:pPr>
            <w:r w:rsidRPr="0055683E">
              <w:rPr>
                <w:rFonts w:ascii="Times New Roman" w:hAnsi="Times New Roman" w:cs="Times New Roman"/>
                <w:i/>
              </w:rPr>
              <w:t xml:space="preserve">Земельну ділянку </w:t>
            </w:r>
            <w:r w:rsidR="0056671A">
              <w:rPr>
                <w:rFonts w:ascii="Times New Roman" w:hAnsi="Times New Roman" w:cs="Times New Roman"/>
                <w:i/>
              </w:rPr>
              <w:t>п</w:t>
            </w:r>
            <w:r w:rsidRPr="0055683E">
              <w:rPr>
                <w:rFonts w:ascii="Times New Roman" w:hAnsi="Times New Roman" w:cs="Times New Roman"/>
                <w:i/>
              </w:rPr>
              <w:t>ередано в короткострокову оренду на 5 років державному підприємству «Житлоінбуд» для будівництва житлового комплексу з вбудовано-прибудованими приміщеннями громадського призначення та підземним багатоповерховим паркінгом</w:t>
            </w:r>
            <w:r w:rsidRPr="0055683E">
              <w:rPr>
                <w:rFonts w:ascii="Times New Roman" w:hAnsi="Times New Roman" w:cs="Times New Roman"/>
                <w:i/>
                <w:iCs/>
              </w:rPr>
              <w:t xml:space="preserve"> рішенням</w:t>
            </w:r>
            <w:r w:rsidRPr="0055683E">
              <w:rPr>
                <w:rFonts w:ascii="Times New Roman" w:hAnsi="Times New Roman" w:cs="Times New Roman"/>
                <w:i/>
              </w:rPr>
              <w:t xml:space="preserve"> Київської міської ради від 24.11.2005 №</w:t>
            </w:r>
            <w:r w:rsidR="0056671A">
              <w:rPr>
                <w:rFonts w:ascii="Times New Roman" w:hAnsi="Times New Roman" w:cs="Times New Roman"/>
                <w:i/>
              </w:rPr>
              <w:t xml:space="preserve"> </w:t>
            </w:r>
            <w:r w:rsidRPr="0055683E">
              <w:rPr>
                <w:rFonts w:ascii="Times New Roman" w:hAnsi="Times New Roman" w:cs="Times New Roman"/>
                <w:i/>
              </w:rPr>
              <w:t>481/2942.</w:t>
            </w:r>
          </w:p>
          <w:p w14:paraId="7EA6EC57" w14:textId="308E2AC8" w:rsidR="0055683E" w:rsidRPr="0055683E" w:rsidRDefault="0055683E" w:rsidP="0055683E">
            <w:pPr>
              <w:autoSpaceDE w:val="0"/>
              <w:autoSpaceDN w:val="0"/>
              <w:adjustRightInd w:val="0"/>
              <w:ind w:firstLine="24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5683E">
              <w:rPr>
                <w:rFonts w:ascii="Times New Roman" w:hAnsi="Times New Roman" w:cs="Times New Roman"/>
                <w:i/>
              </w:rPr>
              <w:t>На підставі рішення Господарського суду міста Києва від 21.08.2006</w:t>
            </w:r>
            <w:r w:rsidR="0056671A">
              <w:rPr>
                <w:rFonts w:ascii="Times New Roman" w:hAnsi="Times New Roman" w:cs="Times New Roman"/>
                <w:i/>
              </w:rPr>
              <w:t xml:space="preserve"> у справі </w:t>
            </w:r>
            <w:r w:rsidRPr="0055683E">
              <w:rPr>
                <w:rFonts w:ascii="Times New Roman" w:hAnsi="Times New Roman" w:cs="Times New Roman"/>
                <w:i/>
              </w:rPr>
              <w:t>№ 35/221 визнано укладеним договір оренди  земельної д</w:t>
            </w:r>
            <w:bookmarkStart w:id="0" w:name="_GoBack"/>
            <w:bookmarkEnd w:id="0"/>
            <w:r w:rsidRPr="0055683E">
              <w:rPr>
                <w:rFonts w:ascii="Times New Roman" w:hAnsi="Times New Roman" w:cs="Times New Roman"/>
                <w:i/>
              </w:rPr>
              <w:t xml:space="preserve">ілянки на вул. Якуба Коласа, 16 між Київською міською радою та ДП «Житлоінбуд», який зареєстровано 11.10.2006 </w:t>
            </w:r>
            <w:r w:rsidR="0056671A">
              <w:rPr>
                <w:rFonts w:ascii="Times New Roman" w:hAnsi="Times New Roman" w:cs="Times New Roman"/>
                <w:i/>
              </w:rPr>
              <w:t xml:space="preserve">за </w:t>
            </w:r>
            <w:r w:rsidRPr="0055683E">
              <w:rPr>
                <w:rFonts w:ascii="Times New Roman" w:hAnsi="Times New Roman" w:cs="Times New Roman"/>
                <w:i/>
              </w:rPr>
              <w:t xml:space="preserve">№ 75-6-00309 (термін дії </w:t>
            </w:r>
            <w:r w:rsidR="0056671A">
              <w:rPr>
                <w:rFonts w:ascii="Times New Roman" w:hAnsi="Times New Roman" w:cs="Times New Roman"/>
                <w:i/>
              </w:rPr>
              <w:t>за</w:t>
            </w:r>
            <w:r w:rsidRPr="0055683E">
              <w:rPr>
                <w:rFonts w:ascii="Times New Roman" w:hAnsi="Times New Roman" w:cs="Times New Roman"/>
                <w:i/>
              </w:rPr>
              <w:t>кінчився 11.10.2011).</w:t>
            </w:r>
          </w:p>
          <w:p w14:paraId="64C5BDDD" w14:textId="16B06C29" w:rsidR="0055683E" w:rsidRPr="0055683E" w:rsidRDefault="0055683E" w:rsidP="0055683E">
            <w:pPr>
              <w:autoSpaceDE w:val="0"/>
              <w:autoSpaceDN w:val="0"/>
              <w:adjustRightInd w:val="0"/>
              <w:ind w:firstLine="249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5683E">
              <w:rPr>
                <w:rFonts w:ascii="Times New Roman" w:hAnsi="Times New Roman" w:cs="Times New Roman"/>
                <w:i/>
              </w:rPr>
              <w:t>У липні 2011 року ДП «Житлоінбуд» зверталось з клопотанням щодо поновлення договору оренди зазначеної земельної ділянки (справа № А-19349).</w:t>
            </w:r>
          </w:p>
          <w:p w14:paraId="1111B5A8" w14:textId="3DDF79E2" w:rsidR="0055683E" w:rsidRPr="0055683E" w:rsidRDefault="0055683E" w:rsidP="0055683E">
            <w:pPr>
              <w:pStyle w:val="af1"/>
              <w:spacing w:before="0" w:beforeAutospacing="0" w:after="0" w:afterAutospacing="0"/>
              <w:ind w:firstLine="249"/>
              <w:jc w:val="both"/>
              <w:rPr>
                <w:i/>
                <w:lang w:val="uk-UA"/>
              </w:rPr>
            </w:pPr>
            <w:r w:rsidRPr="0055683E">
              <w:rPr>
                <w:i/>
                <w:lang w:val="uk-UA"/>
              </w:rPr>
              <w:t>З метою впорядкування земельних відносин у м. Києві, враховуючи постанову Святошинського районного суду міста Києва від 18.08.2008,</w:t>
            </w:r>
            <w:r w:rsidR="0035498D">
              <w:rPr>
                <w:i/>
                <w:lang w:val="uk-UA"/>
              </w:rPr>
              <w:t xml:space="preserve"> залишену без змін ухвалою Київського апеляційного адміністративного суду </w:t>
            </w:r>
            <w:r w:rsidR="00391E02">
              <w:rPr>
                <w:i/>
                <w:lang w:val="uk-UA"/>
              </w:rPr>
              <w:t xml:space="preserve">                    </w:t>
            </w:r>
            <w:r w:rsidR="0035498D">
              <w:rPr>
                <w:i/>
                <w:lang w:val="uk-UA"/>
              </w:rPr>
              <w:t>від 09.02.2012 у справі № 2а-40/08,</w:t>
            </w:r>
            <w:r w:rsidRPr="0055683E">
              <w:rPr>
                <w:i/>
                <w:lang w:val="uk-UA"/>
              </w:rPr>
              <w:t xml:space="preserve"> якою скасовано рішення Київ</w:t>
            </w:r>
            <w:r w:rsidR="0035498D">
              <w:rPr>
                <w:i/>
                <w:lang w:val="uk-UA"/>
              </w:rPr>
              <w:t xml:space="preserve">ської міської </w:t>
            </w:r>
            <w:r w:rsidRPr="0055683E">
              <w:rPr>
                <w:i/>
                <w:lang w:val="uk-UA"/>
              </w:rPr>
              <w:t xml:space="preserve">ради від 24.11.2005 № 481/2942, та зважаючи на негативне ставлення громадян до будівництва </w:t>
            </w:r>
            <w:r w:rsidR="0035498D" w:rsidRPr="0035498D">
              <w:rPr>
                <w:i/>
                <w:lang w:val="uk-UA"/>
              </w:rPr>
              <w:t>житлового комплексу з вбудовано-прибудованими приміщеннями громадського призначення та підземним багатоповерховим паркінгом</w:t>
            </w:r>
            <w:r w:rsidRPr="0055683E">
              <w:rPr>
                <w:i/>
                <w:lang w:val="uk-UA"/>
              </w:rPr>
              <w:t>, рішенням Київської міської ради від 28.02.2013 №</w:t>
            </w:r>
            <w:r w:rsidR="0035498D">
              <w:rPr>
                <w:i/>
                <w:lang w:val="uk-UA"/>
              </w:rPr>
              <w:t xml:space="preserve"> </w:t>
            </w:r>
            <w:r w:rsidRPr="0055683E">
              <w:rPr>
                <w:i/>
                <w:lang w:val="uk-UA"/>
              </w:rPr>
              <w:t>93/9150 відмовлено ДП «Житлоінбуд» у поновленні договору оренди земельної ділянки від 11.10.2006 № 75-6-00309 та визнано таким, що втратило чинність рішення Київської міської ради від 24.11.2005 № 481/2942.</w:t>
            </w:r>
          </w:p>
          <w:p w14:paraId="5AB0717A" w14:textId="30FC5CF4" w:rsidR="0055683E" w:rsidRPr="0035498D" w:rsidRDefault="0055683E" w:rsidP="0035498D">
            <w:pPr>
              <w:ind w:firstLine="249"/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55683E">
              <w:rPr>
                <w:rFonts w:ascii="Times New Roman" w:hAnsi="Times New Roman" w:cs="Times New Roman"/>
                <w:i/>
                <w:color w:val="auto"/>
              </w:rPr>
              <w:t>Зазначаємо, що Департамент земельних ресурсів не може перебирати на себе повноваження Київської міської ради та приймати рішення про надання дозволу на розроблення проєкту землеустрою щодо відведення земельної ділянки або про відмову у наданні такого дозволу, оскільки відповідно до пункту 34 частини першої</w:t>
            </w:r>
          </w:p>
        </w:tc>
      </w:tr>
      <w:tr w:rsidR="0055683E" w:rsidRPr="0055683E" w14:paraId="4D41408D" w14:textId="77777777" w:rsidTr="00AF4A09">
        <w:trPr>
          <w:cantSplit/>
          <w:trHeight w:val="3060"/>
        </w:trPr>
        <w:tc>
          <w:tcPr>
            <w:tcW w:w="3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ABC57" w14:textId="77777777" w:rsidR="0055683E" w:rsidRPr="0055683E" w:rsidRDefault="0055683E" w:rsidP="00AC78A9">
            <w:pPr>
              <w:pStyle w:val="a5"/>
              <w:ind w:left="-142"/>
              <w:rPr>
                <w:bCs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581A" w14:textId="77777777" w:rsidR="0055683E" w:rsidRPr="0055683E" w:rsidRDefault="0055683E" w:rsidP="0055683E">
            <w:pPr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5683E">
              <w:rPr>
                <w:rFonts w:ascii="Times New Roman" w:hAnsi="Times New Roman" w:cs="Times New Roman"/>
                <w:i/>
                <w:color w:val="auto"/>
              </w:rPr>
              <w:t xml:space="preserve">статті 26 Закону України «Про місцеве самоврядування в Україні» та  статей 9, 122 Земельного кодексу України такі питання вирішуються виключно на пленарних засіданнях сільської, селищної, міської ради.  </w:t>
            </w:r>
          </w:p>
          <w:p w14:paraId="30DB95A5" w14:textId="77777777" w:rsidR="0055683E" w:rsidRPr="0055683E" w:rsidRDefault="0055683E" w:rsidP="0055683E">
            <w:pPr>
              <w:ind w:firstLine="24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55683E">
              <w:rPr>
                <w:rFonts w:ascii="Times New Roman" w:hAnsi="Times New Roman" w:cs="Times New Roman"/>
                <w:i/>
                <w:color w:val="auto"/>
              </w:rPr>
              <w:t xml:space="preserve">Зазначене підтверджується, зокрема, рішеннями Верховного Суду від 28.04.2021 у справі № 826/8857/16,                від 17.04.2018 у справі № 826/8107/16, від 16.09.2021 у справі № 826/8847/16.  </w:t>
            </w:r>
          </w:p>
          <w:p w14:paraId="4FC82BB3" w14:textId="73089742" w:rsidR="0055683E" w:rsidRPr="0055683E" w:rsidRDefault="0055683E" w:rsidP="0055683E">
            <w:pPr>
              <w:pStyle w:val="a5"/>
              <w:spacing w:line="240" w:lineRule="auto"/>
              <w:ind w:firstLine="249"/>
              <w:jc w:val="both"/>
              <w:rPr>
                <w:i/>
              </w:rPr>
            </w:pPr>
            <w:r w:rsidRPr="0055683E">
              <w:rPr>
                <w:i/>
                <w:color w:val="auto"/>
                <w:sz w:val="24"/>
                <w:szCs w:val="24"/>
              </w:rPr>
              <w:t>Зважаючи на вказане, цей проєкт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0B8423E3" w14:textId="77777777" w:rsidR="00276994" w:rsidRPr="0055683E" w:rsidRDefault="00276994" w:rsidP="00276994">
      <w:pPr>
        <w:pStyle w:val="1"/>
        <w:shd w:val="clear" w:color="auto" w:fill="auto"/>
        <w:tabs>
          <w:tab w:val="left" w:pos="624"/>
        </w:tabs>
        <w:spacing w:after="0"/>
        <w:ind w:left="300" w:firstLine="0"/>
        <w:rPr>
          <w:sz w:val="24"/>
          <w:szCs w:val="24"/>
        </w:rPr>
      </w:pPr>
    </w:p>
    <w:p w14:paraId="4ED8F24D" w14:textId="1D240FF0" w:rsidR="009A054D" w:rsidRPr="0055683E" w:rsidRDefault="009A054D" w:rsidP="00146221">
      <w:pPr>
        <w:pStyle w:val="1"/>
        <w:numPr>
          <w:ilvl w:val="0"/>
          <w:numId w:val="3"/>
        </w:numPr>
        <w:shd w:val="clear" w:color="auto" w:fill="auto"/>
        <w:tabs>
          <w:tab w:val="left" w:pos="624"/>
        </w:tabs>
        <w:spacing w:after="0"/>
        <w:ind w:firstLine="426"/>
        <w:rPr>
          <w:sz w:val="24"/>
          <w:szCs w:val="24"/>
        </w:rPr>
      </w:pPr>
      <w:r w:rsidRPr="0055683E">
        <w:rPr>
          <w:b/>
          <w:bCs/>
          <w:sz w:val="24"/>
          <w:szCs w:val="24"/>
        </w:rPr>
        <w:t>Стан нормативно-правової бази у даній сфері правового регулювання.</w:t>
      </w:r>
    </w:p>
    <w:p w14:paraId="3FFCFECD" w14:textId="77777777" w:rsidR="00146221" w:rsidRPr="0055683E" w:rsidRDefault="00146221" w:rsidP="00146221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i/>
          <w:sz w:val="24"/>
          <w:szCs w:val="24"/>
        </w:rPr>
      </w:pPr>
      <w:r w:rsidRPr="0055683E">
        <w:rPr>
          <w:sz w:val="24"/>
          <w:szCs w:val="24"/>
        </w:rPr>
        <w:t>Загальні засади та порядок отримання дозволу на розроблення документації із землеустрою визначено статтями 9, 123 Земельного кодексу України.</w:t>
      </w:r>
    </w:p>
    <w:p w14:paraId="67C7DDB4" w14:textId="77777777" w:rsidR="00146221" w:rsidRPr="0055683E" w:rsidRDefault="00146221" w:rsidP="00146221">
      <w:pPr>
        <w:pStyle w:val="1"/>
        <w:shd w:val="clear" w:color="auto" w:fill="auto"/>
        <w:tabs>
          <w:tab w:val="left" w:pos="0"/>
        </w:tabs>
        <w:spacing w:after="0"/>
        <w:ind w:firstLine="426"/>
        <w:jc w:val="both"/>
        <w:rPr>
          <w:i/>
          <w:color w:val="auto"/>
          <w:sz w:val="24"/>
          <w:szCs w:val="24"/>
        </w:rPr>
      </w:pPr>
      <w:r w:rsidRPr="0055683E">
        <w:rPr>
          <w:sz w:val="24"/>
          <w:szCs w:val="24"/>
        </w:rPr>
        <w:t>Проєкт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79913D6B" w14:textId="77777777" w:rsidR="00146221" w:rsidRPr="0055683E" w:rsidRDefault="00146221" w:rsidP="00146221">
      <w:pPr>
        <w:pStyle w:val="1"/>
        <w:tabs>
          <w:tab w:val="left" w:pos="0"/>
        </w:tabs>
        <w:spacing w:after="0"/>
        <w:ind w:firstLine="426"/>
        <w:jc w:val="both"/>
        <w:rPr>
          <w:i/>
          <w:sz w:val="24"/>
          <w:szCs w:val="24"/>
        </w:rPr>
      </w:pPr>
      <w:r w:rsidRPr="0055683E">
        <w:rPr>
          <w:sz w:val="24"/>
          <w:szCs w:val="24"/>
        </w:rPr>
        <w:t>Проєкт рішення не містить службової інформації у розумінні статті 6 Закону України   «Про доступ до публічної інформації».</w:t>
      </w:r>
    </w:p>
    <w:p w14:paraId="6DBAF192" w14:textId="224BC70B" w:rsidR="004E6C43" w:rsidRPr="0055683E" w:rsidRDefault="00146221" w:rsidP="00146221">
      <w:pPr>
        <w:pStyle w:val="1"/>
        <w:shd w:val="clear" w:color="auto" w:fill="auto"/>
        <w:spacing w:after="0"/>
        <w:ind w:firstLine="426"/>
        <w:jc w:val="both"/>
        <w:rPr>
          <w:color w:val="auto"/>
          <w:sz w:val="24"/>
          <w:szCs w:val="24"/>
        </w:rPr>
      </w:pPr>
      <w:r w:rsidRPr="0055683E">
        <w:rPr>
          <w:sz w:val="24"/>
          <w:szCs w:val="24"/>
        </w:rPr>
        <w:t>Проєкт рішення не містить інформації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00A2758D" w14:textId="77777777" w:rsidR="000623E7" w:rsidRPr="0055683E" w:rsidRDefault="000623E7" w:rsidP="00146221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284"/>
        <w:jc w:val="both"/>
        <w:rPr>
          <w:sz w:val="24"/>
          <w:szCs w:val="24"/>
        </w:rPr>
      </w:pPr>
    </w:p>
    <w:p w14:paraId="31558646" w14:textId="77777777" w:rsidR="009A054D" w:rsidRPr="0055683E" w:rsidRDefault="009A054D" w:rsidP="00146221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55683E">
        <w:rPr>
          <w:b/>
          <w:bCs/>
          <w:sz w:val="24"/>
          <w:szCs w:val="24"/>
        </w:rPr>
        <w:t>Фінансово-економічне обґрунтування.</w:t>
      </w:r>
    </w:p>
    <w:p w14:paraId="390CEAE5" w14:textId="1CD8DA94" w:rsidR="009A054D" w:rsidRPr="0055683E" w:rsidRDefault="00146221" w:rsidP="00146221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55683E">
        <w:rPr>
          <w:sz w:val="24"/>
          <w:szCs w:val="24"/>
        </w:rPr>
        <w:t>Реалізація рішення не потребує додаткових витрат міського бюджету.</w:t>
      </w:r>
    </w:p>
    <w:p w14:paraId="7384468F" w14:textId="77777777" w:rsidR="000623E7" w:rsidRPr="0055683E" w:rsidRDefault="000623E7" w:rsidP="00146221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</w:p>
    <w:p w14:paraId="3F9C2743" w14:textId="77777777" w:rsidR="009A054D" w:rsidRPr="0055683E" w:rsidRDefault="009A054D" w:rsidP="00146221">
      <w:pPr>
        <w:pStyle w:val="1"/>
        <w:numPr>
          <w:ilvl w:val="0"/>
          <w:numId w:val="3"/>
        </w:numPr>
        <w:shd w:val="clear" w:color="auto" w:fill="auto"/>
        <w:tabs>
          <w:tab w:val="left" w:pos="624"/>
          <w:tab w:val="left" w:pos="709"/>
          <w:tab w:val="left" w:pos="851"/>
        </w:tabs>
        <w:spacing w:after="0"/>
        <w:ind w:firstLine="426"/>
        <w:rPr>
          <w:sz w:val="24"/>
          <w:szCs w:val="24"/>
        </w:rPr>
      </w:pPr>
      <w:r w:rsidRPr="0055683E">
        <w:rPr>
          <w:b/>
          <w:bCs/>
          <w:sz w:val="24"/>
          <w:szCs w:val="24"/>
        </w:rPr>
        <w:t>Прогноз соціально-економічних та інших наслідків прийняття рішення.</w:t>
      </w:r>
    </w:p>
    <w:p w14:paraId="2A7CF693" w14:textId="2A4F03A8" w:rsidR="009A054D" w:rsidRPr="0055683E" w:rsidRDefault="00146221" w:rsidP="00146221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jc w:val="both"/>
        <w:rPr>
          <w:sz w:val="24"/>
          <w:szCs w:val="24"/>
        </w:rPr>
      </w:pPr>
      <w:r w:rsidRPr="0055683E">
        <w:rPr>
          <w:sz w:val="24"/>
          <w:szCs w:val="24"/>
        </w:rPr>
        <w:t>Наслідками прийняття розробленого проєкту рішення стане реалізація зацікавленою особою своїх прав щодо користування земельною ділянкою</w:t>
      </w:r>
      <w:r w:rsidR="005F5049" w:rsidRPr="0055683E">
        <w:rPr>
          <w:sz w:val="24"/>
          <w:szCs w:val="24"/>
        </w:rPr>
        <w:t>.</w:t>
      </w:r>
    </w:p>
    <w:p w14:paraId="170C3D25" w14:textId="77777777" w:rsidR="00D50739" w:rsidRPr="0055683E" w:rsidRDefault="00D50739" w:rsidP="00146221">
      <w:pPr>
        <w:pStyle w:val="1"/>
        <w:shd w:val="clear" w:color="auto" w:fill="auto"/>
        <w:tabs>
          <w:tab w:val="left" w:pos="709"/>
          <w:tab w:val="left" w:pos="851"/>
        </w:tabs>
        <w:spacing w:after="0"/>
        <w:ind w:firstLine="426"/>
        <w:contextualSpacing/>
        <w:rPr>
          <w:sz w:val="24"/>
          <w:szCs w:val="24"/>
        </w:rPr>
      </w:pPr>
    </w:p>
    <w:p w14:paraId="4EB1659D" w14:textId="231D7B49" w:rsidR="008E40D5" w:rsidRPr="0055683E" w:rsidRDefault="009A054D" w:rsidP="00146221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  <w:r w:rsidRPr="0055683E">
        <w:rPr>
          <w:rFonts w:ascii="Times New Roman" w:hAnsi="Times New Roman" w:cs="Times New Roman"/>
          <w:i w:val="0"/>
          <w:iCs w:val="0"/>
          <w:sz w:val="20"/>
          <w:szCs w:val="20"/>
        </w:rPr>
        <w:t xml:space="preserve">Доповідач: директор Департаменту земельних ресурсів </w:t>
      </w:r>
      <w:r w:rsidR="00D50739" w:rsidRPr="0055683E">
        <w:rPr>
          <w:rFonts w:ascii="Times New Roman" w:hAnsi="Times New Roman" w:cs="Times New Roman"/>
          <w:bCs/>
          <w:i w:val="0"/>
          <w:sz w:val="20"/>
          <w:szCs w:val="20"/>
        </w:rPr>
        <w:t>Валентина ПЕЛИХ</w:t>
      </w:r>
    </w:p>
    <w:p w14:paraId="3D0F6581" w14:textId="49642D0B" w:rsidR="00146221" w:rsidRPr="0055683E" w:rsidRDefault="00146221" w:rsidP="00146221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</w:p>
    <w:p w14:paraId="2320D0E5" w14:textId="5F50962F" w:rsidR="00146221" w:rsidRPr="0055683E" w:rsidRDefault="00146221" w:rsidP="00146221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</w:p>
    <w:p w14:paraId="319E69BC" w14:textId="77777777" w:rsidR="0055683E" w:rsidRPr="0055683E" w:rsidRDefault="0055683E" w:rsidP="00146221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</w:rPr>
      </w:pPr>
    </w:p>
    <w:p w14:paraId="66E60DCE" w14:textId="3C2A29A1" w:rsidR="00146221" w:rsidRPr="0055683E" w:rsidRDefault="00146221" w:rsidP="00146221">
      <w:pPr>
        <w:pStyle w:val="20"/>
        <w:shd w:val="clear" w:color="auto" w:fill="auto"/>
        <w:spacing w:after="0" w:line="240" w:lineRule="auto"/>
        <w:ind w:hanging="142"/>
        <w:jc w:val="left"/>
        <w:rPr>
          <w:rFonts w:ascii="Times New Roman" w:hAnsi="Times New Roman" w:cs="Times New Roman"/>
          <w:b/>
          <w:bCs/>
          <w:i w:val="0"/>
          <w:sz w:val="20"/>
          <w:szCs w:val="20"/>
        </w:rPr>
      </w:pPr>
      <w:r w:rsidRPr="0055683E">
        <w:rPr>
          <w:rStyle w:val="ae"/>
          <w:rFonts w:ascii="Times New Roman" w:hAnsi="Times New Roman" w:cs="Times New Roman"/>
          <w:b w:val="0"/>
          <w:i w:val="0"/>
          <w:sz w:val="24"/>
          <w:szCs w:val="24"/>
        </w:rPr>
        <w:t>Директор Департаменту земельних ресурсів                                                  Валентина ПЕЛИХ</w:t>
      </w:r>
    </w:p>
    <w:p w14:paraId="3E544B8D" w14:textId="494B3180" w:rsidR="00146221" w:rsidRDefault="00146221" w:rsidP="00146221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bCs/>
          <w:i w:val="0"/>
          <w:sz w:val="20"/>
          <w:szCs w:val="20"/>
          <w:lang w:val="ru-RU"/>
        </w:rPr>
      </w:pPr>
    </w:p>
    <w:p w14:paraId="64B6D02B" w14:textId="77777777" w:rsidR="00146221" w:rsidRPr="00751CDC" w:rsidRDefault="00146221" w:rsidP="00146221">
      <w:pPr>
        <w:pStyle w:val="20"/>
        <w:shd w:val="clear" w:color="auto" w:fill="auto"/>
        <w:spacing w:after="0" w:line="240" w:lineRule="auto"/>
        <w:ind w:firstLine="420"/>
        <w:jc w:val="left"/>
        <w:rPr>
          <w:rFonts w:ascii="Times New Roman" w:hAnsi="Times New Roman" w:cs="Times New Roman"/>
          <w:i w:val="0"/>
          <w:iCs w:val="0"/>
          <w:sz w:val="20"/>
          <w:szCs w:val="20"/>
        </w:rPr>
      </w:pPr>
    </w:p>
    <w:p w14:paraId="55DEA620" w14:textId="77777777" w:rsidR="00B743F7" w:rsidRDefault="00B743F7" w:rsidP="007401DD">
      <w:pPr>
        <w:pStyle w:val="30"/>
        <w:shd w:val="clear" w:color="auto" w:fill="auto"/>
        <w:ind w:left="426"/>
        <w:rPr>
          <w:sz w:val="24"/>
          <w:szCs w:val="24"/>
        </w:rPr>
      </w:pPr>
    </w:p>
    <w:p w14:paraId="0118B807" w14:textId="640847B2" w:rsidR="009A054D" w:rsidRDefault="009A054D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p w14:paraId="2CB36789" w14:textId="77777777" w:rsidR="007907EB" w:rsidRPr="00F24F9E" w:rsidRDefault="007907EB" w:rsidP="00B743F7">
      <w:pPr>
        <w:pStyle w:val="1"/>
        <w:shd w:val="clear" w:color="auto" w:fill="auto"/>
        <w:ind w:left="-142" w:firstLine="562"/>
        <w:rPr>
          <w:sz w:val="24"/>
          <w:szCs w:val="24"/>
        </w:rPr>
      </w:pPr>
    </w:p>
    <w:sectPr w:rsidR="007907EB" w:rsidRPr="00F24F9E" w:rsidSect="00AC78A9">
      <w:headerReference w:type="even" r:id="rId10"/>
      <w:footerReference w:type="even" r:id="rId11"/>
      <w:pgSz w:w="11907" w:h="16839" w:code="9"/>
      <w:pgMar w:top="1134" w:right="567" w:bottom="568" w:left="1701" w:header="284" w:footer="5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47D32" w14:textId="77777777" w:rsidR="00C9080D" w:rsidRDefault="00C9080D">
      <w:r>
        <w:separator/>
      </w:r>
    </w:p>
  </w:endnote>
  <w:endnote w:type="continuationSeparator" w:id="0">
    <w:p w14:paraId="189D7FE3" w14:textId="77777777" w:rsidR="00C9080D" w:rsidRDefault="00C9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CA6B" w14:textId="77777777" w:rsidR="00CA192D" w:rsidRDefault="00AF32F9" w:rsidP="00AF32F9">
    <w:pPr>
      <w:pStyle w:val="22"/>
      <w:shd w:val="clear" w:color="auto" w:fill="auto"/>
      <w:tabs>
        <w:tab w:val="right" w:pos="6991"/>
      </w:tabs>
      <w:jc w:val="right"/>
      <w:rPr>
        <w:rFonts w:ascii="Arial" w:eastAsia="Arial" w:hAnsi="Arial" w:cs="Arial"/>
        <w:b/>
        <w:bCs/>
        <w:sz w:val="8"/>
        <w:szCs w:val="8"/>
      </w:rPr>
    </w:pPr>
    <w:r>
      <w:rPr>
        <w:rFonts w:ascii="Arial" w:eastAsia="Arial" w:hAnsi="Arial" w:cs="Arial"/>
        <w:b/>
        <w:bCs/>
        <w:sz w:val="8"/>
        <w:szCs w:val="8"/>
      </w:rPr>
      <w:t>Виготовлено за даними міського земельного кадастру</w:t>
    </w:r>
  </w:p>
  <w:p w14:paraId="15DF5A5E" w14:textId="77777777" w:rsidR="001F39F7" w:rsidRPr="001F39F7" w:rsidRDefault="001F39F7" w:rsidP="001F39F7">
    <w:pPr>
      <w:pStyle w:val="22"/>
      <w:shd w:val="clear" w:color="auto" w:fill="auto"/>
      <w:tabs>
        <w:tab w:val="right" w:pos="3175"/>
        <w:tab w:val="right" w:pos="6991"/>
      </w:tabs>
      <w:rPr>
        <w:rFonts w:ascii="Arial" w:eastAsia="Arial" w:hAnsi="Arial" w:cs="Arial"/>
        <w:b/>
        <w:bCs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9F1D3" w14:textId="77777777" w:rsidR="00C9080D" w:rsidRDefault="00C9080D"/>
  </w:footnote>
  <w:footnote w:type="continuationSeparator" w:id="0">
    <w:p w14:paraId="2C52F22C" w14:textId="77777777" w:rsidR="00C9080D" w:rsidRDefault="00C9080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3D780" w14:textId="1C28055C" w:rsidR="00CA192D" w:rsidRPr="00AF32F9" w:rsidRDefault="00CA192D" w:rsidP="00FF6DC2">
    <w:pPr>
      <w:pStyle w:val="20"/>
      <w:shd w:val="clear" w:color="auto" w:fill="auto"/>
      <w:spacing w:after="0"/>
      <w:ind w:left="4820" w:firstLine="283"/>
      <w:jc w:val="left"/>
      <w:rPr>
        <w:rFonts w:ascii="Times New Roman" w:hAnsi="Times New Roman" w:cs="Times New Roman"/>
        <w:i w:val="0"/>
        <w:color w:val="auto"/>
        <w:sz w:val="12"/>
        <w:szCs w:val="12"/>
      </w:rPr>
    </w:pPr>
    <w:r w:rsidRPr="00AF32F9">
      <w:rPr>
        <w:rFonts w:ascii="Times New Roman" w:hAnsi="Times New Roman" w:cs="Times New Roman"/>
        <w:i w:val="0"/>
        <w:sz w:val="12"/>
        <w:szCs w:val="12"/>
      </w:rPr>
      <w:t xml:space="preserve">Пояснювальна записка № </w:t>
    </w:r>
    <w:r w:rsidR="00AF32F9" w:rsidRPr="00820D39">
      <w:rPr>
        <w:rFonts w:ascii="Times New Roman" w:hAnsi="Times New Roman" w:cs="Times New Roman"/>
        <w:i w:val="0"/>
        <w:sz w:val="12"/>
        <w:szCs w:val="12"/>
        <w:lang w:val="ru-RU"/>
      </w:rPr>
      <w:t>ПЗН-73262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від </w:t>
    </w:r>
    <w:r w:rsidR="00D42C1A" w:rsidRPr="00820D39">
      <w:rPr>
        <w:sz w:val="12"/>
        <w:szCs w:val="12"/>
        <w:lang w:val="ru-RU"/>
      </w:rPr>
      <w:t>04.11.2024</w:t>
    </w:r>
    <w:r w:rsidRPr="00AF32F9">
      <w:rPr>
        <w:rFonts w:ascii="Times New Roman" w:hAnsi="Times New Roman" w:cs="Times New Roman"/>
        <w:i w:val="0"/>
        <w:sz w:val="12"/>
        <w:szCs w:val="12"/>
      </w:rPr>
      <w:t xml:space="preserve"> до клопотання 370184101</w:t>
    </w:r>
  </w:p>
  <w:p w14:paraId="725BA2D4" w14:textId="0D3D1618" w:rsidR="009A054D" w:rsidRDefault="00CA192D" w:rsidP="00776132">
    <w:pPr>
      <w:pStyle w:val="a9"/>
      <w:jc w:val="right"/>
    </w:pPr>
    <w:r w:rsidRPr="00CA192D">
      <w:rPr>
        <w:rFonts w:ascii="Times New Roman" w:hAnsi="Times New Roman" w:cs="Times New Roman"/>
        <w:sz w:val="12"/>
        <w:szCs w:val="12"/>
      </w:rPr>
      <w:t>Сторінка</w:t>
    </w:r>
    <w:r>
      <w:rPr>
        <w:sz w:val="12"/>
        <w:szCs w:val="12"/>
        <w:lang w:val="ru-RU"/>
      </w:rPr>
      <w:t xml:space="preserve"> </w:t>
    </w:r>
    <w:sdt>
      <w:sdtPr>
        <w:id w:val="-800533278"/>
        <w:docPartObj>
          <w:docPartGallery w:val="Page Numbers (Top of Page)"/>
          <w:docPartUnique/>
        </w:docPartObj>
      </w:sdtPr>
      <w:sdtEndPr/>
      <w:sdtContent>
        <w:r w:rsidRPr="00CA192D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CA192D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391E02" w:rsidRPr="00391E02">
          <w:rPr>
            <w:rFonts w:ascii="Times New Roman" w:hAnsi="Times New Roman" w:cs="Times New Roman"/>
            <w:noProof/>
            <w:sz w:val="12"/>
            <w:szCs w:val="12"/>
            <w:lang w:val="ru-RU"/>
          </w:rPr>
          <w:t>2</w:t>
        </w:r>
        <w:r w:rsidRPr="00CA192D">
          <w:rPr>
            <w:rFonts w:ascii="Times New Roman" w:hAnsi="Times New Roman" w:cs="Times New Roman"/>
            <w:sz w:val="12"/>
            <w:szCs w:val="12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527E5"/>
    <w:multiLevelType w:val="hybridMultilevel"/>
    <w:tmpl w:val="BC4657BA"/>
    <w:lvl w:ilvl="0" w:tplc="BE2882D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7" w:hanging="360"/>
      </w:pPr>
    </w:lvl>
    <w:lvl w:ilvl="2" w:tplc="0422001B" w:tentative="1">
      <w:start w:val="1"/>
      <w:numFmt w:val="lowerRoman"/>
      <w:lvlText w:val="%3."/>
      <w:lvlJc w:val="right"/>
      <w:pPr>
        <w:ind w:left="2167" w:hanging="180"/>
      </w:pPr>
    </w:lvl>
    <w:lvl w:ilvl="3" w:tplc="0422000F" w:tentative="1">
      <w:start w:val="1"/>
      <w:numFmt w:val="decimal"/>
      <w:lvlText w:val="%4."/>
      <w:lvlJc w:val="left"/>
      <w:pPr>
        <w:ind w:left="2887" w:hanging="360"/>
      </w:pPr>
    </w:lvl>
    <w:lvl w:ilvl="4" w:tplc="04220019" w:tentative="1">
      <w:start w:val="1"/>
      <w:numFmt w:val="lowerLetter"/>
      <w:lvlText w:val="%5."/>
      <w:lvlJc w:val="left"/>
      <w:pPr>
        <w:ind w:left="3607" w:hanging="360"/>
      </w:pPr>
    </w:lvl>
    <w:lvl w:ilvl="5" w:tplc="0422001B" w:tentative="1">
      <w:start w:val="1"/>
      <w:numFmt w:val="lowerRoman"/>
      <w:lvlText w:val="%6."/>
      <w:lvlJc w:val="right"/>
      <w:pPr>
        <w:ind w:left="4327" w:hanging="180"/>
      </w:pPr>
    </w:lvl>
    <w:lvl w:ilvl="6" w:tplc="0422000F" w:tentative="1">
      <w:start w:val="1"/>
      <w:numFmt w:val="decimal"/>
      <w:lvlText w:val="%7."/>
      <w:lvlJc w:val="left"/>
      <w:pPr>
        <w:ind w:left="5047" w:hanging="360"/>
      </w:pPr>
    </w:lvl>
    <w:lvl w:ilvl="7" w:tplc="04220019" w:tentative="1">
      <w:start w:val="1"/>
      <w:numFmt w:val="lowerLetter"/>
      <w:lvlText w:val="%8."/>
      <w:lvlJc w:val="left"/>
      <w:pPr>
        <w:ind w:left="5767" w:hanging="360"/>
      </w:pPr>
    </w:lvl>
    <w:lvl w:ilvl="8" w:tplc="0422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" w15:restartNumberingAfterBreak="0">
    <w:nsid w:val="31053AFC"/>
    <w:multiLevelType w:val="multilevel"/>
    <w:tmpl w:val="31D6544A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uk-UA" w:eastAsia="uk-UA" w:bidi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28873D7"/>
    <w:multiLevelType w:val="multilevel"/>
    <w:tmpl w:val="C0DADE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FF"/>
    <w:rsid w:val="000046E5"/>
    <w:rsid w:val="0001427E"/>
    <w:rsid w:val="000221E6"/>
    <w:rsid w:val="00033F98"/>
    <w:rsid w:val="0004012A"/>
    <w:rsid w:val="000547B3"/>
    <w:rsid w:val="000623E7"/>
    <w:rsid w:val="00074B7A"/>
    <w:rsid w:val="0009718B"/>
    <w:rsid w:val="000C1E21"/>
    <w:rsid w:val="000C6F83"/>
    <w:rsid w:val="00105FA6"/>
    <w:rsid w:val="00113A85"/>
    <w:rsid w:val="00132EBC"/>
    <w:rsid w:val="00146221"/>
    <w:rsid w:val="00175C2F"/>
    <w:rsid w:val="001E60C5"/>
    <w:rsid w:val="001F39F7"/>
    <w:rsid w:val="001F68E1"/>
    <w:rsid w:val="002000DF"/>
    <w:rsid w:val="00200923"/>
    <w:rsid w:val="002177FA"/>
    <w:rsid w:val="00217C7E"/>
    <w:rsid w:val="00255604"/>
    <w:rsid w:val="00276994"/>
    <w:rsid w:val="00280819"/>
    <w:rsid w:val="002A1A7D"/>
    <w:rsid w:val="002A31D3"/>
    <w:rsid w:val="002C78B8"/>
    <w:rsid w:val="002D61BE"/>
    <w:rsid w:val="002D6C68"/>
    <w:rsid w:val="002F1C68"/>
    <w:rsid w:val="003058CF"/>
    <w:rsid w:val="0031587F"/>
    <w:rsid w:val="00321136"/>
    <w:rsid w:val="0035498D"/>
    <w:rsid w:val="00363786"/>
    <w:rsid w:val="00364476"/>
    <w:rsid w:val="003724FA"/>
    <w:rsid w:val="00391E02"/>
    <w:rsid w:val="003947ED"/>
    <w:rsid w:val="003C0A13"/>
    <w:rsid w:val="003D4611"/>
    <w:rsid w:val="003E434D"/>
    <w:rsid w:val="00400C91"/>
    <w:rsid w:val="004141B8"/>
    <w:rsid w:val="00417E85"/>
    <w:rsid w:val="00422D44"/>
    <w:rsid w:val="004626A6"/>
    <w:rsid w:val="004B5ED5"/>
    <w:rsid w:val="004C0E09"/>
    <w:rsid w:val="004D4053"/>
    <w:rsid w:val="004E6C43"/>
    <w:rsid w:val="005300ED"/>
    <w:rsid w:val="00543FD0"/>
    <w:rsid w:val="0055683E"/>
    <w:rsid w:val="00565E13"/>
    <w:rsid w:val="0056671A"/>
    <w:rsid w:val="00596CBA"/>
    <w:rsid w:val="005B2607"/>
    <w:rsid w:val="005C05B4"/>
    <w:rsid w:val="005D2B6D"/>
    <w:rsid w:val="005E3E9F"/>
    <w:rsid w:val="005F5049"/>
    <w:rsid w:val="00613974"/>
    <w:rsid w:val="00635DD6"/>
    <w:rsid w:val="006437EA"/>
    <w:rsid w:val="00664633"/>
    <w:rsid w:val="006809D4"/>
    <w:rsid w:val="00693E11"/>
    <w:rsid w:val="006A5331"/>
    <w:rsid w:val="00707ACB"/>
    <w:rsid w:val="007262F6"/>
    <w:rsid w:val="007401DD"/>
    <w:rsid w:val="00751CDC"/>
    <w:rsid w:val="00753FA4"/>
    <w:rsid w:val="007579C7"/>
    <w:rsid w:val="00776132"/>
    <w:rsid w:val="007907EB"/>
    <w:rsid w:val="00793BA6"/>
    <w:rsid w:val="007D58D4"/>
    <w:rsid w:val="007E5A3B"/>
    <w:rsid w:val="007F3A56"/>
    <w:rsid w:val="00813377"/>
    <w:rsid w:val="0081470F"/>
    <w:rsid w:val="00820D39"/>
    <w:rsid w:val="008220CA"/>
    <w:rsid w:val="0083147D"/>
    <w:rsid w:val="00893759"/>
    <w:rsid w:val="008A5FD0"/>
    <w:rsid w:val="008A696B"/>
    <w:rsid w:val="008B1C1B"/>
    <w:rsid w:val="008C440A"/>
    <w:rsid w:val="008E40D5"/>
    <w:rsid w:val="008E73CA"/>
    <w:rsid w:val="008F1609"/>
    <w:rsid w:val="008F56C1"/>
    <w:rsid w:val="009167DD"/>
    <w:rsid w:val="0093548A"/>
    <w:rsid w:val="00935A27"/>
    <w:rsid w:val="009A054D"/>
    <w:rsid w:val="009D4718"/>
    <w:rsid w:val="00A117DD"/>
    <w:rsid w:val="00A15C98"/>
    <w:rsid w:val="00A17ABC"/>
    <w:rsid w:val="00A26614"/>
    <w:rsid w:val="00A332A5"/>
    <w:rsid w:val="00A36001"/>
    <w:rsid w:val="00A36514"/>
    <w:rsid w:val="00A8023F"/>
    <w:rsid w:val="00A92D79"/>
    <w:rsid w:val="00A9335B"/>
    <w:rsid w:val="00A95AA4"/>
    <w:rsid w:val="00AB2BB2"/>
    <w:rsid w:val="00AC78A9"/>
    <w:rsid w:val="00AF32F9"/>
    <w:rsid w:val="00B10627"/>
    <w:rsid w:val="00B17030"/>
    <w:rsid w:val="00B4070C"/>
    <w:rsid w:val="00B73616"/>
    <w:rsid w:val="00B743F7"/>
    <w:rsid w:val="00B936C7"/>
    <w:rsid w:val="00B97F9E"/>
    <w:rsid w:val="00BB725B"/>
    <w:rsid w:val="00BF1F47"/>
    <w:rsid w:val="00C30157"/>
    <w:rsid w:val="00C35CC7"/>
    <w:rsid w:val="00C554F8"/>
    <w:rsid w:val="00C845F9"/>
    <w:rsid w:val="00C9080D"/>
    <w:rsid w:val="00CA192D"/>
    <w:rsid w:val="00CB543A"/>
    <w:rsid w:val="00CE0FB0"/>
    <w:rsid w:val="00CF031A"/>
    <w:rsid w:val="00CF4ED0"/>
    <w:rsid w:val="00D00F44"/>
    <w:rsid w:val="00D1140E"/>
    <w:rsid w:val="00D21BEC"/>
    <w:rsid w:val="00D42C1A"/>
    <w:rsid w:val="00D437FF"/>
    <w:rsid w:val="00D50739"/>
    <w:rsid w:val="00D87C18"/>
    <w:rsid w:val="00D91CE5"/>
    <w:rsid w:val="00DD5432"/>
    <w:rsid w:val="00DE6CAF"/>
    <w:rsid w:val="00E01920"/>
    <w:rsid w:val="00E04C9D"/>
    <w:rsid w:val="00E1633D"/>
    <w:rsid w:val="00E1673C"/>
    <w:rsid w:val="00E31155"/>
    <w:rsid w:val="00E3267D"/>
    <w:rsid w:val="00E43CB3"/>
    <w:rsid w:val="00E67C2C"/>
    <w:rsid w:val="00E82B1B"/>
    <w:rsid w:val="00E920DA"/>
    <w:rsid w:val="00EC18FD"/>
    <w:rsid w:val="00EE61C9"/>
    <w:rsid w:val="00F07126"/>
    <w:rsid w:val="00F24F9E"/>
    <w:rsid w:val="00F72FB7"/>
    <w:rsid w:val="00F8770B"/>
    <w:rsid w:val="00FA4B8E"/>
    <w:rsid w:val="00FD181E"/>
    <w:rsid w:val="00FD482F"/>
    <w:rsid w:val="00FF43CB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76B655"/>
  <w15:docId w15:val="{394DE408-FD6A-44F9-8ECF-C4B76391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Georgia" w:eastAsia="Georgia" w:hAnsi="Georgia" w:cs="Georgia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14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40" w:line="269" w:lineRule="auto"/>
      <w:jc w:val="center"/>
    </w:pPr>
    <w:rPr>
      <w:rFonts w:ascii="Georgia" w:eastAsia="Georgia" w:hAnsi="Georgia" w:cs="Georgia"/>
      <w:i/>
      <w:iCs/>
      <w:sz w:val="18"/>
      <w:szCs w:val="18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69" w:lineRule="auto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a7">
    <w:name w:val="Другое"/>
    <w:basedOn w:val="a"/>
    <w:link w:val="a6"/>
    <w:pPr>
      <w:shd w:val="clear" w:color="auto" w:fill="FFFFFF"/>
      <w:spacing w:after="80"/>
      <w:ind w:firstLine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80" w:line="264" w:lineRule="auto"/>
    </w:pPr>
    <w:rPr>
      <w:rFonts w:ascii="Times New Roman" w:eastAsia="Times New Roman" w:hAnsi="Times New Roman" w:cs="Times New Roman"/>
      <w:sz w:val="11"/>
      <w:szCs w:val="11"/>
    </w:rPr>
  </w:style>
  <w:style w:type="table" w:styleId="a8">
    <w:name w:val="Table Grid"/>
    <w:basedOn w:val="a1"/>
    <w:uiPriority w:val="39"/>
    <w:rsid w:val="003C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9A054D"/>
    <w:rPr>
      <w:color w:val="000000"/>
    </w:rPr>
  </w:style>
  <w:style w:type="paragraph" w:styleId="ab">
    <w:name w:val="footer"/>
    <w:basedOn w:val="a"/>
    <w:link w:val="ac"/>
    <w:uiPriority w:val="99"/>
    <w:unhideWhenUsed/>
    <w:rsid w:val="009A054D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9A054D"/>
    <w:rPr>
      <w:color w:val="000000"/>
    </w:rPr>
  </w:style>
  <w:style w:type="character" w:customStyle="1" w:styleId="21">
    <w:name w:val="Колонтитул (2)_"/>
    <w:basedOn w:val="a0"/>
    <w:link w:val="22"/>
    <w:locked/>
    <w:rsid w:val="001F39F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Колонтитул (2)"/>
    <w:basedOn w:val="a"/>
    <w:link w:val="21"/>
    <w:rsid w:val="001F39F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ad">
    <w:name w:val="Emphasis"/>
    <w:basedOn w:val="a0"/>
    <w:uiPriority w:val="20"/>
    <w:qFormat/>
    <w:rsid w:val="00C35CC7"/>
    <w:rPr>
      <w:i/>
      <w:iCs/>
    </w:rPr>
  </w:style>
  <w:style w:type="character" w:styleId="ae">
    <w:name w:val="Strong"/>
    <w:basedOn w:val="a0"/>
    <w:uiPriority w:val="22"/>
    <w:qFormat/>
    <w:rsid w:val="007401DD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907EB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7907EB"/>
    <w:rPr>
      <w:rFonts w:ascii="Segoe UI" w:hAnsi="Segoe UI" w:cs="Segoe UI"/>
      <w:color w:val="000000"/>
      <w:sz w:val="18"/>
      <w:szCs w:val="18"/>
    </w:rPr>
  </w:style>
  <w:style w:type="paragraph" w:styleId="af1">
    <w:name w:val="Normal (Web)"/>
    <w:basedOn w:val="a"/>
    <w:unhideWhenUsed/>
    <w:rsid w:val="0014622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equest_qr_co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7A9C1-08F7-41BF-852B-EB144307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Юр особа відведення дозвіл</vt:lpstr>
      <vt:lpstr/>
    </vt:vector>
  </TitlesOfParts>
  <Manager>Управління землеустрою</Manager>
  <Company>ДЕПАРТАМЕНТ ЗЕМЕЛЬНИХ РЕСУРСІВ</Company>
  <LinksUpToDate>false</LinksUpToDate>
  <CharactersWithSpaces>6153</CharactersWithSpaces>
  <SharedDoc>false</SharedDoc>
  <HyperlinkBase>75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Юр особа відведення дозвіл</dc:title>
  <cp:keywords>{"doc_type_id":75,"doc_type_name":"Пояснювальна записка Юр особа відведення дозвіл","doc_type_file":"Юр_особа_відведення_дозвіл.docx"}</cp:keywords>
  <cp:lastModifiedBy>Склярська Віра Анатоліївна</cp:lastModifiedBy>
  <cp:revision>106</cp:revision>
  <cp:lastPrinted>2024-11-04T14:05:00Z</cp:lastPrinted>
  <dcterms:created xsi:type="dcterms:W3CDTF">2019-02-06T15:49:00Z</dcterms:created>
  <dcterms:modified xsi:type="dcterms:W3CDTF">2024-11-04T14:05:00Z</dcterms:modified>
</cp:coreProperties>
</file>