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365391508</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365391508</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C27AA7">
        <w:rPr>
          <w:b/>
          <w:bCs/>
          <w:sz w:val="24"/>
          <w:szCs w:val="24"/>
        </w:rPr>
        <w:t>ПЗН-62207</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C27AA7">
        <w:rPr>
          <w:b/>
          <w:bCs/>
          <w:sz w:val="24"/>
          <w:szCs w:val="24"/>
        </w:rPr>
        <w:t>06.02.2024</w:t>
      </w:r>
    </w:p>
    <w:p w:rsidR="00F815AA" w:rsidRDefault="00F815AA" w:rsidP="00F815AA">
      <w:pPr>
        <w:pStyle w:val="a4"/>
        <w:shd w:val="clear" w:color="auto" w:fill="auto"/>
        <w:spacing w:line="264" w:lineRule="auto"/>
        <w:ind w:right="2739"/>
        <w:jc w:val="center"/>
        <w:rPr>
          <w:b/>
          <w:i/>
          <w:color w:val="000000" w:themeColor="text1"/>
          <w:sz w:val="24"/>
          <w:szCs w:val="24"/>
          <w:lang w:val="uk-UA"/>
        </w:rPr>
      </w:pPr>
      <w:r>
        <w:rPr>
          <w:sz w:val="24"/>
          <w:szCs w:val="24"/>
          <w:lang w:val="uk-UA"/>
        </w:rPr>
        <w:t xml:space="preserve">до </w:t>
      </w:r>
      <w:proofErr w:type="spellStart"/>
      <w:r>
        <w:rPr>
          <w:sz w:val="24"/>
          <w:szCs w:val="24"/>
          <w:lang w:val="uk-UA"/>
        </w:rPr>
        <w:t>проєкту</w:t>
      </w:r>
      <w:proofErr w:type="spellEnd"/>
      <w:r>
        <w:rPr>
          <w:sz w:val="24"/>
          <w:szCs w:val="24"/>
          <w:lang w:val="uk-UA"/>
        </w:rPr>
        <w:t xml:space="preserve"> рішення Київської міської ради:</w:t>
      </w:r>
      <w:r>
        <w:rPr>
          <w:b/>
          <w:i/>
          <w:sz w:val="24"/>
          <w:szCs w:val="24"/>
          <w:lang w:val="uk-UA"/>
        </w:rPr>
        <w:t xml:space="preserve"> </w:t>
      </w:r>
      <w:r w:rsidR="00A75601">
        <w:rPr>
          <w:b/>
          <w:i/>
          <w:sz w:val="24"/>
          <w:szCs w:val="24"/>
          <w:lang w:val="uk-UA"/>
        </w:rPr>
        <w:t xml:space="preserve">                                 </w:t>
      </w:r>
      <w:r>
        <w:rPr>
          <w:b/>
          <w:i/>
          <w:sz w:val="24"/>
          <w:szCs w:val="24"/>
          <w:lang w:val="uk-UA"/>
        </w:rPr>
        <w:t xml:space="preserve">Про затвердження технічних </w:t>
      </w:r>
      <w:r>
        <w:rPr>
          <w:b/>
          <w:i/>
          <w:color w:val="000000" w:themeColor="text1"/>
          <w:sz w:val="24"/>
          <w:szCs w:val="24"/>
          <w:lang w:val="uk-UA"/>
        </w:rPr>
        <w:t>документацій із землеустрою щодо інвентаризації земель</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F815AA">
            <w:pPr>
              <w:pStyle w:val="a7"/>
              <w:rPr>
                <w:b w:val="0"/>
                <w:sz w:val="24"/>
                <w:szCs w:val="24"/>
                <w:lang w:val="uk-UA"/>
              </w:rPr>
            </w:pPr>
            <w:r w:rsidRPr="00E72A0D">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F815AA">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06.10.2023</w:t>
            </w:r>
            <w:r w:rsidRPr="00C27AA7">
              <w:rPr>
                <w:b w:val="0"/>
                <w:sz w:val="24"/>
                <w:szCs w:val="24"/>
              </w:rPr>
              <w:t xml:space="preserve"> </w:t>
            </w:r>
            <w:r w:rsidRPr="00C27AA7">
              <w:rPr>
                <w:i/>
                <w:sz w:val="24"/>
                <w:szCs w:val="24"/>
              </w:rPr>
              <w:t>№ 365391508</w:t>
            </w:r>
          </w:p>
        </w:tc>
      </w:tr>
    </w:tbl>
    <w:p w:rsidR="00C75A99" w:rsidRPr="00A677AE" w:rsidRDefault="00C75A99" w:rsidP="00C75A99">
      <w:pPr>
        <w:spacing w:line="1" w:lineRule="exact"/>
      </w:pPr>
    </w:p>
    <w:p w:rsidR="00F815AA" w:rsidRDefault="00F815AA" w:rsidP="00F815AA">
      <w:pPr>
        <w:pStyle w:val="a7"/>
        <w:shd w:val="clear" w:color="auto" w:fill="auto"/>
        <w:tabs>
          <w:tab w:val="left" w:pos="851"/>
        </w:tabs>
        <w:ind w:firstLine="567"/>
        <w:jc w:val="both"/>
        <w:rPr>
          <w:sz w:val="24"/>
          <w:szCs w:val="24"/>
          <w:lang w:val="uk-UA"/>
        </w:rPr>
      </w:pPr>
    </w:p>
    <w:p w:rsidR="00F815AA" w:rsidRDefault="00F815AA" w:rsidP="00F815AA">
      <w:pPr>
        <w:pStyle w:val="a7"/>
        <w:shd w:val="clear" w:color="auto" w:fill="auto"/>
        <w:tabs>
          <w:tab w:val="left" w:pos="851"/>
        </w:tabs>
        <w:ind w:firstLine="567"/>
        <w:jc w:val="both"/>
        <w:rPr>
          <w:sz w:val="24"/>
          <w:szCs w:val="24"/>
          <w:lang w:val="uk-UA"/>
        </w:rPr>
      </w:pPr>
      <w:r>
        <w:rPr>
          <w:sz w:val="24"/>
          <w:szCs w:val="24"/>
          <w:lang w:val="uk-UA"/>
        </w:rPr>
        <w:t>2. 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F815AA" w:rsidRDefault="00F815AA" w:rsidP="00F815AA">
      <w:pPr>
        <w:pStyle w:val="1"/>
        <w:shd w:val="clear" w:color="auto" w:fill="auto"/>
        <w:ind w:firstLine="567"/>
        <w:jc w:val="both"/>
        <w:rPr>
          <w:b/>
          <w:bCs/>
          <w:i w:val="0"/>
          <w:iCs w:val="0"/>
          <w:sz w:val="24"/>
          <w:szCs w:val="24"/>
          <w:lang w:val="uk-UA"/>
        </w:rPr>
      </w:pPr>
    </w:p>
    <w:p w:rsidR="00F815AA" w:rsidRDefault="00F815AA" w:rsidP="00F815AA">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AE6FC3" w:rsidRDefault="00AE6FC3" w:rsidP="00AE6FC3">
      <w:pPr>
        <w:pStyle w:val="1"/>
        <w:spacing w:after="40" w:line="228"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AE6FC3" w:rsidRDefault="00AE6FC3" w:rsidP="00AE6FC3">
      <w:pPr>
        <w:pStyle w:val="1"/>
        <w:spacing w:line="228"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AE6FC3" w:rsidRDefault="00AE6FC3" w:rsidP="00AE6FC3">
      <w:pPr>
        <w:pStyle w:val="1"/>
        <w:spacing w:line="228" w:lineRule="auto"/>
        <w:ind w:firstLine="567"/>
        <w:jc w:val="both"/>
        <w:rPr>
          <w:i w:val="0"/>
          <w:sz w:val="24"/>
          <w:szCs w:val="24"/>
          <w:lang w:val="uk-UA"/>
        </w:rPr>
      </w:pPr>
    </w:p>
    <w:p w:rsidR="00AE6FC3" w:rsidRDefault="00AE6FC3" w:rsidP="00AE6FC3">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AE6FC3" w:rsidRDefault="00AE6FC3" w:rsidP="00AE6FC3">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AE6FC3" w:rsidRDefault="00AE6FC3" w:rsidP="00AE6FC3">
      <w:pPr>
        <w:pStyle w:val="1"/>
        <w:ind w:firstLine="567"/>
        <w:jc w:val="both"/>
        <w:rPr>
          <w:i w:val="0"/>
          <w:sz w:val="24"/>
          <w:szCs w:val="24"/>
          <w:lang w:val="uk-UA"/>
        </w:rPr>
      </w:pPr>
    </w:p>
    <w:p w:rsidR="00AE6FC3" w:rsidRDefault="00AE6FC3" w:rsidP="00AE6FC3">
      <w:pPr>
        <w:pStyle w:val="1"/>
        <w:ind w:firstLine="567"/>
        <w:jc w:val="both"/>
        <w:rPr>
          <w:i w:val="0"/>
          <w:sz w:val="24"/>
          <w:szCs w:val="24"/>
          <w:lang w:val="uk-UA"/>
        </w:rPr>
      </w:pPr>
    </w:p>
    <w:p w:rsidR="00AE6FC3" w:rsidRDefault="00AE6FC3" w:rsidP="00AE6FC3">
      <w:pPr>
        <w:pStyle w:val="1"/>
        <w:ind w:firstLine="567"/>
        <w:jc w:val="both"/>
        <w:rPr>
          <w:i w:val="0"/>
          <w:sz w:val="24"/>
          <w:szCs w:val="24"/>
          <w:lang w:val="uk-UA"/>
        </w:rPr>
      </w:pPr>
    </w:p>
    <w:p w:rsidR="00F815AA" w:rsidRDefault="00F815AA" w:rsidP="00F815AA">
      <w:pPr>
        <w:pStyle w:val="a7"/>
        <w:shd w:val="clear" w:color="auto" w:fill="auto"/>
        <w:ind w:firstLine="567"/>
        <w:jc w:val="both"/>
        <w:rPr>
          <w:b w:val="0"/>
          <w:sz w:val="24"/>
          <w:szCs w:val="24"/>
          <w:lang w:val="uk-UA"/>
        </w:rPr>
      </w:pPr>
      <w:r>
        <w:rPr>
          <w:sz w:val="24"/>
          <w:szCs w:val="24"/>
          <w:lang w:val="uk-UA"/>
        </w:rPr>
        <w:lastRenderedPageBreak/>
        <w:t xml:space="preserve">5. Особливі характеристики земельних ділянок: </w:t>
      </w:r>
      <w:r>
        <w:rPr>
          <w:b w:val="0"/>
          <w:sz w:val="24"/>
          <w:szCs w:val="24"/>
          <w:lang w:val="uk-UA"/>
        </w:rPr>
        <w:t xml:space="preserve">зазначені у додатках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F815AA" w:rsidRDefault="00F815AA" w:rsidP="00F815AA">
      <w:pPr>
        <w:pStyle w:val="a7"/>
        <w:shd w:val="clear" w:color="auto" w:fill="auto"/>
        <w:ind w:firstLine="567"/>
        <w:jc w:val="both"/>
        <w:rPr>
          <w:b w:val="0"/>
          <w:sz w:val="24"/>
          <w:szCs w:val="24"/>
          <w:lang w:val="uk-UA"/>
        </w:rPr>
      </w:pPr>
      <w:r>
        <w:rPr>
          <w:b w:val="0"/>
          <w:sz w:val="24"/>
          <w:szCs w:val="24"/>
          <w:lang w:val="uk-UA"/>
        </w:rPr>
        <w:t>Технічні документації із землеустрою щодо інвентаризації земель містять інформацію та відомості надані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(кадастров</w:t>
      </w:r>
      <w:r w:rsidR="00FF4CAD">
        <w:rPr>
          <w:b w:val="0"/>
          <w:sz w:val="24"/>
          <w:szCs w:val="24"/>
          <w:lang w:val="uk-UA"/>
        </w:rPr>
        <w:t>і</w:t>
      </w:r>
      <w:r>
        <w:rPr>
          <w:b w:val="0"/>
          <w:sz w:val="24"/>
          <w:szCs w:val="24"/>
          <w:lang w:val="uk-UA"/>
        </w:rPr>
        <w:t xml:space="preserve"> квартал</w:t>
      </w:r>
      <w:r w:rsidR="00FF4CAD">
        <w:rPr>
          <w:b w:val="0"/>
          <w:sz w:val="24"/>
          <w:szCs w:val="24"/>
          <w:lang w:val="uk-UA"/>
        </w:rPr>
        <w:t>и</w:t>
      </w:r>
      <w:r>
        <w:rPr>
          <w:b w:val="0"/>
          <w:sz w:val="24"/>
          <w:szCs w:val="24"/>
          <w:lang w:val="uk-UA"/>
        </w:rPr>
        <w:t xml:space="preserve"> 82:186, 72:146, 90:728, 72:258, 90:187, 82:095),</w:t>
      </w:r>
      <w:r w:rsidRPr="00F815AA">
        <w:rPr>
          <w:lang w:val="uk-UA"/>
        </w:rPr>
        <w:t xml:space="preserve"> </w:t>
      </w:r>
      <w:r w:rsidRPr="00F815AA">
        <w:rPr>
          <w:b w:val="0"/>
          <w:sz w:val="24"/>
          <w:szCs w:val="24"/>
          <w:lang w:val="uk-UA"/>
        </w:rPr>
        <w:t>центральним органом виконавчої влади, що реалізує державну політику у сфері охорони культурної спадщини (Міністерством культури та інформаційної політики України) (кадастрові квартали</w:t>
      </w:r>
      <w:r>
        <w:rPr>
          <w:b w:val="0"/>
          <w:sz w:val="24"/>
          <w:szCs w:val="24"/>
          <w:lang w:val="uk-UA"/>
        </w:rPr>
        <w:t xml:space="preserve"> 82:186, 72:146, 90:728, 90:258, 90:187, 72:089, 72:212, 82:095, 72:031, 84:240</w:t>
      </w:r>
      <w:r w:rsidRPr="00F815AA">
        <w:rPr>
          <w:b w:val="0"/>
          <w:sz w:val="24"/>
          <w:szCs w:val="24"/>
          <w:lang w:val="uk-UA"/>
        </w:rPr>
        <w:t>)</w:t>
      </w:r>
      <w:r>
        <w:rPr>
          <w:b w:val="0"/>
          <w:sz w:val="24"/>
          <w:szCs w:val="24"/>
          <w:lang w:val="uk-UA"/>
        </w:rPr>
        <w:t>, органом охорони культурної спадщини органу виконавчої влади Київської міської державної адміністрації (Департаментом охорони культурної спадщини виконавчого органу Київської міської ради (Київської міської державної адміністрації) (кадастров</w:t>
      </w:r>
      <w:r w:rsidR="00FF4CAD">
        <w:rPr>
          <w:b w:val="0"/>
          <w:sz w:val="24"/>
          <w:szCs w:val="24"/>
          <w:lang w:val="uk-UA"/>
        </w:rPr>
        <w:t>і</w:t>
      </w:r>
      <w:r>
        <w:rPr>
          <w:b w:val="0"/>
          <w:sz w:val="24"/>
          <w:szCs w:val="24"/>
          <w:lang w:val="uk-UA"/>
        </w:rPr>
        <w:t xml:space="preserve"> квартал</w:t>
      </w:r>
      <w:r w:rsidR="00FF4CAD">
        <w:rPr>
          <w:b w:val="0"/>
          <w:sz w:val="24"/>
          <w:szCs w:val="24"/>
          <w:lang w:val="uk-UA"/>
        </w:rPr>
        <w:t>и</w:t>
      </w:r>
      <w:r>
        <w:rPr>
          <w:b w:val="0"/>
          <w:sz w:val="24"/>
          <w:szCs w:val="24"/>
          <w:lang w:val="uk-UA"/>
        </w:rPr>
        <w:t xml:space="preserve"> 82:186, 72:146, 90:728, 90:187, 72:089, 72:212, 82:095, 72:031, 84:240). </w:t>
      </w:r>
    </w:p>
    <w:p w:rsidR="00F815AA" w:rsidRPr="00F815AA" w:rsidRDefault="00F815AA" w:rsidP="00F815AA">
      <w:pPr>
        <w:pStyle w:val="a7"/>
        <w:shd w:val="clear" w:color="auto" w:fill="auto"/>
        <w:ind w:firstLine="567"/>
        <w:rPr>
          <w:sz w:val="20"/>
          <w:szCs w:val="20"/>
          <w:lang w:val="uk-UA"/>
        </w:rPr>
      </w:pPr>
    </w:p>
    <w:p w:rsidR="00F815AA" w:rsidRDefault="00F815AA" w:rsidP="00F815AA">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AE6FC3" w:rsidRDefault="00AE6FC3" w:rsidP="00AE6FC3">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AE6FC3" w:rsidRDefault="00AE6FC3" w:rsidP="00AE6FC3">
      <w:pPr>
        <w:pStyle w:val="1"/>
        <w:ind w:firstLine="567"/>
        <w:jc w:val="both"/>
        <w:rPr>
          <w:bCs/>
          <w:i w:val="0"/>
          <w:sz w:val="24"/>
          <w:szCs w:val="24"/>
          <w:lang w:val="uk-UA"/>
        </w:rPr>
      </w:pPr>
      <w:proofErr w:type="spellStart"/>
      <w:r>
        <w:rPr>
          <w:bCs/>
          <w:i w:val="0"/>
          <w:sz w:val="24"/>
          <w:szCs w:val="24"/>
          <w:lang w:val="uk-UA"/>
        </w:rPr>
        <w:t>Проєкт</w:t>
      </w:r>
      <w:proofErr w:type="spellEnd"/>
      <w:r>
        <w:rPr>
          <w:bCs/>
          <w:i w:val="0"/>
          <w:sz w:val="24"/>
          <w:szCs w:val="24"/>
          <w:lang w:val="uk-UA"/>
        </w:rPr>
        <w:t xml:space="preserve"> рішення не містить інформації з обмеженим доступом у розумінні статті 6 Закону України «Про доступ до публічної інформації».</w:t>
      </w:r>
    </w:p>
    <w:p w:rsidR="00AE6FC3" w:rsidRDefault="00AE6FC3" w:rsidP="00AE6FC3">
      <w:pPr>
        <w:pStyle w:val="1"/>
        <w:shd w:val="clear" w:color="auto" w:fill="auto"/>
        <w:ind w:firstLine="567"/>
        <w:jc w:val="both"/>
        <w:rPr>
          <w:i w:val="0"/>
          <w:color w:val="000000"/>
          <w:sz w:val="24"/>
          <w:szCs w:val="24"/>
          <w:lang w:val="uk-UA"/>
        </w:rPr>
      </w:pPr>
      <w:proofErr w:type="spellStart"/>
      <w:r>
        <w:rPr>
          <w:i w:val="0"/>
          <w:color w:val="000000"/>
          <w:sz w:val="24"/>
          <w:szCs w:val="24"/>
          <w:lang w:val="uk-UA"/>
        </w:rPr>
        <w:t>Проєкт</w:t>
      </w:r>
      <w:proofErr w:type="spellEnd"/>
      <w:r>
        <w:rPr>
          <w:i w:val="0"/>
          <w:color w:val="00000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AE6FC3" w:rsidRDefault="00AE6FC3" w:rsidP="00AE6FC3">
      <w:pPr>
        <w:pStyle w:val="1"/>
        <w:ind w:firstLine="567"/>
        <w:jc w:val="both"/>
        <w:rPr>
          <w:i w:val="0"/>
          <w:sz w:val="24"/>
          <w:szCs w:val="24"/>
          <w:lang w:val="uk-UA"/>
        </w:rPr>
      </w:pPr>
    </w:p>
    <w:p w:rsidR="00AE6FC3" w:rsidRDefault="00AE6FC3" w:rsidP="00AE6FC3">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AE6FC3" w:rsidRDefault="00AE6FC3" w:rsidP="00AE6FC3">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AE6FC3" w:rsidRDefault="00AE6FC3" w:rsidP="00AE6FC3">
      <w:pPr>
        <w:pStyle w:val="1"/>
        <w:tabs>
          <w:tab w:val="left" w:pos="426"/>
        </w:tabs>
        <w:ind w:firstLine="567"/>
        <w:rPr>
          <w:i w:val="0"/>
          <w:sz w:val="24"/>
          <w:szCs w:val="24"/>
          <w:lang w:val="uk-UA"/>
        </w:rPr>
      </w:pPr>
    </w:p>
    <w:p w:rsidR="00AE6FC3" w:rsidRDefault="00AE6FC3" w:rsidP="00AE6FC3">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w:t>
      </w:r>
      <w:bookmarkStart w:id="0" w:name="_GoBack"/>
      <w:bookmarkEnd w:id="0"/>
      <w:r>
        <w:rPr>
          <w:b/>
          <w:bCs/>
          <w:i w:val="0"/>
          <w:sz w:val="24"/>
          <w:szCs w:val="24"/>
          <w:lang w:val="uk-UA"/>
        </w:rPr>
        <w:t>них та інших наслідків прийняття рішення.</w:t>
      </w:r>
    </w:p>
    <w:p w:rsidR="00AE6FC3" w:rsidRDefault="00AE6FC3" w:rsidP="00AE6FC3">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AE6FC3" w:rsidRDefault="00AE6FC3" w:rsidP="00AE6FC3">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AE6FC3" w:rsidRDefault="00AE6FC3" w:rsidP="00AE6FC3">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AE6FC3" w:rsidRDefault="00AE6FC3" w:rsidP="00AE6FC3">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AE6FC3" w:rsidRDefault="00AE6FC3" w:rsidP="00AE6FC3">
      <w:pPr>
        <w:pStyle w:val="22"/>
        <w:shd w:val="clear" w:color="auto" w:fill="auto"/>
        <w:spacing w:after="0"/>
        <w:ind w:firstLine="0"/>
        <w:jc w:val="left"/>
        <w:rPr>
          <w:i w:val="0"/>
          <w:iCs w:val="0"/>
          <w:sz w:val="20"/>
          <w:szCs w:val="20"/>
          <w:lang w:val="uk-UA"/>
        </w:rPr>
      </w:pPr>
    </w:p>
    <w:p w:rsidR="00AE6FC3" w:rsidRDefault="00AE6FC3" w:rsidP="00AE6FC3">
      <w:pPr>
        <w:pStyle w:val="22"/>
        <w:shd w:val="clear" w:color="auto" w:fill="auto"/>
        <w:spacing w:after="360"/>
        <w:ind w:firstLine="42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AE6FC3" w:rsidRDefault="00AE6FC3" w:rsidP="00AE6FC3">
      <w:pPr>
        <w:pStyle w:val="1"/>
        <w:shd w:val="clear" w:color="auto" w:fill="auto"/>
        <w:rPr>
          <w:i w:val="0"/>
          <w:sz w:val="20"/>
          <w:szCs w:val="20"/>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535"/>
      </w:tblGrid>
      <w:tr w:rsidR="00AE6FC3" w:rsidTr="009016A8">
        <w:trPr>
          <w:trHeight w:val="446"/>
        </w:trPr>
        <w:tc>
          <w:tcPr>
            <w:tcW w:w="4962" w:type="dxa"/>
            <w:hideMark/>
          </w:tcPr>
          <w:p w:rsidR="00AE6FC3" w:rsidRPr="00DF2DCD" w:rsidRDefault="00AE6FC3" w:rsidP="009016A8">
            <w:pPr>
              <w:pStyle w:val="30"/>
              <w:ind w:hanging="120"/>
              <w:jc w:val="both"/>
              <w:rPr>
                <w:rStyle w:val="ab"/>
                <w:rFonts w:eastAsia="Courier New"/>
                <w:b w:val="0"/>
                <w:sz w:val="24"/>
                <w:szCs w:val="24"/>
                <w:lang w:bidi="uk-UA"/>
              </w:rPr>
            </w:pPr>
            <w:r w:rsidRPr="00DF2DCD">
              <w:rPr>
                <w:rStyle w:val="ab"/>
                <w:rFonts w:eastAsia="Courier New"/>
                <w:sz w:val="24"/>
                <w:szCs w:val="24"/>
                <w:lang w:val="ru-RU"/>
              </w:rPr>
              <w:t xml:space="preserve">Директор Департаменту </w:t>
            </w:r>
            <w:proofErr w:type="spellStart"/>
            <w:r w:rsidRPr="00DF2DCD">
              <w:rPr>
                <w:rStyle w:val="ab"/>
                <w:rFonts w:eastAsia="Courier New"/>
                <w:sz w:val="24"/>
                <w:szCs w:val="24"/>
                <w:lang w:val="ru-RU"/>
              </w:rPr>
              <w:t>земельних</w:t>
            </w:r>
            <w:proofErr w:type="spellEnd"/>
            <w:r w:rsidRPr="00DF2DCD">
              <w:rPr>
                <w:rStyle w:val="ab"/>
                <w:rFonts w:eastAsia="Courier New"/>
                <w:sz w:val="24"/>
                <w:szCs w:val="24"/>
              </w:rPr>
              <w:t xml:space="preserve"> </w:t>
            </w:r>
            <w:proofErr w:type="spellStart"/>
            <w:r w:rsidRPr="00DF2DCD">
              <w:rPr>
                <w:rStyle w:val="ab"/>
                <w:rFonts w:eastAsia="Courier New"/>
                <w:sz w:val="24"/>
                <w:szCs w:val="24"/>
                <w:lang w:val="ru-RU"/>
              </w:rPr>
              <w:t>ресурсів</w:t>
            </w:r>
            <w:proofErr w:type="spellEnd"/>
          </w:p>
        </w:tc>
        <w:tc>
          <w:tcPr>
            <w:tcW w:w="4535" w:type="dxa"/>
            <w:hideMark/>
          </w:tcPr>
          <w:p w:rsidR="00AE6FC3" w:rsidRPr="00DF2DCD" w:rsidRDefault="00AE6FC3" w:rsidP="009016A8">
            <w:pPr>
              <w:pStyle w:val="30"/>
              <w:shd w:val="clear" w:color="auto" w:fill="auto"/>
              <w:rPr>
                <w:rStyle w:val="ab"/>
                <w:rFonts w:eastAsia="Courier New"/>
                <w:b w:val="0"/>
                <w:sz w:val="24"/>
                <w:szCs w:val="24"/>
              </w:rPr>
            </w:pPr>
            <w:r w:rsidRPr="00DF2DCD">
              <w:rPr>
                <w:rStyle w:val="ab"/>
                <w:rFonts w:eastAsia="Courier New"/>
                <w:sz w:val="24"/>
                <w:szCs w:val="24"/>
              </w:rPr>
              <w:t xml:space="preserve">                                    </w:t>
            </w:r>
            <w:proofErr w:type="spellStart"/>
            <w:r w:rsidRPr="00DF2DCD">
              <w:rPr>
                <w:rStyle w:val="ab"/>
                <w:rFonts w:eastAsia="Courier New"/>
                <w:sz w:val="24"/>
                <w:szCs w:val="24"/>
              </w:rPr>
              <w:t>Валентина</w:t>
            </w:r>
            <w:proofErr w:type="spellEnd"/>
            <w:r w:rsidRPr="00DF2DCD">
              <w:rPr>
                <w:rStyle w:val="ab"/>
                <w:rFonts w:eastAsia="Courier New"/>
                <w:sz w:val="24"/>
                <w:szCs w:val="24"/>
              </w:rPr>
              <w:t xml:space="preserve"> ПЕЛИХ</w:t>
            </w:r>
          </w:p>
        </w:tc>
      </w:tr>
    </w:tbl>
    <w:p w:rsidR="00AE6FC3" w:rsidRPr="00C75A99" w:rsidRDefault="00AE6FC3" w:rsidP="00AE6FC3">
      <w:pPr>
        <w:pStyle w:val="a7"/>
        <w:shd w:val="clear" w:color="auto" w:fill="auto"/>
        <w:ind w:left="704"/>
      </w:pPr>
    </w:p>
    <w:p w:rsidR="009121EC" w:rsidRPr="009121EC" w:rsidRDefault="009121EC" w:rsidP="00AE6FC3">
      <w:pPr>
        <w:pStyle w:val="1"/>
        <w:ind w:firstLine="567"/>
        <w:jc w:val="both"/>
        <w:rPr>
          <w:lang w:val="uk-UA"/>
        </w:rPr>
      </w:pPr>
    </w:p>
    <w:sectPr w:rsidR="009121EC" w:rsidRPr="009121EC"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F9C" w:rsidRDefault="00EF1F9C" w:rsidP="00C75A99">
      <w:r>
        <w:separator/>
      </w:r>
    </w:p>
  </w:endnote>
  <w:endnote w:type="continuationSeparator" w:id="0">
    <w:p w:rsidR="00EF1F9C" w:rsidRDefault="00EF1F9C"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F9C" w:rsidRDefault="00EF1F9C" w:rsidP="00C75A99">
      <w:r>
        <w:separator/>
      </w:r>
    </w:p>
  </w:footnote>
  <w:footnote w:type="continuationSeparator" w:id="0">
    <w:p w:rsidR="00EF1F9C" w:rsidRDefault="00EF1F9C"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F815AA">
          <w:rPr>
            <w:i w:val="0"/>
            <w:sz w:val="12"/>
            <w:szCs w:val="12"/>
            <w:lang w:val="ru-RU"/>
          </w:rPr>
          <w:t>ПЗН-62207</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F815AA">
          <w:rPr>
            <w:i w:val="0"/>
            <w:sz w:val="12"/>
            <w:szCs w:val="12"/>
            <w:lang w:val="ru-RU"/>
          </w:rPr>
          <w:t>06.02.2024</w:t>
        </w:r>
        <w:r w:rsidR="007145EF" w:rsidRPr="00C27AA7">
          <w:rPr>
            <w:i w:val="0"/>
            <w:sz w:val="12"/>
            <w:szCs w:val="12"/>
            <w:lang w:val="ru-RU"/>
          </w:rPr>
          <w:t xml:space="preserve"> </w:t>
        </w:r>
        <w:r w:rsidR="00F85E85" w:rsidRPr="00C27AA7">
          <w:rPr>
            <w:i w:val="0"/>
            <w:sz w:val="12"/>
            <w:szCs w:val="12"/>
            <w:lang w:val="ru-RU"/>
          </w:rPr>
          <w:t>до</w:t>
        </w:r>
        <w:r w:rsidR="00F815AA">
          <w:rPr>
            <w:i w:val="0"/>
            <w:sz w:val="12"/>
            <w:szCs w:val="12"/>
            <w:lang w:val="ru-RU"/>
          </w:rPr>
          <w:t xml:space="preserve"> </w:t>
        </w:r>
        <w:proofErr w:type="spellStart"/>
        <w:r w:rsidR="00F815AA">
          <w:rPr>
            <w:i w:val="0"/>
            <w:sz w:val="12"/>
            <w:szCs w:val="12"/>
            <w:lang w:val="ru-RU"/>
          </w:rPr>
          <w:t>справи</w:t>
        </w:r>
        <w:proofErr w:type="spellEnd"/>
        <w:r w:rsidR="00F815AA">
          <w:rPr>
            <w:i w:val="0"/>
            <w:sz w:val="12"/>
            <w:szCs w:val="12"/>
            <w:lang w:val="ru-RU"/>
          </w:rPr>
          <w:t xml:space="preserve"> </w:t>
        </w:r>
        <w:r w:rsidR="007145EF" w:rsidRPr="00F815AA">
          <w:rPr>
            <w:i w:val="0"/>
            <w:sz w:val="12"/>
            <w:szCs w:val="12"/>
            <w:lang w:val="ru-RU"/>
          </w:rPr>
          <w:t>365391508</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182187" w:rsidRPr="00182187">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182187" w:rsidP="009C41B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82187"/>
    <w:rsid w:val="001A7BD9"/>
    <w:rsid w:val="0022306E"/>
    <w:rsid w:val="00270501"/>
    <w:rsid w:val="002B0321"/>
    <w:rsid w:val="002D7178"/>
    <w:rsid w:val="002F18D4"/>
    <w:rsid w:val="00345592"/>
    <w:rsid w:val="00354373"/>
    <w:rsid w:val="003C2207"/>
    <w:rsid w:val="00420097"/>
    <w:rsid w:val="004346D0"/>
    <w:rsid w:val="0052269E"/>
    <w:rsid w:val="005745FA"/>
    <w:rsid w:val="006B7724"/>
    <w:rsid w:val="006C2CC2"/>
    <w:rsid w:val="007145EF"/>
    <w:rsid w:val="007622A5"/>
    <w:rsid w:val="00782C95"/>
    <w:rsid w:val="007924A0"/>
    <w:rsid w:val="007D7EE1"/>
    <w:rsid w:val="007F07C2"/>
    <w:rsid w:val="00835312"/>
    <w:rsid w:val="008370CA"/>
    <w:rsid w:val="008A06BD"/>
    <w:rsid w:val="008D3148"/>
    <w:rsid w:val="009121EC"/>
    <w:rsid w:val="00976673"/>
    <w:rsid w:val="00985E97"/>
    <w:rsid w:val="009A39CE"/>
    <w:rsid w:val="009C5855"/>
    <w:rsid w:val="00A21BAE"/>
    <w:rsid w:val="00A670A8"/>
    <w:rsid w:val="00A75601"/>
    <w:rsid w:val="00A80CF5"/>
    <w:rsid w:val="00A87894"/>
    <w:rsid w:val="00AB6301"/>
    <w:rsid w:val="00AE6FC3"/>
    <w:rsid w:val="00B22002"/>
    <w:rsid w:val="00B40214"/>
    <w:rsid w:val="00B42B9F"/>
    <w:rsid w:val="00BA42B4"/>
    <w:rsid w:val="00BF6365"/>
    <w:rsid w:val="00C27AA7"/>
    <w:rsid w:val="00C36E34"/>
    <w:rsid w:val="00C37A2A"/>
    <w:rsid w:val="00C51EC3"/>
    <w:rsid w:val="00C6745A"/>
    <w:rsid w:val="00C75A99"/>
    <w:rsid w:val="00C762F0"/>
    <w:rsid w:val="00CB7458"/>
    <w:rsid w:val="00D1745B"/>
    <w:rsid w:val="00D17D83"/>
    <w:rsid w:val="00E03B90"/>
    <w:rsid w:val="00E0666E"/>
    <w:rsid w:val="00E63F3A"/>
    <w:rsid w:val="00E72A0D"/>
    <w:rsid w:val="00EF1F9C"/>
    <w:rsid w:val="00F25D65"/>
    <w:rsid w:val="00F37B41"/>
    <w:rsid w:val="00F41D0A"/>
    <w:rsid w:val="00F815AA"/>
    <w:rsid w:val="00F85E85"/>
    <w:rsid w:val="00FF4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271244">
      <w:bodyDiv w:val="1"/>
      <w:marLeft w:val="0"/>
      <w:marRight w:val="0"/>
      <w:marTop w:val="0"/>
      <w:marBottom w:val="0"/>
      <w:divBdr>
        <w:top w:val="none" w:sz="0" w:space="0" w:color="auto"/>
        <w:left w:val="none" w:sz="0" w:space="0" w:color="auto"/>
        <w:bottom w:val="none" w:sz="0" w:space="0" w:color="auto"/>
        <w:right w:val="none" w:sz="0" w:space="0" w:color="auto"/>
      </w:divBdr>
    </w:div>
    <w:div w:id="374235818">
      <w:bodyDiv w:val="1"/>
      <w:marLeft w:val="0"/>
      <w:marRight w:val="0"/>
      <w:marTop w:val="0"/>
      <w:marBottom w:val="0"/>
      <w:divBdr>
        <w:top w:val="none" w:sz="0" w:space="0" w:color="auto"/>
        <w:left w:val="none" w:sz="0" w:space="0" w:color="auto"/>
        <w:bottom w:val="none" w:sz="0" w:space="0" w:color="auto"/>
        <w:right w:val="none" w:sz="0" w:space="0" w:color="auto"/>
      </w:divBdr>
    </w:div>
    <w:div w:id="540551855">
      <w:bodyDiv w:val="1"/>
      <w:marLeft w:val="0"/>
      <w:marRight w:val="0"/>
      <w:marTop w:val="0"/>
      <w:marBottom w:val="0"/>
      <w:divBdr>
        <w:top w:val="none" w:sz="0" w:space="0" w:color="auto"/>
        <w:left w:val="none" w:sz="0" w:space="0" w:color="auto"/>
        <w:bottom w:val="none" w:sz="0" w:space="0" w:color="auto"/>
        <w:right w:val="none" w:sz="0" w:space="0" w:color="auto"/>
      </w:divBdr>
    </w:div>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 w:id="104648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2</Pages>
  <Words>736</Words>
  <Characters>4198</Characters>
  <Application>Microsoft Office Word</Application>
  <DocSecurity>0</DocSecurity>
  <Lines>34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4925</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Цибульський Михайло Григорович</cp:lastModifiedBy>
  <cp:revision>37</cp:revision>
  <cp:lastPrinted>2024-02-15T13:18:00Z</cp:lastPrinted>
  <dcterms:created xsi:type="dcterms:W3CDTF">2020-12-18T14:55:00Z</dcterms:created>
  <dcterms:modified xsi:type="dcterms:W3CDTF">2024-02-15T13:18:00Z</dcterms:modified>
</cp:coreProperties>
</file>