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77C785A">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tbl>
      <w:tblPr>
        <w:tblW w:w="0" w:type="auto"/>
        <w:tblLook w:val="01E0" w:firstRow="1" w:lastRow="1" w:firstColumn="1" w:lastColumn="1" w:noHBand="0" w:noVBand="0"/>
      </w:tblPr>
      <w:tblGrid>
        <w:gridCol w:w="6095"/>
      </w:tblGrid>
      <w:tr w:rsidR="00F6318B" w:rsidRPr="009A0B86" w14:paraId="6C1844F6" w14:textId="77777777" w:rsidTr="00A81A2A">
        <w:trPr>
          <w:trHeight w:val="1961"/>
        </w:trPr>
        <w:tc>
          <w:tcPr>
            <w:tcW w:w="6095" w:type="dxa"/>
            <w:hideMark/>
          </w:tcPr>
          <w:p w14:paraId="22427F3E" w14:textId="6650ADDF" w:rsidR="00F6318B" w:rsidRPr="00B0502F" w:rsidRDefault="008A6D0F" w:rsidP="00FE1887">
            <w:pPr>
              <w:autoSpaceDE w:val="0"/>
              <w:autoSpaceDN w:val="0"/>
              <w:adjustRightInd w:val="0"/>
              <w:jc w:val="both"/>
              <w:rPr>
                <w:b/>
                <w:sz w:val="24"/>
                <w:szCs w:val="24"/>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360122034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360122034</w:t>
                            </w:r>
                          </w:p>
                        </w:txbxContent>
                      </v:textbox>
                    </v:shape>
                  </w:pict>
                </mc:Fallback>
              </mc:AlternateContent>
            </w:r>
            <w:r w:rsidR="004B3952">
              <w:rPr>
                <w:b/>
                <w:sz w:val="28"/>
                <w:szCs w:val="28"/>
                <w:lang w:val="uk-UA"/>
              </w:rPr>
              <w:t>Про відмову</w:t>
            </w:r>
            <w:r w:rsidR="00FB6A7C">
              <w:rPr>
                <w:b/>
                <w:sz w:val="28"/>
                <w:szCs w:val="28"/>
                <w:lang w:val="uk-UA"/>
              </w:rPr>
              <w:t xml:space="preserve"> </w:t>
            </w:r>
            <w:r w:rsidR="007D5E80" w:rsidRPr="00A81A2A">
              <w:rPr>
                <w:b/>
                <w:sz w:val="28"/>
                <w:szCs w:val="28"/>
                <w:highlight w:val="white"/>
                <w:lang w:val="uk-UA" w:eastAsia="uk-UA"/>
              </w:rPr>
              <w:t>АКЦІОНЕРН</w:t>
            </w:r>
            <w:r w:rsidR="00A81A2A">
              <w:rPr>
                <w:b/>
                <w:sz w:val="28"/>
                <w:szCs w:val="28"/>
                <w:highlight w:val="white"/>
                <w:lang w:val="uk-UA" w:eastAsia="uk-UA"/>
              </w:rPr>
              <w:t>ОМУ</w:t>
            </w:r>
            <w:r w:rsidR="007D5E80" w:rsidRPr="00A81A2A">
              <w:rPr>
                <w:b/>
                <w:sz w:val="28"/>
                <w:szCs w:val="28"/>
                <w:highlight w:val="white"/>
                <w:lang w:val="uk-UA" w:eastAsia="uk-UA"/>
              </w:rPr>
              <w:t xml:space="preserve"> ТОВАРИСТВ</w:t>
            </w:r>
            <w:r w:rsidR="00A81A2A">
              <w:rPr>
                <w:b/>
                <w:sz w:val="28"/>
                <w:szCs w:val="28"/>
                <w:highlight w:val="white"/>
                <w:lang w:val="uk-UA" w:eastAsia="uk-UA"/>
              </w:rPr>
              <w:t>У</w:t>
            </w:r>
            <w:r w:rsidR="007D5E80" w:rsidRPr="00A81A2A">
              <w:rPr>
                <w:b/>
                <w:sz w:val="28"/>
                <w:szCs w:val="28"/>
                <w:highlight w:val="white"/>
                <w:lang w:val="uk-UA" w:eastAsia="uk-UA"/>
              </w:rPr>
              <w:t xml:space="preserve"> «ЗАКРИТИЙ НЕДИВЕРСИФІКОВАНИЙ В</w:t>
            </w:r>
            <w:r w:rsidR="008C2FCA">
              <w:rPr>
                <w:b/>
                <w:sz w:val="28"/>
                <w:szCs w:val="28"/>
                <w:highlight w:val="white"/>
                <w:lang w:val="uk-UA" w:eastAsia="uk-UA"/>
              </w:rPr>
              <w:t>ЕНЧУРНИЙ КОРПОРАТИВНИЙ ІНВЕСТИЦ</w:t>
            </w:r>
            <w:r w:rsidR="007D5E80" w:rsidRPr="00A81A2A">
              <w:rPr>
                <w:b/>
                <w:sz w:val="28"/>
                <w:szCs w:val="28"/>
                <w:highlight w:val="white"/>
                <w:lang w:val="uk-UA" w:eastAsia="uk-UA"/>
              </w:rPr>
              <w:t>ІЙНИЙ ФОНД «КИЇВСЬКИЙ І</w:t>
            </w:r>
            <w:r w:rsidR="00A81A2A">
              <w:rPr>
                <w:b/>
                <w:sz w:val="28"/>
                <w:szCs w:val="28"/>
                <w:highlight w:val="white"/>
                <w:lang w:val="uk-UA" w:eastAsia="uk-UA"/>
              </w:rPr>
              <w:t xml:space="preserve">ННОВАЦІЙНИЙ ТЕХНОЛОГІЧНИЙ ПАРК» </w:t>
            </w:r>
            <w:r w:rsidR="004B3952">
              <w:rPr>
                <w:b/>
                <w:sz w:val="28"/>
                <w:szCs w:val="28"/>
                <w:lang w:val="uk-UA"/>
              </w:rPr>
              <w:t xml:space="preserve">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A81A2A">
              <w:rPr>
                <w:b/>
                <w:sz w:val="28"/>
                <w:szCs w:val="28"/>
                <w:lang w:val="uk-UA"/>
              </w:rPr>
              <w:t>проєкту землеустрою щодо відведення земельної ділянки</w:t>
            </w:r>
            <w:r w:rsidR="00152441">
              <w:rPr>
                <w:b/>
                <w:sz w:val="28"/>
                <w:szCs w:val="28"/>
                <w:lang w:val="uk-UA"/>
              </w:rPr>
              <w:t xml:space="preserve"> </w:t>
            </w:r>
            <w:r w:rsidR="00A81A2A">
              <w:rPr>
                <w:b/>
                <w:sz w:val="28"/>
                <w:szCs w:val="28"/>
                <w:lang w:val="uk-UA"/>
              </w:rPr>
              <w:t xml:space="preserve">в оренду </w:t>
            </w:r>
            <w:r w:rsidR="009F333A" w:rsidRPr="009F333A">
              <w:rPr>
                <w:b/>
                <w:sz w:val="28"/>
                <w:szCs w:val="28"/>
                <w:lang w:val="uk-UA"/>
              </w:rPr>
              <w:t>для облаштування та догляду за прибережними смугами</w:t>
            </w:r>
            <w:r w:rsidR="00590127">
              <w:rPr>
                <w:b/>
                <w:sz w:val="28"/>
                <w:szCs w:val="28"/>
                <w:lang w:val="uk-UA"/>
              </w:rPr>
              <w:t xml:space="preserve"> </w:t>
            </w:r>
            <w:r w:rsidR="00236050">
              <w:rPr>
                <w:b/>
                <w:sz w:val="28"/>
                <w:szCs w:val="28"/>
                <w:lang w:val="uk-UA"/>
              </w:rPr>
              <w:t>на</w:t>
            </w:r>
            <w:r w:rsidR="00432F7F">
              <w:rPr>
                <w:b/>
                <w:sz w:val="28"/>
                <w:szCs w:val="28"/>
                <w:lang w:val="uk-UA"/>
              </w:rPr>
              <w:t xml:space="preserve"> </w:t>
            </w:r>
            <w:r w:rsidR="00675EEB" w:rsidRPr="00A81A2A">
              <w:rPr>
                <w:b/>
                <w:sz w:val="28"/>
                <w:szCs w:val="28"/>
                <w:lang w:val="uk-UA"/>
              </w:rPr>
              <w:t>вул. Будіндустрії, 15, 17, 19, 21</w:t>
            </w:r>
            <w:r w:rsidR="00F6318B" w:rsidRPr="00A81A2A">
              <w:rPr>
                <w:b/>
                <w:sz w:val="28"/>
                <w:szCs w:val="28"/>
                <w:lang w:val="uk-UA"/>
              </w:rPr>
              <w:t xml:space="preserve"> у </w:t>
            </w:r>
            <w:r w:rsidR="00B0502F" w:rsidRPr="00A81A2A">
              <w:rPr>
                <w:b/>
                <w:sz w:val="28"/>
                <w:szCs w:val="28"/>
                <w:lang w:val="uk-UA"/>
              </w:rPr>
              <w:t xml:space="preserve">Голосіївському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9A0B86" w:rsidRDefault="00F6318B" w:rsidP="00F6318B">
      <w:pPr>
        <w:pStyle w:val="a9"/>
        <w:ind w:right="3905"/>
        <w:rPr>
          <w:bCs/>
          <w:sz w:val="16"/>
          <w:szCs w:val="16"/>
          <w:lang w:val="uk-UA"/>
        </w:rPr>
      </w:pPr>
    </w:p>
    <w:p w14:paraId="7F71C477" w14:textId="3F45DB5C" w:rsidR="00235CE7" w:rsidRPr="007F6FCA" w:rsidRDefault="00FE1887" w:rsidP="00F6318B">
      <w:pPr>
        <w:ind w:firstLine="567"/>
        <w:jc w:val="both"/>
        <w:rPr>
          <w:rStyle w:val="eop"/>
          <w:color w:val="000000"/>
          <w:sz w:val="28"/>
          <w:szCs w:val="28"/>
          <w:shd w:val="clear" w:color="auto" w:fill="FFFFFF"/>
          <w:lang w:val="uk-UA"/>
        </w:rPr>
      </w:pPr>
      <w:r>
        <w:rPr>
          <w:rStyle w:val="normaltextrun"/>
          <w:color w:val="000000"/>
          <w:sz w:val="28"/>
          <w:szCs w:val="28"/>
          <w:shd w:val="clear" w:color="auto" w:fill="FFFFFF"/>
          <w:lang w:val="uk-UA"/>
        </w:rPr>
        <w:t>Розглянувши клопотання про надання дозволу на розроблення проєкту землеустрою щодо відведення земельної ділянки АКЦІОНЕРНОМУ ТОВАРИСТВУ «ЗАКРИТИЙ НЕДИВЕРСИФІКОВАНИЙ ВЕНЧУРНИЙ КОРПОРАТИВНИЙ ІНВЕСТИЦІЙНИЙ ФОНД «КИЇВСЬКИЙ ІННОВАЦІЙНИЙ ТЕХНОЛОГІЧНИЙ ПАРК» на вул. Будіндустрії 15, 17, 19, 21 у Голосіївському районі міста Києва та додані документи,</w:t>
      </w:r>
      <w:r w:rsidR="009A0B86">
        <w:rPr>
          <w:rStyle w:val="normaltextrun"/>
          <w:color w:val="000000"/>
          <w:sz w:val="28"/>
          <w:szCs w:val="28"/>
          <w:shd w:val="clear" w:color="auto" w:fill="FFFFFF"/>
          <w:lang w:val="uk-UA"/>
        </w:rPr>
        <w:t xml:space="preserve"> </w:t>
      </w:r>
      <w:r w:rsidR="009A0B86" w:rsidRPr="009A0B86">
        <w:rPr>
          <w:rStyle w:val="normaltextrun"/>
          <w:color w:val="000000"/>
          <w:sz w:val="28"/>
          <w:szCs w:val="28"/>
          <w:shd w:val="clear" w:color="auto" w:fill="FFFFFF"/>
          <w:lang w:val="uk-UA"/>
        </w:rPr>
        <w:t xml:space="preserve">враховуючи, що заявлена ініціатива не відповідає містобудівній документації за функціональним призначенням, а саме: земельна ділянка належить частково до території громадських будівель і споруд, частково до території вулиць і доріг та частково території захисної зелені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12.04.2023 </w:t>
      </w:r>
      <w:r w:rsidR="009A0B86">
        <w:rPr>
          <w:rStyle w:val="normaltextrun"/>
          <w:color w:val="000000"/>
          <w:sz w:val="28"/>
          <w:szCs w:val="28"/>
          <w:shd w:val="clear" w:color="auto" w:fill="FFFFFF"/>
          <w:lang w:val="uk-UA"/>
        </w:rPr>
        <w:br/>
      </w:r>
      <w:r w:rsidR="009A0B86" w:rsidRPr="009A0B86">
        <w:rPr>
          <w:rStyle w:val="normaltextrun"/>
          <w:color w:val="000000"/>
          <w:sz w:val="28"/>
          <w:szCs w:val="28"/>
          <w:shd w:val="clear" w:color="auto" w:fill="FFFFFF"/>
          <w:lang w:val="uk-UA"/>
        </w:rPr>
        <w:t>№ 055-2437),</w:t>
      </w:r>
      <w:r>
        <w:rPr>
          <w:rStyle w:val="normaltextrun"/>
          <w:color w:val="000000"/>
          <w:sz w:val="28"/>
          <w:szCs w:val="28"/>
          <w:shd w:val="clear" w:color="auto" w:fill="FFFFFF"/>
          <w:lang w:val="uk-UA"/>
        </w:rPr>
        <w:t xml:space="preserve"> керуючись статтями 9, 123 Земельного кодексу України, статтями 85, 88 Водного кодексу України,</w:t>
      </w:r>
      <w:r w:rsidR="00DA23E4">
        <w:rPr>
          <w:rStyle w:val="normaltextrun"/>
          <w:color w:val="000000"/>
          <w:sz w:val="28"/>
          <w:szCs w:val="28"/>
          <w:shd w:val="clear" w:color="auto" w:fill="FFFFFF"/>
          <w:lang w:val="uk-UA"/>
        </w:rPr>
        <w:t xml:space="preserve"> частиною третьою</w:t>
      </w:r>
      <w:r w:rsidR="007F6FCA">
        <w:rPr>
          <w:rStyle w:val="normaltextrun"/>
          <w:color w:val="000000"/>
          <w:sz w:val="28"/>
          <w:szCs w:val="28"/>
          <w:shd w:val="clear" w:color="auto" w:fill="FFFFFF"/>
          <w:lang w:val="uk-UA"/>
        </w:rPr>
        <w:t xml:space="preserve"> статті </w:t>
      </w:r>
      <w:r w:rsidR="007F6FCA" w:rsidRPr="00A134D1">
        <w:rPr>
          <w:rStyle w:val="normaltextrun"/>
          <w:color w:val="000000"/>
          <w:sz w:val="28"/>
          <w:szCs w:val="28"/>
          <w:shd w:val="clear" w:color="auto" w:fill="FFFFFF"/>
          <w:lang w:val="uk-UA"/>
        </w:rPr>
        <w:t xml:space="preserve">24 </w:t>
      </w:r>
      <w:r w:rsidR="007F6FCA" w:rsidRPr="009A0B86">
        <w:rPr>
          <w:rStyle w:val="normaltextrun"/>
          <w:color w:val="000000"/>
          <w:sz w:val="28"/>
          <w:szCs w:val="28"/>
          <w:shd w:val="clear" w:color="auto" w:fill="FFFFFF"/>
          <w:lang w:val="uk-UA"/>
        </w:rPr>
        <w:t>Закону України «Про регулювання містобудівної діяльності»,</w:t>
      </w:r>
      <w:r>
        <w:rPr>
          <w:rStyle w:val="normaltextrun"/>
          <w:color w:val="000000"/>
          <w:sz w:val="28"/>
          <w:szCs w:val="28"/>
          <w:shd w:val="clear" w:color="auto" w:fill="FFFFFF"/>
          <w:lang w:val="uk-UA"/>
        </w:rPr>
        <w:t xml:space="preserve">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враховуючи те, що частиною четвертою статті 59 Земельного кодексу України не передбачено передачу земельної ділянки в оренду в межах прибережних захисних смуг для облаштування та догляду за прибережними смугами, Київська міська рада</w:t>
      </w: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4C4DF9A4"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A81A2A" w:rsidRPr="00A81A2A">
        <w:rPr>
          <w:color w:val="000000" w:themeColor="text1"/>
          <w:sz w:val="28"/>
          <w:szCs w:val="28"/>
          <w:highlight w:val="white"/>
        </w:rPr>
        <w:t xml:space="preserve">АКЦІОНЕРНОМУ ТОВАРИСТВУ «ЗАКРИТИЙ НЕДИВЕРСИФІКОВАНИЙ ВЕНЧУРНИЙ КОРПОРАТИВНИЙ ІНВЕСТИЦІЙНИЙ ФОНД </w:t>
      </w:r>
      <w:r w:rsidR="00432F7F">
        <w:rPr>
          <w:snapToGrid w:val="0"/>
          <w:color w:val="000000" w:themeColor="text1"/>
          <w:sz w:val="28"/>
        </w:rPr>
        <w:t>«</w:t>
      </w:r>
      <w:r w:rsidR="00A81A2A" w:rsidRPr="00A81A2A">
        <w:rPr>
          <w:snapToGrid w:val="0"/>
          <w:color w:val="000000" w:themeColor="text1"/>
          <w:sz w:val="28"/>
        </w:rPr>
        <w:t xml:space="preserve">КИЇВСЬКИЙ </w:t>
      </w:r>
      <w:r w:rsidR="00432F7F">
        <w:rPr>
          <w:snapToGrid w:val="0"/>
          <w:color w:val="000000" w:themeColor="text1"/>
          <w:sz w:val="28"/>
        </w:rPr>
        <w:t>ІННОВАЦІЙНИЙ ТЕХНОЛОГІЧНИЙ ПАРК»</w:t>
      </w:r>
      <w:r w:rsidR="00A81A2A" w:rsidRPr="00A81A2A">
        <w:rPr>
          <w:snapToGrid w:val="0"/>
          <w:color w:val="000000" w:themeColor="text1"/>
          <w:sz w:val="28"/>
        </w:rPr>
        <w:t xml:space="preserve"> </w:t>
      </w:r>
      <w:r w:rsidRPr="00E93D5E">
        <w:rPr>
          <w:snapToGrid w:val="0"/>
          <w:sz w:val="28"/>
        </w:rPr>
        <w:t xml:space="preserve">у наданні </w:t>
      </w:r>
      <w:r w:rsidRPr="00A81A2A">
        <w:rPr>
          <w:snapToGrid w:val="0"/>
          <w:sz w:val="28"/>
        </w:rPr>
        <w:t>дозволу на розроблення</w:t>
      </w:r>
      <w:r w:rsidRPr="00A81A2A">
        <w:rPr>
          <w:i/>
          <w:snapToGrid w:val="0"/>
          <w:sz w:val="28"/>
        </w:rPr>
        <w:t xml:space="preserve"> </w:t>
      </w:r>
      <w:r w:rsidR="00590127" w:rsidRPr="00A81A2A">
        <w:rPr>
          <w:sz w:val="28"/>
          <w:szCs w:val="28"/>
        </w:rPr>
        <w:t>проєкту землеустрою щодо відведення земельної ділянки</w:t>
      </w:r>
      <w:r w:rsidR="00590127" w:rsidRPr="00A81A2A">
        <w:rPr>
          <w:b/>
          <w:sz w:val="28"/>
          <w:szCs w:val="28"/>
        </w:rPr>
        <w:t xml:space="preserve"> </w:t>
      </w:r>
      <w:r w:rsidR="00A81A2A" w:rsidRPr="00A81A2A">
        <w:rPr>
          <w:sz w:val="28"/>
          <w:szCs w:val="28"/>
        </w:rPr>
        <w:t>в</w:t>
      </w:r>
      <w:r w:rsidR="00A16F2F" w:rsidRPr="00A81A2A">
        <w:rPr>
          <w:b/>
          <w:sz w:val="28"/>
          <w:szCs w:val="28"/>
        </w:rPr>
        <w:t xml:space="preserve"> </w:t>
      </w:r>
      <w:r w:rsidR="005111FE" w:rsidRPr="00A81A2A">
        <w:rPr>
          <w:rStyle w:val="af1"/>
          <w:i w:val="0"/>
          <w:sz w:val="28"/>
          <w:szCs w:val="28"/>
        </w:rPr>
        <w:t>оренд</w:t>
      </w:r>
      <w:r w:rsidR="00A81A2A" w:rsidRPr="00A81A2A">
        <w:rPr>
          <w:rStyle w:val="af1"/>
          <w:i w:val="0"/>
          <w:sz w:val="28"/>
          <w:szCs w:val="28"/>
        </w:rPr>
        <w:t>у</w:t>
      </w:r>
      <w:r w:rsidR="00985E7D" w:rsidRPr="00A81A2A">
        <w:rPr>
          <w:rStyle w:val="af1"/>
          <w:i w:val="0"/>
          <w:sz w:val="28"/>
          <w:szCs w:val="28"/>
        </w:rPr>
        <w:t xml:space="preserve"> </w:t>
      </w:r>
      <w:r w:rsidR="009F333A" w:rsidRPr="00A81A2A">
        <w:rPr>
          <w:rStyle w:val="af1"/>
          <w:i w:val="0"/>
          <w:sz w:val="28"/>
          <w:szCs w:val="28"/>
        </w:rPr>
        <w:t>для облаштування та догляду за прибережними смугами</w:t>
      </w:r>
      <w:r w:rsidR="005111FE" w:rsidRPr="00A81A2A">
        <w:rPr>
          <w:rStyle w:val="af1"/>
        </w:rPr>
        <w:t xml:space="preserve"> </w:t>
      </w:r>
      <w:r w:rsidR="00A16F2F" w:rsidRPr="00A81A2A">
        <w:rPr>
          <w:b/>
          <w:sz w:val="28"/>
          <w:szCs w:val="28"/>
        </w:rPr>
        <w:t xml:space="preserve"> </w:t>
      </w:r>
      <w:r w:rsidR="00F6318B" w:rsidRPr="00A81A2A">
        <w:rPr>
          <w:sz w:val="28"/>
          <w:szCs w:val="28"/>
        </w:rPr>
        <w:t xml:space="preserve">на </w:t>
      </w:r>
      <w:r w:rsidR="00675EEB" w:rsidRPr="00A81A2A">
        <w:rPr>
          <w:sz w:val="28"/>
          <w:szCs w:val="28"/>
        </w:rPr>
        <w:t>вул. Будіндустрії, 15, 17, 19, 21</w:t>
      </w:r>
      <w:r w:rsidR="00F6318B" w:rsidRPr="00A81A2A">
        <w:rPr>
          <w:sz w:val="28"/>
          <w:szCs w:val="28"/>
        </w:rPr>
        <w:t xml:space="preserve"> у </w:t>
      </w:r>
      <w:r w:rsidR="0092152F" w:rsidRPr="00A81A2A">
        <w:rPr>
          <w:sz w:val="28"/>
          <w:szCs w:val="28"/>
        </w:rPr>
        <w:t xml:space="preserve">Голосіївському </w:t>
      </w:r>
      <w:r w:rsidR="00A16F2F" w:rsidRPr="00A81A2A">
        <w:rPr>
          <w:sz w:val="28"/>
          <w:szCs w:val="28"/>
        </w:rPr>
        <w:t xml:space="preserve">районі міста </w:t>
      </w:r>
      <w:r w:rsidR="00F6318B" w:rsidRPr="00A81A2A">
        <w:rPr>
          <w:sz w:val="28"/>
          <w:szCs w:val="28"/>
        </w:rPr>
        <w:t>Києва</w:t>
      </w:r>
      <w:r w:rsidR="00235CE7" w:rsidRPr="00A81A2A">
        <w:rPr>
          <w:bCs/>
          <w:sz w:val="28"/>
          <w:szCs w:val="28"/>
        </w:rPr>
        <w:t xml:space="preserve"> </w:t>
      </w:r>
      <w:r w:rsidR="00235CE7" w:rsidRPr="00A81A2A">
        <w:rPr>
          <w:color w:val="000000"/>
          <w:sz w:val="28"/>
          <w:szCs w:val="28"/>
          <w:lang w:bidi="uk-UA"/>
        </w:rPr>
        <w:t xml:space="preserve">орієнтовною площею </w:t>
      </w:r>
      <w:r w:rsidR="00E93D5E" w:rsidRPr="00A81A2A">
        <w:rPr>
          <w:color w:val="000000"/>
          <w:sz w:val="28"/>
          <w:szCs w:val="28"/>
          <w:lang w:bidi="uk-UA"/>
        </w:rPr>
        <w:t>5,00</w:t>
      </w:r>
      <w:r w:rsidR="00886505" w:rsidRPr="00A81A2A">
        <w:rPr>
          <w:color w:val="000000"/>
          <w:sz w:val="28"/>
          <w:szCs w:val="28"/>
          <w:lang w:bidi="uk-UA"/>
        </w:rPr>
        <w:t xml:space="preserve"> </w:t>
      </w:r>
      <w:r w:rsidR="00235CE7" w:rsidRPr="00A81A2A">
        <w:rPr>
          <w:color w:val="000000"/>
          <w:sz w:val="28"/>
          <w:szCs w:val="28"/>
          <w:lang w:bidi="uk-UA"/>
        </w:rPr>
        <w:t>га (земельна</w:t>
      </w:r>
      <w:r w:rsidR="00235CE7" w:rsidRPr="00E93D5E">
        <w:rPr>
          <w:color w:val="000000"/>
          <w:sz w:val="28"/>
          <w:szCs w:val="28"/>
          <w:lang w:bidi="uk-UA"/>
        </w:rPr>
        <w:t xml:space="preserve">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432F7F">
        <w:rPr>
          <w:sz w:val="28"/>
          <w:szCs w:val="28"/>
        </w:rPr>
        <w:t xml:space="preserve">                   </w:t>
      </w:r>
      <w:r w:rsidR="009B5545" w:rsidRPr="00E93D5E">
        <w:rPr>
          <w:sz w:val="28"/>
          <w:szCs w:val="28"/>
        </w:rPr>
        <w:t xml:space="preserve">№ </w:t>
      </w:r>
      <w:r w:rsidR="00886505" w:rsidRPr="00E93D5E">
        <w:rPr>
          <w:sz w:val="28"/>
          <w:szCs w:val="28"/>
        </w:rPr>
        <w:t>360122034</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51EF79F7" w:rsidR="00F6318B" w:rsidRDefault="00F6318B" w:rsidP="00F6318B">
      <w:pPr>
        <w:jc w:val="both"/>
        <w:rPr>
          <w:sz w:val="28"/>
          <w:szCs w:val="28"/>
          <w:lang w:val="uk-UA"/>
        </w:rPr>
      </w:pPr>
    </w:p>
    <w:p w14:paraId="6B26DDF5" w14:textId="77777777" w:rsidR="00A81A2A" w:rsidRDefault="00A81A2A"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64994547" w:rsidR="003E6CC5" w:rsidRDefault="003E6CC5" w:rsidP="005A2445">
      <w:pPr>
        <w:rPr>
          <w:b/>
          <w:bCs/>
          <w:color w:val="000000"/>
          <w:sz w:val="28"/>
          <w:szCs w:val="28"/>
          <w:lang w:val="uk-UA" w:eastAsia="uk-UA"/>
        </w:rPr>
      </w:pPr>
    </w:p>
    <w:p w14:paraId="6703A5EF" w14:textId="1201A64E" w:rsidR="003E6CC5" w:rsidRDefault="003E6CC5" w:rsidP="005A2445">
      <w:pPr>
        <w:rPr>
          <w:sz w:val="28"/>
          <w:szCs w:val="28"/>
          <w:lang w:val="uk-UA" w:eastAsia="uk-UA"/>
        </w:rPr>
      </w:pPr>
    </w:p>
    <w:tbl>
      <w:tblPr>
        <w:tblW w:w="11157" w:type="dxa"/>
        <w:tblInd w:w="-701" w:type="dxa"/>
        <w:tblLayout w:type="fixed"/>
        <w:tblLook w:val="0000" w:firstRow="0" w:lastRow="0" w:firstColumn="0" w:lastColumn="0" w:noHBand="0" w:noVBand="0"/>
      </w:tblPr>
      <w:tblGrid>
        <w:gridCol w:w="7372"/>
        <w:gridCol w:w="3785"/>
      </w:tblGrid>
      <w:tr w:rsidR="003E6CC5" w:rsidRPr="004549D3" w14:paraId="2C6E8EC1" w14:textId="77777777" w:rsidTr="004D0A9D">
        <w:trPr>
          <w:trHeight w:val="953"/>
        </w:trPr>
        <w:tc>
          <w:tcPr>
            <w:tcW w:w="7372" w:type="dxa"/>
            <w:vAlign w:val="bottom"/>
          </w:tcPr>
          <w:p w14:paraId="60BD40E2" w14:textId="77777777" w:rsidR="003E6CC5" w:rsidRPr="00091322" w:rsidRDefault="003E6CC5" w:rsidP="004D0A9D">
            <w:pPr>
              <w:rPr>
                <w:sz w:val="28"/>
                <w:szCs w:val="28"/>
                <w:lang w:val="uk-UA"/>
              </w:rPr>
            </w:pPr>
            <w:r>
              <w:rPr>
                <w:sz w:val="28"/>
                <w:szCs w:val="28"/>
                <w:lang w:val="uk-UA"/>
              </w:rPr>
              <w:t xml:space="preserve">          </w:t>
            </w:r>
            <w:r w:rsidRPr="00091322">
              <w:rPr>
                <w:sz w:val="28"/>
                <w:szCs w:val="28"/>
                <w:lang w:val="uk-UA"/>
              </w:rPr>
              <w:t>Постійна комісія Київської міської ради</w:t>
            </w:r>
          </w:p>
          <w:p w14:paraId="576F061A" w14:textId="77777777" w:rsidR="003E6CC5" w:rsidRPr="00091322" w:rsidRDefault="003E6CC5" w:rsidP="004D0A9D">
            <w:pPr>
              <w:rPr>
                <w:sz w:val="28"/>
                <w:szCs w:val="28"/>
                <w:lang w:val="uk-UA"/>
              </w:rPr>
            </w:pPr>
            <w:r>
              <w:rPr>
                <w:sz w:val="28"/>
                <w:szCs w:val="28"/>
                <w:lang w:val="uk-UA"/>
              </w:rPr>
              <w:t xml:space="preserve">          </w:t>
            </w:r>
            <w:r w:rsidRPr="00091322">
              <w:rPr>
                <w:sz w:val="28"/>
                <w:szCs w:val="28"/>
                <w:lang w:val="uk-UA"/>
              </w:rPr>
              <w:t>з питань екологічної політики</w:t>
            </w:r>
          </w:p>
          <w:p w14:paraId="5949F1C7" w14:textId="77777777" w:rsidR="003E6CC5" w:rsidRPr="00091322" w:rsidRDefault="003E6CC5" w:rsidP="004D0A9D">
            <w:pPr>
              <w:ind w:left="1131"/>
              <w:rPr>
                <w:sz w:val="28"/>
                <w:szCs w:val="28"/>
                <w:lang w:val="uk-UA"/>
              </w:rPr>
            </w:pPr>
          </w:p>
          <w:p w14:paraId="04CD5370" w14:textId="77777777" w:rsidR="003E6CC5" w:rsidRPr="00264CC5" w:rsidRDefault="003E6CC5" w:rsidP="004D0A9D">
            <w:pPr>
              <w:rPr>
                <w:sz w:val="28"/>
                <w:szCs w:val="28"/>
              </w:rPr>
            </w:pPr>
            <w:r>
              <w:rPr>
                <w:sz w:val="28"/>
                <w:szCs w:val="28"/>
                <w:lang w:val="uk-UA"/>
              </w:rPr>
              <w:t xml:space="preserve">          </w:t>
            </w:r>
            <w:r w:rsidRPr="00264CC5">
              <w:rPr>
                <w:sz w:val="28"/>
                <w:szCs w:val="28"/>
              </w:rPr>
              <w:t>Голова</w:t>
            </w:r>
          </w:p>
          <w:p w14:paraId="540691A1" w14:textId="77777777" w:rsidR="003E6CC5" w:rsidRPr="00264CC5" w:rsidRDefault="003E6CC5" w:rsidP="004D0A9D">
            <w:pPr>
              <w:ind w:left="1131"/>
              <w:rPr>
                <w:sz w:val="28"/>
                <w:szCs w:val="28"/>
              </w:rPr>
            </w:pPr>
          </w:p>
          <w:p w14:paraId="1B0DB232" w14:textId="77777777" w:rsidR="003E6CC5" w:rsidRPr="004549D3" w:rsidRDefault="003E6CC5" w:rsidP="004D0A9D">
            <w:pPr>
              <w:rPr>
                <w:snapToGrid w:val="0"/>
                <w:sz w:val="28"/>
                <w:szCs w:val="28"/>
              </w:rPr>
            </w:pPr>
            <w:r>
              <w:rPr>
                <w:sz w:val="28"/>
                <w:szCs w:val="28"/>
                <w:lang w:val="uk-UA"/>
              </w:rPr>
              <w:t xml:space="preserve">          </w:t>
            </w:r>
            <w:r w:rsidRPr="00264CC5">
              <w:rPr>
                <w:sz w:val="28"/>
                <w:szCs w:val="28"/>
              </w:rPr>
              <w:t>Секретар</w:t>
            </w:r>
          </w:p>
        </w:tc>
        <w:tc>
          <w:tcPr>
            <w:tcW w:w="3785" w:type="dxa"/>
            <w:vAlign w:val="center"/>
          </w:tcPr>
          <w:p w14:paraId="7779E06F" w14:textId="77777777" w:rsidR="003E6CC5" w:rsidRDefault="003E6CC5" w:rsidP="004D0A9D">
            <w:pPr>
              <w:rPr>
                <w:sz w:val="28"/>
                <w:szCs w:val="28"/>
              </w:rPr>
            </w:pPr>
          </w:p>
          <w:p w14:paraId="19A3EBFA" w14:textId="77777777" w:rsidR="003E6CC5" w:rsidRDefault="003E6CC5" w:rsidP="004D0A9D">
            <w:pPr>
              <w:rPr>
                <w:sz w:val="28"/>
                <w:szCs w:val="28"/>
              </w:rPr>
            </w:pPr>
          </w:p>
          <w:p w14:paraId="40A08DCB" w14:textId="77777777" w:rsidR="003E6CC5" w:rsidRDefault="003E6CC5" w:rsidP="004D0A9D">
            <w:pPr>
              <w:rPr>
                <w:sz w:val="28"/>
                <w:szCs w:val="28"/>
              </w:rPr>
            </w:pPr>
          </w:p>
          <w:p w14:paraId="6A6C7285" w14:textId="77777777" w:rsidR="003E6CC5" w:rsidRDefault="003E6CC5" w:rsidP="004D0A9D">
            <w:pPr>
              <w:rPr>
                <w:sz w:val="28"/>
                <w:szCs w:val="28"/>
              </w:rPr>
            </w:pPr>
          </w:p>
          <w:p w14:paraId="5D7246FC" w14:textId="77777777" w:rsidR="003E6CC5" w:rsidRPr="00264CC5" w:rsidRDefault="003E6CC5" w:rsidP="004D0A9D">
            <w:pPr>
              <w:rPr>
                <w:sz w:val="28"/>
                <w:szCs w:val="28"/>
              </w:rPr>
            </w:pPr>
            <w:r w:rsidRPr="00264CC5">
              <w:rPr>
                <w:sz w:val="28"/>
                <w:szCs w:val="28"/>
              </w:rPr>
              <w:t>Денис МОСКАЛЬ</w:t>
            </w:r>
          </w:p>
          <w:p w14:paraId="041A1641" w14:textId="77777777" w:rsidR="003E6CC5" w:rsidRPr="00264CC5" w:rsidRDefault="003E6CC5" w:rsidP="004D0A9D">
            <w:pPr>
              <w:ind w:left="1263"/>
              <w:rPr>
                <w:sz w:val="28"/>
                <w:szCs w:val="28"/>
              </w:rPr>
            </w:pPr>
          </w:p>
          <w:p w14:paraId="77D473E2" w14:textId="77777777" w:rsidR="003E6CC5" w:rsidRPr="004549D3" w:rsidRDefault="003E6CC5" w:rsidP="004D0A9D">
            <w:pPr>
              <w:rPr>
                <w:snapToGrid w:val="0"/>
                <w:sz w:val="28"/>
                <w:szCs w:val="28"/>
              </w:rPr>
            </w:pPr>
            <w:r w:rsidRPr="00264CC5">
              <w:rPr>
                <w:sz w:val="28"/>
                <w:szCs w:val="28"/>
              </w:rPr>
              <w:t>Євгенія КУЛЕБА</w:t>
            </w:r>
          </w:p>
        </w:tc>
      </w:tr>
    </w:tbl>
    <w:p w14:paraId="7157D1F9" w14:textId="7E29F029" w:rsidR="00EC0F11" w:rsidRPr="003C5326" w:rsidRDefault="003C5326" w:rsidP="00402357">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312"/>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36050"/>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59D5"/>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0FA9"/>
    <w:rsid w:val="00393621"/>
    <w:rsid w:val="0039464F"/>
    <w:rsid w:val="0039548C"/>
    <w:rsid w:val="003A0108"/>
    <w:rsid w:val="003A07CC"/>
    <w:rsid w:val="003B69E5"/>
    <w:rsid w:val="003C5326"/>
    <w:rsid w:val="003C7C53"/>
    <w:rsid w:val="003E4356"/>
    <w:rsid w:val="003E6CC5"/>
    <w:rsid w:val="003F3E3B"/>
    <w:rsid w:val="003F71F8"/>
    <w:rsid w:val="00402357"/>
    <w:rsid w:val="00413B6C"/>
    <w:rsid w:val="00415057"/>
    <w:rsid w:val="004214CA"/>
    <w:rsid w:val="00421593"/>
    <w:rsid w:val="00432F7F"/>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7F6FCA"/>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C2FCA"/>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A0B86"/>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1A2A"/>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468"/>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A23E4"/>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887"/>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0"/>
    <w:rsid w:val="00FE1887"/>
  </w:style>
  <w:style w:type="character" w:customStyle="1" w:styleId="eop">
    <w:name w:val="eop"/>
    <w:basedOn w:val="a0"/>
    <w:rsid w:val="00F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ronika.shabelny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530</Words>
  <Characters>3025</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3548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15</cp:revision>
  <cp:lastPrinted>2023-05-16T12:14:00Z</cp:lastPrinted>
  <dcterms:created xsi:type="dcterms:W3CDTF">2023-04-18T11:45:00Z</dcterms:created>
  <dcterms:modified xsi:type="dcterms:W3CDTF">2023-05-19T07:47:00Z</dcterms:modified>
</cp:coreProperties>
</file>