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58" w:rsidRDefault="00916458" w:rsidP="009164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F6944" w:rsidRPr="006F6944" w:rsidRDefault="006F6944" w:rsidP="006F6944">
      <w:pPr>
        <w:spacing w:after="0" w:line="240" w:lineRule="auto"/>
        <w:jc w:val="center"/>
        <w:rPr>
          <w:rFonts w:ascii="Benguiat" w:eastAsia="Calibri" w:hAnsi="Benguiat" w:cs="Times New Roman"/>
          <w:b/>
          <w:spacing w:val="18"/>
          <w:w w:val="66"/>
          <w:sz w:val="72"/>
          <w:szCs w:val="72"/>
        </w:rPr>
      </w:pPr>
      <w:r w:rsidRPr="006F6944">
        <w:rPr>
          <w:rFonts w:ascii="Benguiat" w:eastAsia="Calibri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6D39757B" wp14:editId="505CF116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44" w:rsidRPr="006F6944" w:rsidRDefault="006F6944" w:rsidP="006F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</w:rPr>
      </w:pPr>
      <w:r w:rsidRPr="006F6944">
        <w:rPr>
          <w:rFonts w:ascii="Times New Roman" w:eastAsia="Calibri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6F694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</w:rPr>
        <w:t>КА РАДА</w:t>
      </w:r>
    </w:p>
    <w:p w:rsidR="006F6944" w:rsidRPr="006F6944" w:rsidRDefault="006F6944" w:rsidP="006F6944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</w:pPr>
      <w:r w:rsidRPr="006F6944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>ІІ СЕС</w:t>
      </w:r>
      <w:r w:rsidRPr="006F6944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І</w:t>
      </w:r>
      <w:r w:rsidRPr="006F6944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>Я</w:t>
      </w:r>
      <w:r w:rsidRPr="006F6944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 </w:t>
      </w:r>
      <w:r w:rsidRPr="006F6944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 xml:space="preserve">  IХ СКЛИКАННЯ</w:t>
      </w:r>
    </w:p>
    <w:p w:rsidR="006F6944" w:rsidRPr="006F6944" w:rsidRDefault="006F6944" w:rsidP="006F6944">
      <w:pPr>
        <w:tabs>
          <w:tab w:val="left" w:pos="5387"/>
        </w:tabs>
        <w:spacing w:after="0" w:line="240" w:lineRule="auto"/>
        <w:rPr>
          <w:rFonts w:ascii="Calibri" w:eastAsia="Calibri" w:hAnsi="Calibri" w:cs="Times New Roman"/>
          <w:i/>
          <w:sz w:val="20"/>
          <w:szCs w:val="24"/>
        </w:rPr>
      </w:pPr>
    </w:p>
    <w:p w:rsidR="006F6944" w:rsidRPr="006F6944" w:rsidRDefault="006F6944" w:rsidP="006F6944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6F6944">
        <w:rPr>
          <w:rFonts w:ascii="Times New Roman" w:eastAsia="Calibri" w:hAnsi="Times New Roman" w:cs="Times New Roman"/>
          <w:sz w:val="52"/>
          <w:szCs w:val="52"/>
        </w:rPr>
        <w:t>РІШЕННЯ</w:t>
      </w:r>
    </w:p>
    <w:p w:rsidR="006F6944" w:rsidRPr="006F6944" w:rsidRDefault="006F6944" w:rsidP="006F6944">
      <w:pPr>
        <w:spacing w:after="0" w:line="240" w:lineRule="auto"/>
        <w:jc w:val="center"/>
        <w:rPr>
          <w:rFonts w:ascii="Benguiat" w:eastAsia="Calibri" w:hAnsi="Benguiat" w:cs="Times New Roman"/>
          <w:sz w:val="24"/>
          <w:szCs w:val="24"/>
        </w:rPr>
      </w:pPr>
    </w:p>
    <w:p w:rsidR="006F6944" w:rsidRPr="006F6944" w:rsidRDefault="006F6944" w:rsidP="006F694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F6944">
        <w:rPr>
          <w:rFonts w:ascii="Calibri" w:eastAsia="Calibri" w:hAnsi="Calibri" w:cs="Times New Roman"/>
          <w:sz w:val="24"/>
          <w:szCs w:val="24"/>
        </w:rPr>
        <w:t>____________</w:t>
      </w:r>
      <w:r w:rsidRPr="006F6944">
        <w:rPr>
          <w:rFonts w:ascii="Times New Roman" w:eastAsia="Calibri" w:hAnsi="Times New Roman" w:cs="Times New Roman"/>
          <w:sz w:val="24"/>
          <w:szCs w:val="24"/>
        </w:rPr>
        <w:t>№</w:t>
      </w:r>
      <w:r w:rsidRPr="006F6944">
        <w:rPr>
          <w:rFonts w:ascii="Calibri" w:eastAsia="Calibri" w:hAnsi="Calibri" w:cs="Times New Roman"/>
          <w:sz w:val="24"/>
          <w:szCs w:val="24"/>
        </w:rPr>
        <w:t xml:space="preserve">_______________                                                                   </w:t>
      </w:r>
    </w:p>
    <w:p w:rsidR="007815DF" w:rsidRDefault="006F6944" w:rsidP="007815DF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1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1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ПРОЄКТ</w:t>
      </w:r>
    </w:p>
    <w:p w:rsidR="0020758C" w:rsidRPr="0060342A" w:rsidRDefault="00186EC1" w:rsidP="0020758C">
      <w:pPr>
        <w:spacing w:after="0" w:line="240" w:lineRule="auto"/>
        <w:ind w:left="709" w:right="439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03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внесення змін до</w:t>
      </w:r>
      <w:r w:rsidR="0020758C" w:rsidRPr="00603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Регламенту Київської міської ради (щодо повноважень </w:t>
      </w:r>
      <w:r w:rsidR="0020758C" w:rsidRPr="0060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Уповноваженого Київської міської ради з прав осіб з інвалідністю)</w:t>
      </w:r>
    </w:p>
    <w:p w:rsidR="004724C4" w:rsidRPr="0060342A" w:rsidRDefault="004724C4" w:rsidP="00186EC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815DF" w:rsidRPr="0060342A" w:rsidRDefault="007815DF" w:rsidP="007815DF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758C" w:rsidRPr="0060342A" w:rsidRDefault="00420631" w:rsidP="003361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Відповідно до статей 19, 22, 24, 33 Конституції України, законів України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основи соціальної захищеності осіб з інвалідністю в Україні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місцеве самоврядування в Україні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столицю України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місто-герой Київ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 метою забезпечення належних умов для реалізації громадянських, соціальних, економічних та культурних прав і законних інтересів осіб з інвалідністю, недопущення їх дискримінації, виховання поваги до особливостей таких людей, визнаючи пріоритетність міжнародних стандартів з інтеграції осіб з інвалідністю у життя суспільства, враховуючи вимоги Конвенції Організації Об'єднаних Націй про права осіб з інвалідністю, Київська міська рада</w:t>
      </w:r>
    </w:p>
    <w:p w:rsidR="0020758C" w:rsidRPr="0060342A" w:rsidRDefault="0020758C" w:rsidP="0042063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31" w:rsidRPr="0060342A" w:rsidRDefault="0020758C" w:rsidP="0042063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779CB" w:rsidRPr="0060342A" w:rsidRDefault="00C779CB" w:rsidP="00186E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6458" w:rsidRPr="0060342A" w:rsidRDefault="007815DF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Внести до Регламенту Київської міської ради, затвердженого </w:t>
      </w:r>
      <w:hyperlink r:id="rId7" w:tgtFrame="_blank" w:history="1">
        <w:r w:rsidR="00916458" w:rsidRPr="0060342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рішенням Київської міської </w:t>
        </w:r>
        <w:r w:rsidR="0072351E" w:rsidRPr="0060342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ради від </w:t>
        </w:r>
        <w:r w:rsidR="004724C4" w:rsidRPr="0060342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0</w:t>
        </w:r>
        <w:r w:rsidR="0072351E" w:rsidRPr="0060342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 листопада 2021 року №</w:t>
        </w:r>
        <w:r w:rsidR="00916458" w:rsidRPr="0060342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3135/3176 </w:t>
        </w:r>
      </w:hyperlink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такі зміни:</w:t>
      </w:r>
    </w:p>
    <w:p w:rsidR="00916458" w:rsidRPr="0060342A" w:rsidRDefault="00916458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6458" w:rsidRPr="0060342A" w:rsidRDefault="00186EC1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90820379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У статті 26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Регламенту:</w:t>
      </w:r>
    </w:p>
    <w:p w:rsidR="00336170" w:rsidRPr="0060342A" w:rsidRDefault="00916458" w:rsidP="00186EC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9"/>
      <w:bookmarkEnd w:id="0"/>
      <w:bookmarkEnd w:id="1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частину п’яту викласти в такій редакції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16458" w:rsidRPr="0060342A" w:rsidRDefault="00336170" w:rsidP="00186EC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Суб'єкт подання </w:t>
      </w:r>
      <w:proofErr w:type="spellStart"/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на зворотному боці останньої сторінки </w:t>
      </w:r>
      <w:proofErr w:type="spellStart"/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зазначає профільну постійну комісію Київради та інші постійні комісії Київради, до функціональної спрямованості яких належить попередній розгляд зазначеного </w:t>
      </w:r>
      <w:proofErr w:type="spellStart"/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Київради, а також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 – якщо відповідний проект рішення стосується прав і соціальної з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ахищеності осіб з інвалідністю.»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6458" w:rsidRPr="0060342A" w:rsidRDefault="00916458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90820405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частину сьому доповнити пунктом 4 такого змісту:</w:t>
      </w:r>
    </w:p>
    <w:bookmarkEnd w:id="2"/>
    <w:p w:rsidR="00916458" w:rsidRPr="0060342A" w:rsidRDefault="00336170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інформацію про те, чи стосуються проект рішення прав і соціальної захищеності осіб з інвалідністю та який вплив він матиме на життєдіяльність даної категорії, а також за наявності зазначається позиція щодо проекту рішення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 та громадських об’єднань осіб з інвалідністю;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6458" w:rsidRPr="0060342A" w:rsidRDefault="00916458" w:rsidP="00186EC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 із цим пункт 4 частини сьомої визнати пунктом 5.</w:t>
      </w:r>
    </w:p>
    <w:p w:rsidR="00916458" w:rsidRPr="0060342A" w:rsidRDefault="00186EC1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У частині п’ятій статті 29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Регламенту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16458" w:rsidRPr="0060342A" w:rsidRDefault="00916458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абзаці першому після слів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«іншим постійним комісіям Київради»</w:t>
      </w:r>
      <w:r w:rsidR="0093720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доповнити словами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Уповноваженому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6458" w:rsidRPr="0060342A" w:rsidRDefault="00916458" w:rsidP="00186EC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абзаці четвертому після слів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розгляду іншим постійним комісіям Київради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доповнити словами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Уповноваженому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6458" w:rsidRPr="0060342A" w:rsidRDefault="00186EC1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Доповнити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Регламент 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статтею 30¹ такого змісту:</w:t>
      </w:r>
    </w:p>
    <w:p w:rsidR="00916458" w:rsidRPr="0060342A" w:rsidRDefault="00271C43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Стаття 30¹. Розгляд </w:t>
      </w:r>
      <w:proofErr w:type="spellStart"/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проєктів</w:t>
      </w:r>
      <w:proofErr w:type="spellEnd"/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рішень Уповноваженим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 міської ради з прав осіб з інвалідністю.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Уповноважений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прав осіб з інвалідністю протягом 20 календарних днів з моменту реєстрації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</w:t>
      </w:r>
      <w:r w:rsidR="00336170" w:rsidRPr="0060342A">
        <w:rPr>
          <w:rFonts w:ascii="Times New Roman" w:hAnsi="Times New Roman" w:cs="Times New Roman"/>
          <w:sz w:val="28"/>
          <w:szCs w:val="28"/>
          <w:shd w:val="clear" w:color="auto" w:fill="FFFFFF"/>
        </w:rPr>
        <w:t>стосується прав і соціальної захищеності осіб з інвалідніс</w:t>
      </w:r>
      <w:r w:rsidR="00336170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управлінні організаційного та документального забезпечення діяльності Київради опрацьовує його та за результатами розгляду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приймає рішення, яким: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підтримує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без зауважень і підписує його;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підтримує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із зауваженнями чи рекомендаціями: у цьому випадку на оригіналі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навпроти назви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прав осіб з інвалідністю та його підпису ставиться відмітка "Із зауваженнями" або "З рекомендаціями" із зазначенням дати та номера відповідного листа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інвалідністю;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відхиляє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з відповідним обґрунтуванням: у цьому випадку на оригіналі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навпроти назви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прав осіб з інвалідністю та його підпису ставиться відмітка "Відхилено" із зазначенням дати та номера відповідного листа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інвалідністю.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Уповноважений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прав осіб з інвалідністю в межах строків і в порядку, передбаченому частиною першою цієї статті, приймає рішення (висновок, рекомендацію) щодо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Київради.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Рішення Уповноваженого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Київської міської ради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прав осіб з інвалідністю (висновок, рекомендація) про підтримку чи відхилення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Київради, а також висновок про підтримку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із зауваженнями чи рекомендаціями викладається у листі.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Уповноважений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прав осіб з інвалідністю повідомляє профільну постійну комісію Київради про результати розгляду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та в разі прийняття рішення (висновку, рекомендації) про підтримку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із зауваженнями чи рекомендаціями або про відхилення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направляє відповідний лист до профільної постійної комісії Київради.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прав осіб з інвалідністю (висновок, рекомендація) про підтримку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із зауваженнями чи рекомендаціями або про його відхилення є обов'язковим для розгляду профільною постійною комісією Київради та управлінням правового забезпечення діяльності Київради.</w:t>
      </w:r>
    </w:p>
    <w:p w:rsidR="00916458" w:rsidRPr="0060342A" w:rsidRDefault="00916458" w:rsidP="0072351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 разі якщо Уповноважений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Київської міської ради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прав осіб з інвалідністю протягом установленого частиною першою цієї статті строку не розглянув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або не прийняв жодного з передбачених частиною першою цієї статті рішень (висновків, рекомендацій), або у випадку ненадходження до профільної постійної комісії Київради повідомлення про результати розгляду Уповноваженим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Київської міської ради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прав осіб з інвалідністю,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вважається підтриманим Уповноважений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інвалідністю.</w:t>
      </w:r>
    </w:p>
    <w:p w:rsidR="00916458" w:rsidRPr="0060342A" w:rsidRDefault="00916458" w:rsidP="00186EC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такому випадку суб'єкт подання або голова профільної постійної комісії Київради після розгляду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профільною постійною комісією Київради самостійно за власним підписом ставить на оригіналі </w:t>
      </w:r>
      <w:proofErr w:type="spellStart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Київради навпроти назви відповідної постійної комісії, що не є профільною,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прав осіб з інвалідністю та його підпису відмітку 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Підтримано в порядку ч. 5 ст. 30¹ Регламенту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 що невідкладно письмово інформує секретаріат Київради.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6458" w:rsidRPr="0060342A" w:rsidRDefault="0072351E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 У частині тринадцятій статті 35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Регламенту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16458" w:rsidRPr="0060342A" w:rsidRDefault="00916458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абзаці першому після слів 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рекомендаціями управління правового з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абезпечення діяльності Київради»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доповнити словами 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6458" w:rsidRPr="0060342A" w:rsidRDefault="00916458" w:rsidP="004724C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абзаці другому після слів 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рекомендаціями управління правового з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абезпечення діяльності Київради»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доповнити словами 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Уповноваженого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 осіб з інвалідністю</w:t>
      </w:r>
      <w:r w:rsidR="00271C43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6458" w:rsidRPr="0060342A" w:rsidRDefault="00186EC1" w:rsidP="004724C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Оприлюднити це рішення відповідно до вимог законодавства.</w:t>
      </w:r>
    </w:p>
    <w:p w:rsidR="00916458" w:rsidRPr="0060342A" w:rsidRDefault="00186EC1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16"/>
      <w:bookmarkEnd w:id="3"/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виконанням цього рішення покласти на постійну комісію Київської міської ради з питань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регламенту, депутатської етики та запобігання корупції</w:t>
      </w:r>
      <w:r w:rsidR="00916458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4" w:name="17"/>
      <w:bookmarkEnd w:id="4"/>
    </w:p>
    <w:p w:rsidR="00916458" w:rsidRPr="0060342A" w:rsidRDefault="00916458" w:rsidP="009164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16458" w:rsidRPr="0060342A" w:rsidTr="00A46766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C72E3C" w:rsidRPr="0060342A" w:rsidRDefault="00C72E3C" w:rsidP="00A4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5" w:name="18"/>
            <w:bookmarkEnd w:id="5"/>
          </w:p>
          <w:p w:rsidR="00916458" w:rsidRPr="0060342A" w:rsidRDefault="00916458" w:rsidP="00A4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500" w:type="pct"/>
            <w:vAlign w:val="center"/>
            <w:hideMark/>
          </w:tcPr>
          <w:p w:rsidR="008F0738" w:rsidRPr="0060342A" w:rsidRDefault="008F0738" w:rsidP="00A4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6" w:name="19"/>
            <w:bookmarkEnd w:id="6"/>
          </w:p>
          <w:p w:rsidR="00916458" w:rsidRPr="0060342A" w:rsidRDefault="00916458" w:rsidP="00A4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Віталій КЛИЧКО</w:t>
            </w:r>
          </w:p>
        </w:tc>
      </w:tr>
    </w:tbl>
    <w:p w:rsidR="00916458" w:rsidRPr="0060342A" w:rsidRDefault="00916458"/>
    <w:p w:rsidR="00460977" w:rsidRPr="0060342A" w:rsidRDefault="00460977"/>
    <w:p w:rsidR="00460977" w:rsidRPr="0060342A" w:rsidRDefault="00460977"/>
    <w:p w:rsidR="00460977" w:rsidRPr="0060342A" w:rsidRDefault="00460977"/>
    <w:p w:rsidR="00460977" w:rsidRPr="0060342A" w:rsidRDefault="00460977"/>
    <w:tbl>
      <w:tblPr>
        <w:tblStyle w:val="a4"/>
        <w:tblpPr w:leftFromText="180" w:rightFromText="180" w:tblpY="-460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3771"/>
      </w:tblGrid>
      <w:tr w:rsidR="00701B98" w:rsidRPr="00555397" w:rsidTr="006F226B">
        <w:trPr>
          <w:trHeight w:val="480"/>
        </w:trPr>
        <w:tc>
          <w:tcPr>
            <w:tcW w:w="4678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55397">
              <w:rPr>
                <w:sz w:val="28"/>
                <w:szCs w:val="28"/>
              </w:rPr>
              <w:t>ПОДАННЯ:</w:t>
            </w:r>
          </w:p>
          <w:p w:rsidR="00701B98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Заступник міського голови – </w:t>
            </w:r>
          </w:p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секретар Київської міської ради</w:t>
            </w:r>
            <w:r w:rsidRPr="00555397">
              <w:rPr>
                <w:b w:val="0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276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701B98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555397">
              <w:rPr>
                <w:b w:val="0"/>
                <w:sz w:val="28"/>
                <w:szCs w:val="28"/>
              </w:rPr>
              <w:t>Володимир БОНДАРЕНКО</w:t>
            </w:r>
          </w:p>
        </w:tc>
      </w:tr>
      <w:tr w:rsidR="00701B98" w:rsidRPr="00555397" w:rsidTr="006F226B">
        <w:trPr>
          <w:trHeight w:val="542"/>
        </w:trPr>
        <w:tc>
          <w:tcPr>
            <w:tcW w:w="4678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701B98" w:rsidRPr="00555397" w:rsidTr="006F226B">
        <w:trPr>
          <w:trHeight w:val="595"/>
        </w:trPr>
        <w:tc>
          <w:tcPr>
            <w:tcW w:w="4678" w:type="dxa"/>
          </w:tcPr>
          <w:p w:rsidR="00701B98" w:rsidRPr="00555397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right="26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ПОГОДЖЕНО:</w:t>
            </w:r>
          </w:p>
        </w:tc>
        <w:tc>
          <w:tcPr>
            <w:tcW w:w="1276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701B98" w:rsidRPr="009876F9" w:rsidTr="006F226B">
        <w:trPr>
          <w:trHeight w:val="1103"/>
        </w:trPr>
        <w:tc>
          <w:tcPr>
            <w:tcW w:w="4678" w:type="dxa"/>
          </w:tcPr>
          <w:p w:rsidR="00701B98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98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3CD">
              <w:rPr>
                <w:rFonts w:ascii="Times New Roman" w:hAnsi="Times New Roman" w:cs="Times New Roman"/>
                <w:sz w:val="28"/>
                <w:szCs w:val="28"/>
              </w:rPr>
              <w:t>Постійна комісія Київської міської ради з питань регламенту, депутатської етики та запобігання корупції</w:t>
            </w:r>
          </w:p>
          <w:p w:rsidR="00701B98" w:rsidRPr="00555397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701B98" w:rsidRPr="00555397" w:rsidTr="006F226B">
        <w:trPr>
          <w:trHeight w:val="542"/>
        </w:trPr>
        <w:tc>
          <w:tcPr>
            <w:tcW w:w="4678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55397">
              <w:rPr>
                <w:b w:val="0"/>
                <w:bCs w:val="0"/>
                <w:sz w:val="28"/>
                <w:szCs w:val="28"/>
              </w:rPr>
              <w:t>Голова</w:t>
            </w:r>
          </w:p>
        </w:tc>
        <w:tc>
          <w:tcPr>
            <w:tcW w:w="1276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Леонід ЄМЕЦЬ</w:t>
            </w:r>
          </w:p>
        </w:tc>
      </w:tr>
      <w:tr w:rsidR="00701B98" w:rsidRPr="00555397" w:rsidTr="006F226B">
        <w:trPr>
          <w:trHeight w:val="560"/>
        </w:trPr>
        <w:tc>
          <w:tcPr>
            <w:tcW w:w="4678" w:type="dxa"/>
          </w:tcPr>
          <w:p w:rsidR="00701B98" w:rsidRPr="00555397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397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701B98" w:rsidRPr="00555397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Олеся ЗУБРИЦЬКА</w:t>
            </w:r>
          </w:p>
        </w:tc>
      </w:tr>
      <w:tr w:rsidR="00C02014" w:rsidRPr="00555397" w:rsidTr="006F226B">
        <w:trPr>
          <w:trHeight w:val="560"/>
        </w:trPr>
        <w:tc>
          <w:tcPr>
            <w:tcW w:w="4678" w:type="dxa"/>
          </w:tcPr>
          <w:p w:rsidR="00E32EB2" w:rsidRDefault="00E32EB2" w:rsidP="00C0201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14" w:rsidRDefault="00C02014" w:rsidP="00C0201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F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</w:t>
            </w:r>
            <w:r w:rsidRPr="006053CD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охорони здоров'я та соціальної політики</w:t>
            </w:r>
          </w:p>
          <w:p w:rsidR="00E32EB2" w:rsidRPr="00555397" w:rsidRDefault="00E32EB2" w:rsidP="00C0201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014" w:rsidRPr="00555397" w:rsidRDefault="00C02014" w:rsidP="00C02014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C02014" w:rsidRPr="00555397" w:rsidRDefault="00C02014" w:rsidP="00C02014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02014" w:rsidRPr="00555397" w:rsidTr="006F226B">
        <w:trPr>
          <w:trHeight w:val="560"/>
        </w:trPr>
        <w:tc>
          <w:tcPr>
            <w:tcW w:w="4678" w:type="dxa"/>
          </w:tcPr>
          <w:p w:rsidR="00C02014" w:rsidRPr="00555397" w:rsidRDefault="00C02014" w:rsidP="00C0201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F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276" w:type="dxa"/>
          </w:tcPr>
          <w:p w:rsidR="00C02014" w:rsidRPr="00555397" w:rsidRDefault="00C02014" w:rsidP="00C02014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C02014" w:rsidRPr="00555397" w:rsidRDefault="00C02014" w:rsidP="00C02014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ПОРОШЕНКО</w:t>
            </w:r>
          </w:p>
        </w:tc>
      </w:tr>
      <w:tr w:rsidR="00C02014" w:rsidRPr="00555397" w:rsidTr="006F226B">
        <w:trPr>
          <w:trHeight w:val="560"/>
        </w:trPr>
        <w:tc>
          <w:tcPr>
            <w:tcW w:w="4678" w:type="dxa"/>
          </w:tcPr>
          <w:p w:rsidR="00C02014" w:rsidRDefault="00C02014" w:rsidP="00C0201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C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C02014" w:rsidRPr="00555397" w:rsidRDefault="00C02014" w:rsidP="00C0201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014" w:rsidRPr="00555397" w:rsidRDefault="00C02014" w:rsidP="00C02014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C02014" w:rsidRPr="00555397" w:rsidRDefault="00C02014" w:rsidP="00C02014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Юлія УЛАСИК</w:t>
            </w:r>
          </w:p>
        </w:tc>
      </w:tr>
      <w:tr w:rsidR="00701B98" w:rsidRPr="00555397" w:rsidTr="006F226B">
        <w:trPr>
          <w:trHeight w:val="542"/>
        </w:trPr>
        <w:tc>
          <w:tcPr>
            <w:tcW w:w="4678" w:type="dxa"/>
          </w:tcPr>
          <w:p w:rsidR="00701B98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98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98" w:rsidRPr="00555397" w:rsidRDefault="00701B98" w:rsidP="006F226B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</w:t>
            </w:r>
            <w:r w:rsidRPr="005553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397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правового забезпечення діяльності Київської міської ради секретаріату Київської міської ради </w:t>
            </w:r>
          </w:p>
        </w:tc>
        <w:tc>
          <w:tcPr>
            <w:tcW w:w="1276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701B98" w:rsidRPr="00555397" w:rsidRDefault="00701B98" w:rsidP="006F226B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:rsidR="00460977" w:rsidRPr="0060342A" w:rsidRDefault="00460977"/>
    <w:p w:rsidR="00C02014" w:rsidRDefault="00C02014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14" w:rsidRDefault="00C02014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14" w:rsidRDefault="00C02014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14" w:rsidRDefault="00C02014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14" w:rsidRDefault="00C02014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CB" w:rsidRDefault="00FD11CB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CB" w:rsidRDefault="00FD11CB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CB" w:rsidRDefault="00FD11CB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CB" w:rsidRDefault="00FD11CB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CB" w:rsidRDefault="00FD11CB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CB" w:rsidRDefault="00FD11CB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CB" w:rsidRDefault="00FD11CB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14" w:rsidRDefault="00C02014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77" w:rsidRPr="0060342A" w:rsidRDefault="00460977" w:rsidP="004609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460977" w:rsidRPr="0060342A" w:rsidRDefault="00460977" w:rsidP="0046097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Київської міської ради </w:t>
      </w:r>
    </w:p>
    <w:p w:rsidR="00460977" w:rsidRPr="0060342A" w:rsidRDefault="00460977" w:rsidP="0046097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60342A">
        <w:rPr>
          <w:rFonts w:ascii="Times New Roman" w:hAnsi="Times New Roman" w:cs="Times New Roman"/>
          <w:b/>
          <w:sz w:val="28"/>
          <w:szCs w:val="28"/>
        </w:rPr>
        <w:t>«</w:t>
      </w:r>
      <w:r w:rsidR="0020758C" w:rsidRPr="00603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Регламенту Київської міської ради (щодо повноважень </w:t>
      </w:r>
      <w:r w:rsidR="0020758C" w:rsidRPr="0060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Уповноваженого Київської міської ради з прав осіб з інвалідністю)</w:t>
      </w:r>
      <w:r w:rsidRPr="00603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460977" w:rsidRPr="0060342A" w:rsidRDefault="00460977" w:rsidP="004609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460977" w:rsidRPr="0060342A" w:rsidTr="00873470">
        <w:tc>
          <w:tcPr>
            <w:tcW w:w="9629" w:type="dxa"/>
            <w:gridSpan w:val="2"/>
          </w:tcPr>
          <w:p w:rsidR="00460977" w:rsidRPr="0060342A" w:rsidRDefault="00460977" w:rsidP="008734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</w:pPr>
            <w:bookmarkStart w:id="7" w:name="_Hlk90820917"/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Рішення Київської міської ради </w:t>
            </w:r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від 4 листопада 2021 року № 3135/3176</w:t>
            </w:r>
            <w:r w:rsidRPr="0060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034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  <w:t xml:space="preserve"> «</w:t>
            </w:r>
            <w:r w:rsidRPr="0060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Регламент Київської міської ради»</w:t>
            </w:r>
          </w:p>
          <w:p w:rsidR="00460977" w:rsidRPr="0060342A" w:rsidRDefault="00460977" w:rsidP="008734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</w:pPr>
          </w:p>
        </w:tc>
      </w:tr>
      <w:tr w:rsidR="00460977" w:rsidRPr="0060342A" w:rsidTr="00873470">
        <w:tc>
          <w:tcPr>
            <w:tcW w:w="9629" w:type="dxa"/>
            <w:gridSpan w:val="2"/>
          </w:tcPr>
          <w:p w:rsidR="00460977" w:rsidRPr="0060342A" w:rsidRDefault="00460977" w:rsidP="002075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3"/>
            <w:bookmarkEnd w:id="8"/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Стаття 26. Подання </w:t>
            </w:r>
            <w:proofErr w:type="spellStart"/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рішень Київради на розгляд Київради та вимоги щодо їх оформлення</w:t>
            </w:r>
          </w:p>
        </w:tc>
      </w:tr>
      <w:tr w:rsidR="00460977" w:rsidRPr="0060342A" w:rsidTr="00873470">
        <w:tc>
          <w:tcPr>
            <w:tcW w:w="4813" w:type="dxa"/>
          </w:tcPr>
          <w:p w:rsidR="00460977" w:rsidRPr="0060342A" w:rsidRDefault="00460977" w:rsidP="0087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Суб'єкт подання </w:t>
            </w:r>
            <w:proofErr w:type="spellStart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 на зворотному боці останньої сторінки </w:t>
            </w:r>
            <w:proofErr w:type="spellStart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 зазначає профільну постійну комісію Київради та інші постійні комісії Київради, до функціональної спрямованості яких належить попередній розгляд зазначеного </w:t>
            </w:r>
            <w:proofErr w:type="spellStart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Київради.</w:t>
            </w:r>
          </w:p>
        </w:tc>
        <w:tc>
          <w:tcPr>
            <w:tcW w:w="4816" w:type="dxa"/>
          </w:tcPr>
          <w:p w:rsidR="00460977" w:rsidRPr="0060342A" w:rsidRDefault="00460977" w:rsidP="002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Суб'єкт подання </w:t>
            </w:r>
            <w:proofErr w:type="spellStart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 на зворотному боці останньої сторінки </w:t>
            </w:r>
            <w:proofErr w:type="spellStart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 зазначає профільну постійну комісію Київради та інші постійні комісії Київради, до функціональної спрямованості яких належить попередній розгляд зазначеного </w:t>
            </w:r>
            <w:proofErr w:type="spellStart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а також 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– якщо відповідний проект рішення стосується прав і соціальної захищеності осіб з інвалідністю. Під проектом рішення, який стосується прав і соціальної захищеності осіб з інвалідністю, розуміється проект рішення, в якому згадуються особи з інвалідністю. </w:t>
            </w:r>
          </w:p>
        </w:tc>
      </w:tr>
      <w:tr w:rsidR="00460977" w:rsidRPr="0060342A" w:rsidTr="00873470">
        <w:tc>
          <w:tcPr>
            <w:tcW w:w="4813" w:type="dxa"/>
          </w:tcPr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color w:val="000000"/>
                <w:sz w:val="28"/>
                <w:szCs w:val="28"/>
              </w:rPr>
              <w:t>7. Пояснювальна записка повинна містити:</w:t>
            </w: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9" w:name="510"/>
            <w:bookmarkEnd w:id="9"/>
            <w:r w:rsidRPr="0060342A">
              <w:rPr>
                <w:color w:val="000000"/>
                <w:sz w:val="28"/>
                <w:szCs w:val="28"/>
              </w:rPr>
              <w:t xml:space="preserve">1) опис проблем, для вирішення яких підготовлено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Київради, обґрунтування відповідності та достатності передбачених у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проєкті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Києва;</w:t>
            </w: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10" w:name="511"/>
            <w:bookmarkEnd w:id="10"/>
            <w:r w:rsidRPr="0060342A">
              <w:rPr>
                <w:color w:val="000000"/>
                <w:sz w:val="28"/>
                <w:szCs w:val="28"/>
              </w:rPr>
              <w:t xml:space="preserve">2) 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Київради);</w:t>
            </w: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11" w:name="512"/>
            <w:bookmarkEnd w:id="11"/>
            <w:r w:rsidRPr="0060342A">
              <w:rPr>
                <w:color w:val="000000"/>
                <w:sz w:val="28"/>
                <w:szCs w:val="28"/>
              </w:rPr>
              <w:t xml:space="preserve">3) опис цілей і завдань, основних положень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Київради;</w:t>
            </w: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12" w:name="513"/>
            <w:bookmarkEnd w:id="12"/>
            <w:r w:rsidRPr="0060342A">
              <w:rPr>
                <w:color w:val="000000"/>
                <w:sz w:val="28"/>
                <w:szCs w:val="28"/>
              </w:rPr>
              <w:t xml:space="preserve">4) прізвище або назву суб'єкта подання, прізвище, посаду, контактні дані доповідача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 на пленарному засіданні та особи, відповідальної за супроводження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Київради.</w:t>
            </w:r>
          </w:p>
        </w:tc>
        <w:tc>
          <w:tcPr>
            <w:tcW w:w="4816" w:type="dxa"/>
          </w:tcPr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color w:val="000000"/>
                <w:sz w:val="28"/>
                <w:szCs w:val="28"/>
              </w:rPr>
              <w:t>7. Пояснювальна записка повинна містити:</w:t>
            </w: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color w:val="000000"/>
                <w:sz w:val="28"/>
                <w:szCs w:val="28"/>
              </w:rPr>
              <w:t xml:space="preserve">1) опис проблем, для вирішення яких підготовлено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Київради, обґрунтування відповідності та достатності передбачених у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проєкті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Києва;</w:t>
            </w: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color w:val="000000"/>
                <w:sz w:val="28"/>
                <w:szCs w:val="28"/>
              </w:rPr>
              <w:t xml:space="preserve">2) 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Київради);</w:t>
            </w: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color w:val="000000"/>
                <w:sz w:val="28"/>
                <w:szCs w:val="28"/>
              </w:rPr>
              <w:t xml:space="preserve">3) опис цілей і завдань, основних положень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Київради;</w:t>
            </w:r>
          </w:p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4) інформацію про те, чи стосуються проект рішення прав і соціальної захищеності осіб з інвалідністю та який вплив він матиме на життєдіяльність даної категорії, а також за наявності зазначається позиція щодо проекту рішення Уповноваженого </w:t>
            </w:r>
            <w:r w:rsidR="0020758C" w:rsidRPr="0060342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Київської міської ради </w:t>
            </w:r>
            <w:r w:rsidRPr="0060342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 прав осіб з інвалідністю </w:t>
            </w:r>
            <w:r w:rsidRPr="0060342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та </w:t>
            </w:r>
            <w:r w:rsidRPr="0060342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громадських об’єднань осіб з інвалідністю;</w:t>
            </w:r>
          </w:p>
          <w:p w:rsidR="00460977" w:rsidRPr="0060342A" w:rsidRDefault="00460977" w:rsidP="0020758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b/>
                <w:color w:val="000000"/>
                <w:sz w:val="28"/>
                <w:szCs w:val="28"/>
              </w:rPr>
              <w:t>5)</w:t>
            </w:r>
            <w:r w:rsidRPr="0060342A">
              <w:rPr>
                <w:color w:val="000000"/>
                <w:sz w:val="28"/>
                <w:szCs w:val="28"/>
              </w:rPr>
              <w:t xml:space="preserve"> прізвище або назву суб'єкта подання, прізвище, посаду, контактні дані доповідача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 на пленарному засіданні та особи, відповідальної за супроводження </w:t>
            </w:r>
            <w:proofErr w:type="spellStart"/>
            <w:r w:rsidRPr="0060342A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</w:rPr>
              <w:t xml:space="preserve"> рішення Київради.</w:t>
            </w:r>
          </w:p>
        </w:tc>
      </w:tr>
      <w:tr w:rsidR="00460977" w:rsidRPr="0060342A" w:rsidTr="00873470">
        <w:tc>
          <w:tcPr>
            <w:tcW w:w="9629" w:type="dxa"/>
            <w:gridSpan w:val="2"/>
          </w:tcPr>
          <w:p w:rsidR="00460977" w:rsidRPr="0060342A" w:rsidRDefault="00460977" w:rsidP="0087347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Стаття 29. Реєстрація, повернення та відкликання </w:t>
            </w:r>
            <w:proofErr w:type="spellStart"/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рішень Київради</w:t>
            </w:r>
          </w:p>
        </w:tc>
      </w:tr>
      <w:tr w:rsidR="00460977" w:rsidRPr="0060342A" w:rsidTr="00873470">
        <w:tc>
          <w:tcPr>
            <w:tcW w:w="4813" w:type="dxa"/>
          </w:tcPr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 xml:space="preserve">5. Протягом 3 робочих днів з дня реєстрації </w:t>
            </w:r>
            <w:proofErr w:type="spellStart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 в управлінні організаційного та документального забезпечення діяльності Київради Київський міський голова або за його письмовим дорученням заступник/заступниця міського голови - секретар Київради надає доручення щодо розгляду </w:t>
            </w:r>
            <w:proofErr w:type="spellStart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 xml:space="preserve"> рішення постійній комісії Київради, яка, виходячи з її функціональної спрямованості, визначається ним як профільною для попереднього розгляду </w:t>
            </w:r>
            <w:proofErr w:type="spellStart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Київради, а також іншим постійним комісіям Київради, виходячи з їх функціональної спрямованості.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Київради, прийняття якого призведе до зміни показників бюджету міста Києва (надходжень бюджету та/або витрат бюджету міста Києва), також направляється до постійної комісії Київради, до функціональної спрямованості якої належать питання бюджету та соціально-економічного розвитку для розгляду в порядку, визначеному статтею 30 цього Регламенту.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3" w:name="547"/>
            <w:bookmarkEnd w:id="13"/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нормативно-правового характеру направляється до постійної комісії Київради, до функціональної спрямованості якої належать питання запобігання корупції, для розгляду на відповідність антикорупційному законодавству в порядку, визначеному статтею 30 цього Регламенту, та за процедурою, визначеною відповідною постійною комісією.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4" w:name="548"/>
            <w:bookmarkEnd w:id="14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організаційного та документального забезпечення діяльності Київради в день надання передбаченого абзацом першим частини п'ятої цієї статті Регламенту доручення робить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скан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-копію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Київради, направляє оригінал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та його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скан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-копію для розгляду до профільної постійної комісії Київради, а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скан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-копії оригіналу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- для розгляду іншим постійним комісіям Київради.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5" w:name="549"/>
            <w:bookmarkEnd w:id="15"/>
          </w:p>
          <w:p w:rsidR="00460977" w:rsidRPr="0060342A" w:rsidRDefault="00460977" w:rsidP="0020758C">
            <w:pPr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Після цього управління організаційного та документального забезпечення діяльності Київради оприлюднює відповідний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шляхом розміщення на офіційному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вебсайті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Київради, у тому числі 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машиночитаному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форматі.</w:t>
            </w:r>
          </w:p>
        </w:tc>
        <w:tc>
          <w:tcPr>
            <w:tcW w:w="4816" w:type="dxa"/>
          </w:tcPr>
          <w:p w:rsidR="00460977" w:rsidRPr="0060342A" w:rsidRDefault="00460977" w:rsidP="008734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 xml:space="preserve">5. Протягом 3 робочих днів з дня реєстрації </w:t>
            </w:r>
            <w:proofErr w:type="spellStart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 в управлінні організаційного та документального забезпечення діяльності Київради Київський міський голова або за його письмовим дорученням заступник/заступниця міського голови - секретар Київради надає доручення щодо розгляду </w:t>
            </w:r>
            <w:proofErr w:type="spellStart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 xml:space="preserve"> рішення постійній комісії Київради, яка, виходячи з її функціональної спрямованості, визначається ним як профільною для попереднього розгляду </w:t>
            </w:r>
            <w:proofErr w:type="spellStart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 xml:space="preserve"> рішення Київради, а також іншим постійним комісіям Київради </w:t>
            </w:r>
            <w:r w:rsidRPr="0060342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та </w:t>
            </w:r>
            <w:r w:rsidRPr="0060342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Уповноваженому </w:t>
            </w:r>
            <w:r w:rsidR="0020758C" w:rsidRPr="0060342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Київської міської ради </w:t>
            </w:r>
            <w:r w:rsidRPr="0060342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з прав осіб з інвалідністю</w:t>
            </w:r>
            <w:r w:rsidRPr="0060342A">
              <w:rPr>
                <w:color w:val="000000"/>
                <w:sz w:val="28"/>
                <w:szCs w:val="28"/>
                <w:shd w:val="clear" w:color="auto" w:fill="FFFFFF"/>
              </w:rPr>
              <w:t>, виходячи з їх функціональної спрямованості.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Київради, прийняття якого призведе до зміни показників бюджету міста Києва (надходжень бюджету та/або витрат бюджету міста Києва), також направляється до постійної комісії Київради, до функціональної спрямованості якої належать питання бюджету та соціально-економічного розвитку для розгляду в порядку, визначеному статтею 30 цього Регламенту.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нормативно-правового характеру направляється до постійної комісії Київради, до функціональної спрямованості якої належать питання запобігання корупції, для розгляду на відповідність антикорупційному законодавству в порядку, визначеному статтею 30 цього Регламенту, та за процедурою, визначеною відповідною постійною комісією.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організаційного та документального забезпечення діяльності Київради в день надання передбаченого абзацом першим частини п'ятої цієї статті Регламенту доручення робить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скан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-копію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Київради, направляє оригінал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та його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скан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-копію для розгляду до профільної постійної комісії Київради, а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скан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-копії оригіналу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- для розгляду іншим постійним комісіям Київради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та Уповноваженому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Київською міською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прав осіб з інвалідністю</w:t>
            </w: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460977" w:rsidRPr="0060342A" w:rsidRDefault="00460977" w:rsidP="0020758C">
            <w:pPr>
              <w:jc w:val="both"/>
              <w:rPr>
                <w:color w:val="000000"/>
                <w:sz w:val="28"/>
                <w:szCs w:val="28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Після цього управління організаційного та документального забезпечення діяльності Київради оприлюднює відповідний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шляхом розміщення на офіційному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вебсайті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Київради, у тому числі 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машиночитаному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форматі.</w:t>
            </w:r>
          </w:p>
        </w:tc>
      </w:tr>
      <w:tr w:rsidR="00460977" w:rsidRPr="0060342A" w:rsidTr="00873470">
        <w:tc>
          <w:tcPr>
            <w:tcW w:w="9629" w:type="dxa"/>
            <w:gridSpan w:val="2"/>
          </w:tcPr>
          <w:p w:rsidR="00460977" w:rsidRPr="0060342A" w:rsidRDefault="00460977" w:rsidP="002075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Стаття 30¹. Розгляд </w:t>
            </w:r>
            <w:proofErr w:type="spellStart"/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рішень Уповноваженим </w:t>
            </w:r>
            <w:r w:rsidR="0020758C"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</w:t>
            </w:r>
          </w:p>
        </w:tc>
      </w:tr>
      <w:tr w:rsidR="00460977" w:rsidRPr="0060342A" w:rsidTr="00873470">
        <w:tc>
          <w:tcPr>
            <w:tcW w:w="4813" w:type="dxa"/>
          </w:tcPr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6" w:type="dxa"/>
          </w:tcPr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Уповноважений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протягом 20 календарних днів з моменту реєстрації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в управлінні організаційного та документального забезпечення діяльності Київради опрацьовує його та за результатами розгляду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приймає рішення, яким: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1) підтримує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без зауважень і підписує його;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2) підтримує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із зауваженнями чи рекомендаціями: у цьому випадку на оригіналі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навпроти назви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та його підпису 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ставиться відмітка "Із зауваженнями" або "З рекомендаціями" із зазначенням дати та номера відповідного листа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прав осіб з інвалідністю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;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3) відхиляє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з відповідним обґрунтуванням: у цьому випадку на оригіналі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навпроти назви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прав осіб з інвалідністю та його підпису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ставиться відмітка "Відхилено" із зазначенням дати та номера відповідного листа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прав осіб з інвалідністю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3.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Уповноважений з прав осіб з інвалідністю Київської міської ради 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 межах строків і в порядку, передбаченому частиною першою цієї статті, приймає рішення (висновок, рекомендацію) щодо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4.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Рішення 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(висновок, рекомендація) про підтримку чи відхилення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Київради, а також висновок про підтримку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із зауваженнями чи рекомендаціями викладається у листі.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Уповноважений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повідомляє профільну постійну комісію Київради про результати розгляду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та в разі прийняття рішення (висновку, рекомендації) про підтримку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із зауваженнями чи рекомендаціями або про відхилення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направляє відповідний лист до профільної постійної комісії Київради.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Рішення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(висновок, рекомендація) про підтримку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із зауваженнями чи рекомендаціями або про його відхилення є обов'язковим для розгляду профільною постійною комісією Київради та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управлінням правового забезпечення діяльності Київської міської ради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5. У разі якщо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Уповноважений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протягом установленого частиною першою цієї статті строку не розглянув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або не прийняв жодного з передбачених частиною першою цієї статті рішень (висновків, рекомендацій), або у випадку ненадходження до профільної постійної комісії Київради повідомлення про результати розгляду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Уповноваженим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прав осіб з інвалідністю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вважається підтриманим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Уповноважений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прав осіб з інвалідністю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  <w:p w:rsidR="00460977" w:rsidRPr="0060342A" w:rsidRDefault="00460977" w:rsidP="002075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 такому випадку суб'єкт подання або голова профільної постійної комісії Київради після розгляду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профільною постійною комісією Київради самостійно за власним підписом ставить на оригіналі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рішення Київради навпроти назви відповідної постійної комісії, що не є профільною,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 прав осіб з інвалідністю та його підпису </w:t>
            </w:r>
            <w:r w:rsidRPr="00603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відмітку "Підтримано в порядку ч. 5 ст. 30¹ Регламенту", про що невідкладно письмово інформує секретаріат Київради.</w:t>
            </w:r>
          </w:p>
        </w:tc>
      </w:tr>
      <w:tr w:rsidR="00460977" w:rsidRPr="0060342A" w:rsidTr="00873470">
        <w:tc>
          <w:tcPr>
            <w:tcW w:w="9629" w:type="dxa"/>
            <w:gridSpan w:val="2"/>
          </w:tcPr>
          <w:p w:rsidR="00460977" w:rsidRPr="0060342A" w:rsidRDefault="00460977" w:rsidP="0087347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584"/>
            <w:bookmarkEnd w:id="16"/>
            <w:r w:rsidRPr="0060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35. Порядок розгляду питань порядку денного на пленарному засіданні Київради</w:t>
            </w:r>
          </w:p>
        </w:tc>
      </w:tr>
      <w:tr w:rsidR="00460977" w:rsidRPr="0060342A" w:rsidTr="00873470">
        <w:tc>
          <w:tcPr>
            <w:tcW w:w="4813" w:type="dxa"/>
          </w:tcPr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13. Якщо під час своєї доповіді суб'єкт подання (доповідач)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зазначає, що він не погоджується (у цілому чи в частині) із зауваженнями чи рекомендаціями профільної постійної комісії Київради, рекомендаціями управління правового забезпечення діяльності Київради, що були надані до цього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відповідно до положень цього Регламенту, відповідні зауваження чи рекомендації за ініціативою суб'єкта подання (доповідача) чи голови профільної комісії Київради ставляться головуючим/головуючою на пленарному засіданні Київради на голосування як поправки до тексту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7" w:name="699"/>
            <w:bookmarkEnd w:id="17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разі якщо суб'єктом подання (доповідачем)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не висловлено заперечень або зазначено, що він погоджується із зауваженнями чи рекомендаціями профільної постійної комісії Київради, рекомендаціями управління правового забезпечення діяльності Київради, що були надані до цього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відповідно до положень цього Регламенту, відповідні зауваження чи рекомендації вважаються погодженими і вносяться як поправки до тексту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без голосування.</w:t>
            </w:r>
            <w:bookmarkStart w:id="18" w:name="700"/>
            <w:bookmarkEnd w:id="18"/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разі якщо депутатами/депутатками Київради не висловлено заперечень щодо таких поправок і якщо за результатами обговорення не внесено інших зауважень, пропозицій і поправок (крім редакційних правок),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з урахуванням унесених за погодженням суб'єкта подання (доповідача) поправок ставиться на голосування для прийняття в цілому.</w:t>
            </w:r>
          </w:p>
          <w:p w:rsidR="00460977" w:rsidRPr="0060342A" w:rsidRDefault="00460977" w:rsidP="002075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701"/>
            <w:bookmarkEnd w:id="19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Редакційною вважається правка, яка стосується внесення виправлень, уточнень, усунення помилок, суперечностей у тексті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Київради, що мають характер редакційного коригування тексту та не впливають на його зміст.</w:t>
            </w:r>
          </w:p>
        </w:tc>
        <w:tc>
          <w:tcPr>
            <w:tcW w:w="4816" w:type="dxa"/>
          </w:tcPr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13. Якщо під час своєї доповіді суб'єкт подання (доповідач)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зазначає, що він не погоджується (у цілому чи в частині) із зауваженнями чи рекомендаціями профільної постійної комісії Київради, рекомендаціями управління правового забезпечення діяльності Київради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та 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прав осіб з інвалідністю</w:t>
            </w: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що були надані до цього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відповідно до положень цього Регламенту, відповідні зауваження чи рекомендації за ініціативою суб'єкта подання (доповідача) чи голови профільної комісії Київради ставляться головуючим/головуючою на пленарному засіданні Київради на голосування як поправки до тексту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разі якщо суб'єктом подання (доповідачем)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не висловлено заперечень або зазначено, що він погоджується із зауваженнями чи рекомендаціями профільної постійної комісії Київради, рекомендаціями управління правового забезпечення діяльності Київради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та Уповноваженого </w:t>
            </w:r>
            <w:r w:rsidR="0020758C"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Київської міської ради </w:t>
            </w:r>
            <w:r w:rsidRPr="00603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прав осіб з інвалідністю</w:t>
            </w: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що були надані до цього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відповідно до положень цього Регламенту, відповідні зауваження чи рекомендації вважаються погодженими і вносяться як поправки до тексту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без голосування.</w:t>
            </w: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977" w:rsidRPr="0060342A" w:rsidRDefault="00460977" w:rsidP="0087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разі якщо депутатами/депутатками Київради не висловлено заперечень щодо таких поправок і якщо за результатами обговорення не внесено інших зауважень, пропозицій і поправок (крім редакційних правок),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 з урахуванням унесених за погодженням суб'єкта подання (доповідача) поправок ставиться на голосування для прийняття в цілому.</w:t>
            </w:r>
          </w:p>
          <w:p w:rsidR="00460977" w:rsidRPr="0060342A" w:rsidRDefault="00460977" w:rsidP="002075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Редакційною вважається правка, яка стосується внесення виправлень, уточнень, усунення помилок, суперечностей у тексті </w:t>
            </w:r>
            <w:proofErr w:type="spellStart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60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Київради, що мають характер редакційного коригування тексту та не впливають на його зміст.</w:t>
            </w:r>
          </w:p>
        </w:tc>
      </w:tr>
      <w:bookmarkEnd w:id="7"/>
    </w:tbl>
    <w:p w:rsidR="00460977" w:rsidRPr="0060342A" w:rsidRDefault="00460977" w:rsidP="004609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977" w:rsidRPr="0060342A" w:rsidRDefault="00460977" w:rsidP="00460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8C" w:rsidRPr="0060342A" w:rsidRDefault="0020758C" w:rsidP="00207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</w:rPr>
        <w:t>Заступник міського голови –</w:t>
      </w:r>
    </w:p>
    <w:p w:rsidR="0020758C" w:rsidRPr="0060342A" w:rsidRDefault="0020758C" w:rsidP="00207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</w:rPr>
        <w:t xml:space="preserve">секретар Київської міської ради </w:t>
      </w:r>
      <w:r w:rsidRPr="0060342A">
        <w:rPr>
          <w:rFonts w:ascii="Times New Roman" w:hAnsi="Times New Roman" w:cs="Times New Roman"/>
          <w:b/>
          <w:sz w:val="28"/>
          <w:szCs w:val="28"/>
        </w:rPr>
        <w:tab/>
      </w:r>
      <w:r w:rsidRPr="0060342A">
        <w:rPr>
          <w:rFonts w:ascii="Times New Roman" w:hAnsi="Times New Roman" w:cs="Times New Roman"/>
          <w:b/>
          <w:sz w:val="28"/>
          <w:szCs w:val="28"/>
        </w:rPr>
        <w:tab/>
      </w:r>
      <w:r w:rsidRPr="0060342A">
        <w:rPr>
          <w:rFonts w:ascii="Times New Roman" w:hAnsi="Times New Roman" w:cs="Times New Roman"/>
          <w:b/>
          <w:sz w:val="28"/>
          <w:szCs w:val="28"/>
        </w:rPr>
        <w:tab/>
        <w:t xml:space="preserve"> Володимир БОНДАРЕНКО</w:t>
      </w:r>
    </w:p>
    <w:p w:rsidR="00460977" w:rsidRPr="0060342A" w:rsidRDefault="00460977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/>
    <w:p w:rsidR="0020758C" w:rsidRDefault="0020758C" w:rsidP="00460977"/>
    <w:p w:rsidR="00133BDD" w:rsidRDefault="00133BDD" w:rsidP="00460977"/>
    <w:p w:rsidR="00133BDD" w:rsidRPr="0060342A" w:rsidRDefault="00133BDD" w:rsidP="00460977"/>
    <w:p w:rsidR="005F77B3" w:rsidRPr="0060342A" w:rsidRDefault="005F77B3" w:rsidP="00460977"/>
    <w:p w:rsidR="0020758C" w:rsidRPr="0060342A" w:rsidRDefault="0020758C" w:rsidP="00460977"/>
    <w:p w:rsidR="0020758C" w:rsidRPr="0060342A" w:rsidRDefault="0020758C" w:rsidP="00460977"/>
    <w:p w:rsidR="0020758C" w:rsidRPr="0060342A" w:rsidRDefault="0020758C" w:rsidP="0046097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20758C" w:rsidRPr="0060342A" w:rsidRDefault="00460977" w:rsidP="0046097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</w:rPr>
        <w:t>до проекту рішення</w:t>
      </w:r>
      <w:r w:rsidR="0020758C" w:rsidRPr="00603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42A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</w:t>
      </w:r>
    </w:p>
    <w:p w:rsidR="00460977" w:rsidRPr="0060342A" w:rsidRDefault="0020758C" w:rsidP="0046097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«Про внесення змін до Регламенту Київської міської ради (щодо повноважень </w:t>
      </w:r>
      <w:r w:rsidRPr="0060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Уповноваженого Київської міської ради з прав осіб з інвалідністю)»</w:t>
      </w:r>
    </w:p>
    <w:p w:rsidR="00460977" w:rsidRPr="0060342A" w:rsidRDefault="00460977" w:rsidP="0046097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977" w:rsidRPr="0060342A" w:rsidRDefault="00460977" w:rsidP="0020758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0342A">
        <w:rPr>
          <w:rFonts w:ascii="Times New Roman" w:hAnsi="Times New Roman" w:cs="Times New Roman"/>
          <w:b/>
          <w:sz w:val="28"/>
          <w:szCs w:val="28"/>
          <w:u w:val="single"/>
        </w:rPr>
        <w:t>Обгрунтування</w:t>
      </w:r>
      <w:proofErr w:type="spellEnd"/>
      <w:r w:rsidRPr="00603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необхідності прийняття рішення.</w:t>
      </w:r>
    </w:p>
    <w:p w:rsidR="00460977" w:rsidRPr="0060342A" w:rsidRDefault="00460977" w:rsidP="0020758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sz w:val="28"/>
          <w:szCs w:val="28"/>
        </w:rPr>
        <w:t>Необхідність прийняття проекту рішення Київської міської ради «</w:t>
      </w:r>
      <w:r w:rsidR="0020758C" w:rsidRPr="00603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внесення змін до Регламенту Київської міської ради (щодо повноважень </w:t>
      </w:r>
      <w:r w:rsidR="0020758C"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Уповноваженого Київської міської ради з прав осіб з інвалідністю)</w:t>
      </w:r>
      <w:r w:rsidRPr="0060342A">
        <w:rPr>
          <w:rFonts w:ascii="Times New Roman" w:hAnsi="Times New Roman" w:cs="Times New Roman"/>
          <w:sz w:val="28"/>
          <w:szCs w:val="28"/>
        </w:rPr>
        <w:t>» обумовлен</w:t>
      </w:r>
      <w:r w:rsidR="005531C4">
        <w:rPr>
          <w:rFonts w:ascii="Times New Roman" w:hAnsi="Times New Roman" w:cs="Times New Roman"/>
          <w:sz w:val="28"/>
          <w:szCs w:val="28"/>
        </w:rPr>
        <w:t>о необхідністю</w:t>
      </w:r>
      <w:r w:rsidRPr="0060342A">
        <w:rPr>
          <w:rFonts w:ascii="Times New Roman" w:hAnsi="Times New Roman" w:cs="Times New Roman"/>
          <w:sz w:val="28"/>
          <w:szCs w:val="28"/>
          <w:lang w:eastAsia="ru-RU"/>
        </w:rPr>
        <w:t xml:space="preserve"> підвищення ефективності та належної реалізація визначених </w:t>
      </w:r>
      <w:r w:rsidRPr="0060342A">
        <w:rPr>
          <w:rFonts w:ascii="Times New Roman" w:hAnsi="Times New Roman" w:cs="Times New Roman"/>
          <w:sz w:val="28"/>
          <w:szCs w:val="28"/>
        </w:rPr>
        <w:t>завдань і функцій Уповноваженого Київської міської ради з прав осіб з інвалідністю</w:t>
      </w:r>
      <w:r w:rsidR="005531C4">
        <w:rPr>
          <w:rFonts w:ascii="Times New Roman" w:hAnsi="Times New Roman" w:cs="Times New Roman"/>
          <w:sz w:val="28"/>
          <w:szCs w:val="28"/>
        </w:rPr>
        <w:t xml:space="preserve"> </w:t>
      </w:r>
      <w:r w:rsidR="005531C4" w:rsidRPr="005531C4">
        <w:rPr>
          <w:rFonts w:ascii="Times New Roman" w:hAnsi="Times New Roman" w:cs="Times New Roman"/>
          <w:sz w:val="28"/>
          <w:szCs w:val="28"/>
        </w:rPr>
        <w:t>з метою забезпечення належних умов для реалізації громадянських, соціальних, економічних та культурних прав і законних інтересів осіб з інвалідністю, недопущення їх дискримінації, виховання поваги до особливостей таких людей, визнаючи пріоритетність міжнародних стандартів з інтеграції осіб з інвалідністю у життя суспільства, враховуючи вимоги Конвенції Організації Об'єднаних Націй про права осіб з інвалідністю</w:t>
      </w:r>
      <w:r w:rsidRPr="00603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977" w:rsidRPr="0060342A" w:rsidRDefault="00460977" w:rsidP="0020758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977" w:rsidRPr="0060342A" w:rsidRDefault="00460977" w:rsidP="0020758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034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Мета і завдання прийняття рішення.</w:t>
      </w:r>
    </w:p>
    <w:p w:rsidR="00460977" w:rsidRPr="0060342A" w:rsidRDefault="00460977" w:rsidP="0020758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342A">
        <w:rPr>
          <w:rFonts w:ascii="Times New Roman" w:hAnsi="Times New Roman" w:cs="Times New Roman"/>
          <w:sz w:val="28"/>
          <w:szCs w:val="28"/>
          <w:lang w:eastAsia="ru-RU"/>
        </w:rPr>
        <w:t xml:space="preserve">Метою прийняття цього рішення нормативне врегулювання питання участі </w:t>
      </w:r>
      <w:r w:rsidRPr="0060342A">
        <w:rPr>
          <w:rFonts w:ascii="Times New Roman" w:hAnsi="Times New Roman" w:cs="Times New Roman"/>
          <w:sz w:val="28"/>
          <w:szCs w:val="28"/>
        </w:rPr>
        <w:t>Уповноваженого Київської міської ради з прав осіб з інвалідністю</w:t>
      </w:r>
      <w:r w:rsidRPr="0060342A">
        <w:rPr>
          <w:rFonts w:ascii="Times New Roman" w:hAnsi="Times New Roman" w:cs="Times New Roman"/>
          <w:sz w:val="28"/>
          <w:szCs w:val="28"/>
          <w:lang w:eastAsia="ru-RU"/>
        </w:rPr>
        <w:t xml:space="preserve"> у підготовці </w:t>
      </w:r>
      <w:proofErr w:type="spellStart"/>
      <w:r w:rsidRPr="0060342A">
        <w:rPr>
          <w:rFonts w:ascii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60342A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нормативно-правових актів з питань захисту прав і законних інтересів осіб з інвалідністю</w:t>
      </w:r>
      <w:r w:rsidR="000A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7F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bookmarkStart w:id="20" w:name="_GoBack"/>
      <w:bookmarkEnd w:id="20"/>
      <w:r w:rsidR="000A24A5" w:rsidRPr="000A24A5">
        <w:rPr>
          <w:rFonts w:ascii="Times New Roman" w:hAnsi="Times New Roman" w:cs="Times New Roman"/>
          <w:sz w:val="28"/>
          <w:szCs w:val="28"/>
          <w:lang w:eastAsia="ru-RU"/>
        </w:rPr>
        <w:t xml:space="preserve"> забезпечення належних умов для реалізації громадянських, соціальних, економічних та культурних прав і законних інтересів осіб з інвалідністю, недопущення їх дискримінації, виховання поваги до особливостей таких людей, визнаючи пріоритетність міжнародних стандартів з інтеграції осіб з інвалідністю у життя суспільства, враховуючи вимоги Конвенції Організації Об'єднаних Націй про права осіб з інвалідністю</w:t>
      </w:r>
      <w:r w:rsidRPr="006034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0977" w:rsidRPr="0060342A" w:rsidRDefault="00460977" w:rsidP="0020758C">
      <w:pPr>
        <w:tabs>
          <w:tab w:val="left" w:pos="851"/>
          <w:tab w:val="left" w:pos="1134"/>
        </w:tabs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60977" w:rsidRPr="0060342A" w:rsidRDefault="00460977" w:rsidP="0020758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Загальна характеристика та основні положення </w:t>
      </w:r>
      <w:proofErr w:type="spellStart"/>
      <w:r w:rsidRPr="0060342A">
        <w:rPr>
          <w:rFonts w:ascii="Times New Roman" w:hAnsi="Times New Roman" w:cs="Times New Roman"/>
          <w:b/>
          <w:sz w:val="28"/>
          <w:szCs w:val="28"/>
          <w:u w:val="single"/>
        </w:rPr>
        <w:t>проєкту</w:t>
      </w:r>
      <w:proofErr w:type="spellEnd"/>
      <w:r w:rsidRPr="00603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рішення</w:t>
      </w:r>
    </w:p>
    <w:p w:rsidR="00460977" w:rsidRPr="0060342A" w:rsidRDefault="00460977" w:rsidP="0020758C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42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0342A">
        <w:rPr>
          <w:rFonts w:ascii="Times New Roman" w:hAnsi="Times New Roman" w:cs="Times New Roman"/>
          <w:sz w:val="28"/>
          <w:szCs w:val="28"/>
        </w:rPr>
        <w:t xml:space="preserve"> рішення складається з преамбули та трьох пунктів. </w:t>
      </w:r>
    </w:p>
    <w:p w:rsidR="00460977" w:rsidRPr="0060342A" w:rsidRDefault="00460977" w:rsidP="0020758C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7" w:rsidRPr="0060342A" w:rsidRDefault="00460977" w:rsidP="0020758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  <w:u w:val="single"/>
        </w:rPr>
        <w:t>Правові аспекти</w:t>
      </w:r>
    </w:p>
    <w:p w:rsidR="00460977" w:rsidRPr="0060342A" w:rsidRDefault="00460977" w:rsidP="0020758C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42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0342A">
        <w:rPr>
          <w:rFonts w:ascii="Times New Roman" w:hAnsi="Times New Roman" w:cs="Times New Roman"/>
          <w:sz w:val="28"/>
          <w:szCs w:val="28"/>
        </w:rPr>
        <w:t xml:space="preserve"> рішення розроблено відповідно до Конституції України, Законів України «Про місцеве самоврядування в Україні», «Про столицю України  – місто-герой Київ», </w:t>
      </w:r>
      <w:r w:rsidR="000A2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основи соціальної захищеності осіб з інвалідністю в Україні</w:t>
      </w:r>
      <w:r w:rsidR="000A2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0977" w:rsidRPr="0060342A" w:rsidRDefault="00460977" w:rsidP="0020758C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7" w:rsidRPr="0060342A" w:rsidRDefault="00460977" w:rsidP="0020758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  <w:u w:val="single"/>
        </w:rPr>
        <w:t>Фінансово-економічне обґрунтування</w:t>
      </w:r>
    </w:p>
    <w:p w:rsidR="00460977" w:rsidRPr="0060342A" w:rsidRDefault="00460977" w:rsidP="0020758C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sz w:val="28"/>
          <w:szCs w:val="28"/>
        </w:rPr>
        <w:t>Прийняття рішення не потребує виділення  додаткових коштів з місцевого бюджету.</w:t>
      </w:r>
    </w:p>
    <w:p w:rsidR="00460977" w:rsidRPr="0060342A" w:rsidRDefault="00460977" w:rsidP="0020758C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D4" w:rsidRPr="002840D4" w:rsidRDefault="002840D4" w:rsidP="002840D4">
      <w:pPr>
        <w:pStyle w:val="a3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977" w:rsidRPr="0060342A" w:rsidRDefault="00460977" w:rsidP="0020758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Доповідач </w:t>
      </w:r>
    </w:p>
    <w:p w:rsidR="000A24A5" w:rsidRPr="000A24A5" w:rsidRDefault="000A24A5" w:rsidP="000A24A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A5">
        <w:rPr>
          <w:rFonts w:ascii="Times New Roman" w:hAnsi="Times New Roman" w:cs="Times New Roman"/>
          <w:sz w:val="28"/>
          <w:szCs w:val="28"/>
        </w:rPr>
        <w:t>Суб’єктом подання проекту рішення є заступник міського голови секретар Київської міської ради Бондаренко Володимир Володимирович.</w:t>
      </w:r>
    </w:p>
    <w:p w:rsidR="00460977" w:rsidRPr="0060342A" w:rsidRDefault="000A24A5" w:rsidP="000A24A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A5">
        <w:rPr>
          <w:rFonts w:ascii="Times New Roman" w:hAnsi="Times New Roman" w:cs="Times New Roman"/>
          <w:sz w:val="28"/>
          <w:szCs w:val="28"/>
        </w:rPr>
        <w:t>Особою, відповідальною за супроводження проекту рішення та доповідачем проекту рішення на пленарному засіданні є заступник міського голови – секретар Київської міської ради Бондаренко Володимир Володимирович. Контактний номер телефону 202-72-30.</w:t>
      </w:r>
    </w:p>
    <w:p w:rsidR="00460977" w:rsidRPr="0060342A" w:rsidRDefault="00460977" w:rsidP="0046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977" w:rsidRPr="0060342A" w:rsidRDefault="00460977" w:rsidP="004609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977" w:rsidRPr="0060342A" w:rsidRDefault="00460977" w:rsidP="0020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sz w:val="28"/>
          <w:szCs w:val="28"/>
        </w:rPr>
        <w:t>Заступник міського голови –</w:t>
      </w:r>
    </w:p>
    <w:p w:rsidR="00460977" w:rsidRPr="006E5606" w:rsidRDefault="00460977" w:rsidP="0020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</w:t>
      </w:r>
      <w:r w:rsidRPr="0060342A">
        <w:rPr>
          <w:rFonts w:ascii="Times New Roman" w:hAnsi="Times New Roman" w:cs="Times New Roman"/>
          <w:sz w:val="28"/>
          <w:szCs w:val="28"/>
        </w:rPr>
        <w:tab/>
      </w:r>
      <w:r w:rsidRPr="0060342A">
        <w:rPr>
          <w:rFonts w:ascii="Times New Roman" w:hAnsi="Times New Roman" w:cs="Times New Roman"/>
          <w:sz w:val="28"/>
          <w:szCs w:val="28"/>
        </w:rPr>
        <w:tab/>
      </w:r>
      <w:r w:rsidRPr="0060342A">
        <w:rPr>
          <w:rFonts w:ascii="Times New Roman" w:hAnsi="Times New Roman" w:cs="Times New Roman"/>
          <w:sz w:val="28"/>
          <w:szCs w:val="28"/>
        </w:rPr>
        <w:tab/>
        <w:t xml:space="preserve"> Володимир БОНДАРЕНКО</w:t>
      </w:r>
    </w:p>
    <w:p w:rsidR="00460977" w:rsidRPr="00E35C4B" w:rsidRDefault="00460977" w:rsidP="00460977">
      <w:pPr>
        <w:pStyle w:val="a3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60977" w:rsidRPr="00460977" w:rsidRDefault="00460977" w:rsidP="00460977">
      <w:pPr>
        <w:jc w:val="center"/>
      </w:pPr>
    </w:p>
    <w:sectPr w:rsidR="00460977" w:rsidRPr="00460977" w:rsidSect="0020758C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21B"/>
    <w:multiLevelType w:val="multilevel"/>
    <w:tmpl w:val="D160D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FBD195E"/>
    <w:multiLevelType w:val="hybridMultilevel"/>
    <w:tmpl w:val="477A7D6C"/>
    <w:lvl w:ilvl="0" w:tplc="292A9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58"/>
    <w:rsid w:val="00006851"/>
    <w:rsid w:val="000A24A5"/>
    <w:rsid w:val="000C4B71"/>
    <w:rsid w:val="000F042B"/>
    <w:rsid w:val="00133BDD"/>
    <w:rsid w:val="00180016"/>
    <w:rsid w:val="00186EC1"/>
    <w:rsid w:val="0020758C"/>
    <w:rsid w:val="00271C43"/>
    <w:rsid w:val="002840D4"/>
    <w:rsid w:val="002B07FB"/>
    <w:rsid w:val="00336170"/>
    <w:rsid w:val="0036513D"/>
    <w:rsid w:val="00420631"/>
    <w:rsid w:val="00460977"/>
    <w:rsid w:val="004724C4"/>
    <w:rsid w:val="004809C2"/>
    <w:rsid w:val="005531C4"/>
    <w:rsid w:val="005F77B3"/>
    <w:rsid w:val="0060342A"/>
    <w:rsid w:val="00661126"/>
    <w:rsid w:val="006F6944"/>
    <w:rsid w:val="00701B98"/>
    <w:rsid w:val="0072351E"/>
    <w:rsid w:val="007815DF"/>
    <w:rsid w:val="007C38EA"/>
    <w:rsid w:val="008C7E23"/>
    <w:rsid w:val="008F0738"/>
    <w:rsid w:val="00916458"/>
    <w:rsid w:val="00937208"/>
    <w:rsid w:val="00A4618D"/>
    <w:rsid w:val="00AE62D4"/>
    <w:rsid w:val="00BC35C6"/>
    <w:rsid w:val="00C02014"/>
    <w:rsid w:val="00C72E3C"/>
    <w:rsid w:val="00C779CB"/>
    <w:rsid w:val="00C83E05"/>
    <w:rsid w:val="00C974F0"/>
    <w:rsid w:val="00D90F0D"/>
    <w:rsid w:val="00DD2445"/>
    <w:rsid w:val="00E32EB2"/>
    <w:rsid w:val="00EA6AE4"/>
    <w:rsid w:val="00EF03E6"/>
    <w:rsid w:val="00F73552"/>
    <w:rsid w:val="00FC4252"/>
    <w:rsid w:val="00FD11CB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C408"/>
  <w15:docId w15:val="{F8D4BB85-5A7A-46E9-ABBB-33D23381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58C"/>
  </w:style>
  <w:style w:type="paragraph" w:styleId="2">
    <w:name w:val="heading 2"/>
    <w:basedOn w:val="a"/>
    <w:link w:val="20"/>
    <w:uiPriority w:val="9"/>
    <w:qFormat/>
    <w:rsid w:val="00916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45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916458"/>
    <w:pPr>
      <w:ind w:left="720"/>
      <w:contextualSpacing/>
    </w:pPr>
  </w:style>
  <w:style w:type="table" w:styleId="a4">
    <w:name w:val="Table Grid"/>
    <w:basedOn w:val="a1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46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dytext6">
    <w:name w:val="Body text (6)_"/>
    <w:basedOn w:val="a0"/>
    <w:link w:val="Bodytext60"/>
    <w:rsid w:val="00701B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701B98"/>
    <w:rPr>
      <w:rFonts w:ascii="Arial" w:eastAsia="Arial" w:hAnsi="Arial" w:cs="Arial"/>
      <w:shd w:val="clear" w:color="auto" w:fill="FFFFFF"/>
    </w:rPr>
  </w:style>
  <w:style w:type="paragraph" w:customStyle="1" w:styleId="Bodytext60">
    <w:name w:val="Body text (6)"/>
    <w:basedOn w:val="a"/>
    <w:link w:val="Bodytext6"/>
    <w:rsid w:val="00701B9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701B98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3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mr.ligazakon.net/document/mr160885$2020_03_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A1C2-74A9-44B5-B915-6C56FD5F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15976</Words>
  <Characters>9107</Characters>
  <Application>Microsoft Office Word</Application>
  <DocSecurity>0</DocSecurity>
  <Lines>75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Chernenko</cp:lastModifiedBy>
  <cp:revision>7</cp:revision>
  <cp:lastPrinted>2023-03-20T15:06:00Z</cp:lastPrinted>
  <dcterms:created xsi:type="dcterms:W3CDTF">2023-03-20T15:00:00Z</dcterms:created>
  <dcterms:modified xsi:type="dcterms:W3CDTF">2023-03-20T15:07:00Z</dcterms:modified>
</cp:coreProperties>
</file>