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A4A6" w14:textId="77777777" w:rsidR="00125855" w:rsidRPr="004248DE" w:rsidRDefault="00125855" w:rsidP="00125855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24B9D0" wp14:editId="3BF9317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564F" w14:textId="77777777" w:rsidR="00125855" w:rsidRPr="005250F2" w:rsidRDefault="00125855" w:rsidP="00125855">
      <w:pPr>
        <w:tabs>
          <w:tab w:val="left" w:pos="4395"/>
        </w:tabs>
        <w:ind w:right="-1"/>
        <w:rPr>
          <w:sz w:val="28"/>
          <w:szCs w:val="28"/>
        </w:rPr>
      </w:pPr>
    </w:p>
    <w:p w14:paraId="080E0505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1CE34F16" w14:textId="77777777" w:rsidR="00125855" w:rsidRPr="00C65838" w:rsidRDefault="00125855" w:rsidP="00125855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575DB04B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40411B04" w14:textId="77777777" w:rsidR="00125855" w:rsidRDefault="00125855" w:rsidP="00125855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CB64644" w14:textId="77777777" w:rsidR="00125855" w:rsidRDefault="00125855" w:rsidP="00125855">
      <w:pPr>
        <w:tabs>
          <w:tab w:val="left" w:pos="4395"/>
        </w:tabs>
        <w:ind w:right="-1"/>
        <w:jc w:val="center"/>
        <w:rPr>
          <w:szCs w:val="24"/>
        </w:rPr>
      </w:pPr>
    </w:p>
    <w:p w14:paraId="17B26211" w14:textId="77777777" w:rsidR="00125855" w:rsidRDefault="00125855" w:rsidP="00125855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168E4F8" w14:textId="77777777" w:rsidR="00125855" w:rsidRPr="00C65838" w:rsidRDefault="00125855" w:rsidP="00125855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C4DBD67" w:rsidR="00F6318B" w:rsidRPr="00125855" w:rsidRDefault="00F6318B" w:rsidP="00F6318B">
      <w:pPr>
        <w:rPr>
          <w:sz w:val="16"/>
          <w:szCs w:val="16"/>
        </w:rPr>
      </w:pPr>
    </w:p>
    <w:p w14:paraId="7AD30748" w14:textId="26178F7C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353927278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353927278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E4A20" w:rsidRPr="00821AE8" w14:paraId="39883B9B" w14:textId="77777777" w:rsidTr="00304EB1">
        <w:trPr>
          <w:trHeight w:val="2500"/>
        </w:trPr>
        <w:tc>
          <w:tcPr>
            <w:tcW w:w="5353" w:type="dxa"/>
            <w:hideMark/>
          </w:tcPr>
          <w:p w14:paraId="0B182D23" w14:textId="54FCA527" w:rsidR="00F6318B" w:rsidRPr="00DE4A20" w:rsidRDefault="0009503E" w:rsidP="00304EB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276D6" w:rsidRPr="00304EB1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04EB1">
              <w:rPr>
                <w:b/>
                <w:color w:val="000000" w:themeColor="text1"/>
                <w:sz w:val="28"/>
                <w:szCs w:val="28"/>
              </w:rPr>
              <w:t xml:space="preserve">Київському фаховому коледжу транспортної інфраструктури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04EB1">
              <w:rPr>
                <w:b/>
                <w:color w:val="000000" w:themeColor="text1"/>
                <w:sz w:val="28"/>
                <w:szCs w:val="28"/>
              </w:rPr>
              <w:t xml:space="preserve">у постійне користування для </w:t>
            </w:r>
            <w:r w:rsidR="00304EB1" w:rsidRPr="00304EB1">
              <w:rPr>
                <w:b/>
                <w:color w:val="000000" w:themeColor="text1"/>
                <w:sz w:val="28"/>
                <w:szCs w:val="28"/>
              </w:rPr>
              <w:t xml:space="preserve">обслуговування та експлуатації спортивного комплексу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304EB1">
              <w:rPr>
                <w:b/>
                <w:color w:val="000000" w:themeColor="text1"/>
                <w:sz w:val="28"/>
                <w:szCs w:val="28"/>
              </w:rPr>
              <w:t>вул. Івана Франка, 26-А</w:t>
            </w:r>
            <w:r w:rsidR="00032E6C" w:rsidRPr="00304EB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304EB1">
              <w:rPr>
                <w:b/>
                <w:color w:val="000000" w:themeColor="text1"/>
                <w:sz w:val="28"/>
                <w:szCs w:val="28"/>
              </w:rPr>
              <w:t xml:space="preserve">Шевченківському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FD72C99" w14:textId="5DC8BCB1" w:rsidR="004867EA" w:rsidRPr="00B26B4C" w:rsidRDefault="004867EA" w:rsidP="004867EA">
      <w:pPr>
        <w:pStyle w:val="20"/>
        <w:rPr>
          <w:color w:val="000000" w:themeColor="text1"/>
          <w:szCs w:val="28"/>
          <w:lang w:val="uk-UA"/>
        </w:rPr>
      </w:pPr>
      <w:r w:rsidRPr="00B26B4C">
        <w:rPr>
          <w:color w:val="000000" w:themeColor="text1"/>
          <w:szCs w:val="28"/>
          <w:lang w:val="uk-UA"/>
        </w:rPr>
        <w:t xml:space="preserve">Розглянувши заяву </w:t>
      </w:r>
      <w:r w:rsidR="00225021">
        <w:rPr>
          <w:color w:val="000000" w:themeColor="text1"/>
          <w:szCs w:val="28"/>
          <w:lang w:val="uk-UA"/>
        </w:rPr>
        <w:t>Київського</w:t>
      </w:r>
      <w:r w:rsidRPr="004867EA">
        <w:rPr>
          <w:color w:val="000000" w:themeColor="text1"/>
          <w:szCs w:val="28"/>
          <w:lang w:val="uk-UA"/>
        </w:rPr>
        <w:t xml:space="preserve"> фахово</w:t>
      </w:r>
      <w:r w:rsidR="00225021">
        <w:rPr>
          <w:color w:val="000000" w:themeColor="text1"/>
          <w:szCs w:val="28"/>
          <w:lang w:val="uk-UA"/>
        </w:rPr>
        <w:t>го</w:t>
      </w:r>
      <w:r w:rsidRPr="004867EA">
        <w:rPr>
          <w:color w:val="000000" w:themeColor="text1"/>
          <w:szCs w:val="28"/>
          <w:lang w:val="uk-UA"/>
        </w:rPr>
        <w:t xml:space="preserve"> коледжу транспортної інфраструктури </w:t>
      </w:r>
      <w:r w:rsidRPr="00B26B4C">
        <w:rPr>
          <w:color w:val="000000" w:themeColor="text1"/>
          <w:szCs w:val="28"/>
          <w:lang w:val="uk-UA"/>
        </w:rPr>
        <w:t xml:space="preserve">(код </w:t>
      </w:r>
      <w:r w:rsidRPr="006215D0">
        <w:rPr>
          <w:color w:val="000000" w:themeColor="text1"/>
          <w:szCs w:val="28"/>
          <w:lang w:val="uk-UA"/>
        </w:rPr>
        <w:t xml:space="preserve">ЄДРПОУ: </w:t>
      </w:r>
      <w:r>
        <w:rPr>
          <w:color w:val="000000" w:themeColor="text1"/>
          <w:szCs w:val="28"/>
          <w:lang w:val="uk-UA"/>
        </w:rPr>
        <w:t>01118353</w:t>
      </w:r>
      <w:r w:rsidRPr="006215D0">
        <w:rPr>
          <w:color w:val="000000" w:themeColor="text1"/>
          <w:szCs w:val="28"/>
          <w:lang w:val="uk-UA"/>
        </w:rPr>
        <w:t xml:space="preserve">, </w:t>
      </w:r>
      <w:r w:rsidRPr="00B26B4C">
        <w:rPr>
          <w:color w:val="000000" w:themeColor="text1"/>
          <w:szCs w:val="28"/>
          <w:lang w:val="uk-UA"/>
        </w:rPr>
        <w:t xml:space="preserve">місцезнаходження юридичної особи: </w:t>
      </w:r>
      <w:r>
        <w:rPr>
          <w:color w:val="000000" w:themeColor="text1"/>
          <w:szCs w:val="28"/>
          <w:lang w:val="uk-UA"/>
        </w:rPr>
        <w:t>03035</w:t>
      </w:r>
      <w:r w:rsidRPr="00B26B4C">
        <w:rPr>
          <w:color w:val="000000" w:themeColor="text1"/>
          <w:szCs w:val="28"/>
          <w:lang w:val="uk-UA"/>
        </w:rPr>
        <w:t xml:space="preserve">, м. Київ, </w:t>
      </w:r>
      <w:r>
        <w:rPr>
          <w:color w:val="000000" w:themeColor="text1"/>
          <w:szCs w:val="28"/>
          <w:lang w:val="uk-UA"/>
        </w:rPr>
        <w:t xml:space="preserve">пров. Ярослава Хомова, 16) від 17 січня </w:t>
      </w:r>
      <w:r w:rsidRPr="00E13205">
        <w:rPr>
          <w:color w:val="000000" w:themeColor="text1"/>
          <w:szCs w:val="28"/>
          <w:lang w:val="uk-UA"/>
        </w:rPr>
        <w:t xml:space="preserve">2025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</w:t>
      </w:r>
      <w:r>
        <w:rPr>
          <w:color w:val="000000" w:themeColor="text1"/>
          <w:szCs w:val="28"/>
          <w:lang w:val="uk-UA"/>
        </w:rPr>
        <w:t> </w:t>
      </w:r>
      <w:r w:rsidRPr="00E13205">
        <w:rPr>
          <w:color w:val="000000" w:themeColor="text1"/>
          <w:szCs w:val="28"/>
          <w:lang w:val="uk-UA"/>
        </w:rPr>
        <w:t>60192-009255585-031-03</w:t>
      </w:r>
      <w:r>
        <w:rPr>
          <w:color w:val="000000" w:themeColor="text1"/>
          <w:szCs w:val="28"/>
          <w:lang w:val="uk-UA"/>
        </w:rPr>
        <w:t>,</w:t>
      </w:r>
      <w:r w:rsidRPr="00B26B4C">
        <w:rPr>
          <w:color w:val="000000" w:themeColor="text1"/>
          <w:szCs w:val="28"/>
          <w:lang w:val="uk-UA"/>
        </w:rPr>
        <w:t xml:space="preserve"> проєкт землеустрою щодо відведення земельної ділянки та додані документи, керуючись статтями </w:t>
      </w:r>
      <w:r w:rsidRPr="0008611E">
        <w:rPr>
          <w:color w:val="000000" w:themeColor="text1"/>
          <w:szCs w:val="28"/>
          <w:lang w:val="uk-UA"/>
        </w:rPr>
        <w:t>9, 79¹, 83, 9</w:t>
      </w:r>
      <w:r>
        <w:rPr>
          <w:color w:val="000000" w:themeColor="text1"/>
          <w:szCs w:val="28"/>
          <w:lang w:val="uk-UA"/>
        </w:rPr>
        <w:t>2</w:t>
      </w:r>
      <w:r w:rsidRPr="0008611E">
        <w:rPr>
          <w:color w:val="000000" w:themeColor="text1"/>
          <w:szCs w:val="28"/>
          <w:lang w:val="uk-UA"/>
        </w:rPr>
        <w:t xml:space="preserve">, 116, </w:t>
      </w:r>
      <w:r>
        <w:rPr>
          <w:color w:val="000000" w:themeColor="text1"/>
          <w:szCs w:val="28"/>
          <w:lang w:val="uk-UA"/>
        </w:rPr>
        <w:t xml:space="preserve">117, </w:t>
      </w:r>
      <w:r w:rsidRPr="0008611E">
        <w:rPr>
          <w:color w:val="000000" w:themeColor="text1"/>
          <w:szCs w:val="28"/>
          <w:lang w:val="uk-UA"/>
        </w:rPr>
        <w:t>122, 123, 186 Земельного кодексу України, Закон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пункт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34 частини першої статті 26 Закону України «Про місцеве самоврядування в Україні», Закон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України «Про адміністративну процедуру»</w:t>
      </w:r>
      <w:r>
        <w:rPr>
          <w:color w:val="000000" w:themeColor="text1"/>
          <w:szCs w:val="28"/>
          <w:lang w:val="uk-UA"/>
        </w:rPr>
        <w:t xml:space="preserve">, </w:t>
      </w:r>
      <w:r w:rsidRPr="00B26B4C">
        <w:rPr>
          <w:color w:val="000000" w:themeColor="text1"/>
          <w:szCs w:val="28"/>
          <w:lang w:val="uk-UA"/>
        </w:rPr>
        <w:t>Київська міська рада</w:t>
      </w:r>
    </w:p>
    <w:p w14:paraId="22CB6BF4" w14:textId="77777777" w:rsidR="00F6318B" w:rsidRPr="004867EA" w:rsidRDefault="00F6318B" w:rsidP="00F6318B">
      <w:pPr>
        <w:ind w:firstLine="567"/>
        <w:jc w:val="both"/>
        <w:rPr>
          <w:snapToGrid w:val="0"/>
          <w:color w:val="000000" w:themeColor="text1"/>
          <w:sz w:val="28"/>
          <w:szCs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18C431F6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4867EA">
        <w:rPr>
          <w:lang w:val="uk-UA"/>
        </w:rPr>
        <w:tab/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4867EA">
        <w:rPr>
          <w:color w:val="000000" w:themeColor="text1"/>
          <w:sz w:val="28"/>
          <w:szCs w:val="28"/>
          <w:lang w:val="uk-UA"/>
        </w:rPr>
        <w:t>про</w:t>
      </w:r>
      <w:r w:rsidR="00304EB1" w:rsidRPr="004867EA">
        <w:rPr>
          <w:color w:val="000000" w:themeColor="text1"/>
          <w:sz w:val="28"/>
          <w:szCs w:val="28"/>
          <w:lang w:val="uk-UA"/>
        </w:rPr>
        <w:t>е</w:t>
      </w:r>
      <w:r w:rsidR="00E13205" w:rsidRPr="004867EA">
        <w:rPr>
          <w:color w:val="000000" w:themeColor="text1"/>
          <w:sz w:val="28"/>
          <w:szCs w:val="28"/>
          <w:lang w:val="uk-UA"/>
        </w:rPr>
        <w:t>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304EB1">
        <w:rPr>
          <w:color w:val="000000" w:themeColor="text1"/>
          <w:sz w:val="28"/>
          <w:szCs w:val="28"/>
          <w:lang w:val="uk-UA"/>
        </w:rPr>
        <w:t xml:space="preserve">у постійне користування Київському фаховому коледжу транспортної інфраструктури код КВЦПЗ, запропонований проектом землеустрою: </w:t>
      </w:r>
      <w:r w:rsidR="004867EA"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304EB1">
        <w:rPr>
          <w:color w:val="000000" w:themeColor="text1"/>
          <w:sz w:val="28"/>
          <w:szCs w:val="28"/>
          <w:lang w:val="uk-UA"/>
        </w:rPr>
        <w:t>07.02 - Для будівництва та обслуговування об’єктів фізичної культури і спорту з видом використання: для обслуговування та експлуатації спортивного комплексу яка розташована за адресою: м. Київ, Шевченківський район, вул.</w:t>
      </w:r>
      <w:r w:rsidR="004867EA">
        <w:rPr>
          <w:color w:val="000000" w:themeColor="text1"/>
          <w:sz w:val="28"/>
          <w:szCs w:val="28"/>
          <w:lang w:val="uk-UA"/>
        </w:rPr>
        <w:t> </w:t>
      </w:r>
      <w:r w:rsidR="00304EB1">
        <w:rPr>
          <w:color w:val="000000" w:themeColor="text1"/>
          <w:sz w:val="28"/>
          <w:szCs w:val="28"/>
          <w:lang w:val="uk-UA"/>
        </w:rPr>
        <w:t xml:space="preserve">Івана Франка, 26-А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рекреаційного призначення, </w:t>
      </w:r>
      <w:r w:rsidR="00394509">
        <w:rPr>
          <w:color w:val="000000" w:themeColor="text1"/>
          <w:sz w:val="28"/>
          <w:szCs w:val="28"/>
          <w:lang w:val="uk-UA"/>
        </w:rPr>
        <w:lastRenderedPageBreak/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07.02</w:t>
      </w:r>
      <w:r w:rsidR="00304EB1">
        <w:rPr>
          <w:color w:val="000000" w:themeColor="text1"/>
          <w:sz w:val="28"/>
          <w:szCs w:val="28"/>
          <w:lang w:val="uk-UA"/>
        </w:rPr>
        <w:t xml:space="preserve"> </w:t>
      </w:r>
      <w:r w:rsidR="00304EB1" w:rsidRPr="00DE4A20">
        <w:rPr>
          <w:iCs/>
          <w:color w:val="000000" w:themeColor="text1"/>
          <w:sz w:val="28"/>
          <w:szCs w:val="28"/>
          <w:lang w:val="uk-UA"/>
        </w:rPr>
        <w:t>для будівництва та обслуговування об'єктів фізичної культури і спорту</w:t>
      </w:r>
      <w:r w:rsidR="00304EB1">
        <w:rPr>
          <w:color w:val="000000" w:themeColor="text1"/>
          <w:sz w:val="28"/>
          <w:szCs w:val="28"/>
          <w:lang w:val="uk-UA"/>
        </w:rPr>
        <w:t xml:space="preserve">), заява ДЦ від 17 січня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2025 </w:t>
      </w:r>
      <w:r w:rsidR="00342C2C">
        <w:rPr>
          <w:color w:val="000000" w:themeColor="text1"/>
          <w:sz w:val="28"/>
          <w:szCs w:val="28"/>
          <w:lang w:val="uk-UA"/>
        </w:rPr>
        <w:t xml:space="preserve">року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60192-009255585-031-03,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353927278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A94030D" w14:textId="4609F2FD" w:rsidR="00E27368" w:rsidRDefault="00DA050D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4867EA">
        <w:rPr>
          <w:color w:val="000000" w:themeColor="text1"/>
          <w:sz w:val="28"/>
          <w:szCs w:val="28"/>
          <w:lang w:val="uk-UA"/>
        </w:rPr>
        <w:tab/>
      </w:r>
      <w:r w:rsidR="004276D6" w:rsidRPr="008B05E2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304EB1">
        <w:rPr>
          <w:color w:val="000000" w:themeColor="text1"/>
          <w:sz w:val="28"/>
          <w:szCs w:val="28"/>
          <w:lang w:val="uk-UA"/>
        </w:rPr>
        <w:t>Київському фаховому коледжу транспортної інфраструктури</w:t>
      </w:r>
      <w:r w:rsidR="00225021">
        <w:rPr>
          <w:color w:val="000000" w:themeColor="text1"/>
          <w:sz w:val="28"/>
          <w:szCs w:val="28"/>
          <w:lang w:val="uk-UA"/>
        </w:rPr>
        <w:t>,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за умови виконання пункту </w:t>
      </w:r>
      <w:r w:rsidR="00E1320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04EB1">
        <w:rPr>
          <w:color w:val="000000" w:themeColor="text1"/>
          <w:sz w:val="28"/>
          <w:szCs w:val="28"/>
          <w:lang w:val="uk-UA"/>
        </w:rPr>
        <w:t>у постійне користування</w:t>
      </w:r>
      <w:r w:rsidR="00592F66" w:rsidRPr="008B05E2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8B05E2">
        <w:rPr>
          <w:color w:val="000000" w:themeColor="text1"/>
          <w:sz w:val="28"/>
          <w:szCs w:val="28"/>
          <w:lang w:val="uk-UA"/>
        </w:rPr>
        <w:t>0,1326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8B05E2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8B05E2">
        <w:rPr>
          <w:color w:val="000000" w:themeColor="text1"/>
          <w:sz w:val="28"/>
          <w:szCs w:val="28"/>
          <w:lang w:val="uk-UA"/>
        </w:rPr>
        <w:t>8000000000:88:199:0002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304EB1">
        <w:rPr>
          <w:color w:val="000000" w:themeColor="text1"/>
          <w:sz w:val="28"/>
          <w:szCs w:val="28"/>
          <w:lang w:val="uk-UA"/>
        </w:rPr>
        <w:t>для обслуговування та експлуатації спортивного комплексу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8B05E2">
        <w:rPr>
          <w:color w:val="000000" w:themeColor="text1"/>
          <w:sz w:val="28"/>
          <w:szCs w:val="28"/>
          <w:lang w:val="uk-UA"/>
        </w:rPr>
        <w:t>07.02 для будівництва та обслуговування об'єктів фізичної культури і спорту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8B05E2">
        <w:rPr>
          <w:color w:val="000000" w:themeColor="text1"/>
          <w:sz w:val="28"/>
          <w:szCs w:val="28"/>
          <w:lang w:val="uk-UA"/>
        </w:rPr>
        <w:t xml:space="preserve"> на вул. Івана Франка, 26-А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8B05E2">
        <w:rPr>
          <w:color w:val="000000" w:themeColor="text1"/>
          <w:sz w:val="28"/>
          <w:szCs w:val="28"/>
          <w:lang w:val="uk-UA"/>
        </w:rPr>
        <w:t>Шевченківському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4867EA">
        <w:rPr>
          <w:color w:val="000000" w:themeColor="text1"/>
          <w:sz w:val="28"/>
          <w:szCs w:val="28"/>
          <w:lang w:val="uk-UA"/>
        </w:rPr>
        <w:t>, у зв’язку із закріпленням нерухомого майн</w:t>
      </w:r>
      <w:r w:rsidR="00225021">
        <w:rPr>
          <w:color w:val="000000" w:themeColor="text1"/>
          <w:sz w:val="28"/>
          <w:szCs w:val="28"/>
          <w:lang w:val="uk-UA"/>
        </w:rPr>
        <w:t>а</w:t>
      </w:r>
      <w:r w:rsidR="004867EA">
        <w:rPr>
          <w:color w:val="000000" w:themeColor="text1"/>
          <w:sz w:val="28"/>
          <w:szCs w:val="28"/>
          <w:lang w:val="uk-UA"/>
        </w:rPr>
        <w:t xml:space="preserve"> на праві оперативного управління за Київським фаховим коледжем транспортної інфраструктури, право оперативного управління зареєстровано в Державному реєстрі речових прав на нерухоме майно 01 травня 2024 року, номер запису про інше речове </w:t>
      </w:r>
      <w:r w:rsidR="008B05E2">
        <w:rPr>
          <w:color w:val="000000" w:themeColor="text1"/>
          <w:sz w:val="28"/>
          <w:szCs w:val="28"/>
          <w:lang w:val="uk-UA"/>
        </w:rPr>
        <w:t>право: 54900145.</w:t>
      </w:r>
    </w:p>
    <w:p w14:paraId="2A95A3DC" w14:textId="1653ACA6" w:rsidR="0009503E" w:rsidRPr="00DE4A20" w:rsidRDefault="000F751E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8B05E2">
        <w:rPr>
          <w:color w:val="000000" w:themeColor="text1"/>
          <w:sz w:val="28"/>
          <w:szCs w:val="28"/>
          <w:lang w:val="uk-UA"/>
        </w:rPr>
        <w:tab/>
        <w:t>Київському фаховому коледжу транспортної інфраструктури</w:t>
      </w:r>
      <w:r w:rsidR="0009503E" w:rsidRPr="008B05E2">
        <w:rPr>
          <w:color w:val="000000" w:themeColor="text1"/>
          <w:sz w:val="28"/>
          <w:szCs w:val="28"/>
          <w:lang w:val="uk-UA"/>
        </w:rPr>
        <w:t>:</w:t>
      </w:r>
    </w:p>
    <w:p w14:paraId="4047E4F2" w14:textId="2FB581C8" w:rsidR="000F751E" w:rsidRPr="008B05E2" w:rsidRDefault="000F751E" w:rsidP="000F751E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8B05E2">
        <w:rPr>
          <w:color w:val="000000" w:themeColor="text1"/>
          <w:sz w:val="28"/>
          <w:szCs w:val="28"/>
          <w:lang w:val="uk-UA"/>
        </w:rPr>
        <w:t>3.1.</w:t>
      </w:r>
      <w:r w:rsidR="008B05E2" w:rsidRPr="008B05E2">
        <w:rPr>
          <w:color w:val="000000" w:themeColor="text1"/>
          <w:sz w:val="28"/>
          <w:szCs w:val="28"/>
          <w:lang w:val="uk-UA"/>
        </w:rPr>
        <w:tab/>
      </w:r>
      <w:r w:rsidRPr="008B05E2">
        <w:rPr>
          <w:color w:val="000000" w:themeColor="text1"/>
          <w:sz w:val="28"/>
          <w:szCs w:val="28"/>
          <w:lang w:val="uk-UA"/>
        </w:rPr>
        <w:t>Виконувати обов’язки землекористувача відповідно до вимог статті 96 Земельного кодексу України.</w:t>
      </w:r>
    </w:p>
    <w:p w14:paraId="2D84B3A6" w14:textId="7C6A116E" w:rsidR="00E41DEF" w:rsidRPr="008B05E2" w:rsidRDefault="000F751E" w:rsidP="000F751E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8B05E2">
        <w:rPr>
          <w:color w:val="000000" w:themeColor="text1"/>
          <w:sz w:val="28"/>
          <w:szCs w:val="28"/>
          <w:lang w:val="uk-UA"/>
        </w:rPr>
        <w:t>3.2.</w:t>
      </w:r>
      <w:r w:rsidR="008B05E2" w:rsidRPr="008B05E2">
        <w:rPr>
          <w:color w:val="000000" w:themeColor="text1"/>
          <w:sz w:val="28"/>
          <w:szCs w:val="28"/>
          <w:lang w:val="uk-UA"/>
        </w:rPr>
        <w:tab/>
      </w:r>
      <w:r w:rsidR="00E41DEF" w:rsidRPr="008B05E2">
        <w:rPr>
          <w:color w:val="000000" w:themeColor="text1"/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154AC8" w14:textId="23B98875" w:rsidR="000F751E" w:rsidRPr="008B05E2" w:rsidRDefault="000F751E" w:rsidP="000F751E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8B05E2">
        <w:rPr>
          <w:color w:val="000000" w:themeColor="text1"/>
          <w:sz w:val="28"/>
          <w:szCs w:val="28"/>
          <w:lang w:val="uk-UA"/>
        </w:rPr>
        <w:t>3.3.</w:t>
      </w:r>
      <w:r w:rsidR="008B05E2">
        <w:rPr>
          <w:color w:val="000000" w:themeColor="text1"/>
          <w:sz w:val="28"/>
          <w:szCs w:val="28"/>
          <w:lang w:val="uk-UA"/>
        </w:rPr>
        <w:tab/>
      </w:r>
      <w:r w:rsidRPr="008B05E2">
        <w:rPr>
          <w:color w:val="000000" w:themeColor="text1"/>
          <w:sz w:val="28"/>
          <w:szCs w:val="28"/>
          <w:lang w:val="uk-UA"/>
        </w:rPr>
        <w:t>Питання майнових відносин вирішувати в установленому порядку.</w:t>
      </w:r>
    </w:p>
    <w:p w14:paraId="41E2DA69" w14:textId="22209366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8B05E2">
        <w:rPr>
          <w:color w:val="000000" w:themeColor="text1"/>
          <w:sz w:val="28"/>
          <w:szCs w:val="28"/>
          <w:lang w:val="uk-UA"/>
        </w:rPr>
        <w:t>3.4.</w:t>
      </w:r>
      <w:r w:rsidR="008B05E2">
        <w:rPr>
          <w:color w:val="000000" w:themeColor="text1"/>
          <w:sz w:val="28"/>
          <w:szCs w:val="28"/>
          <w:lang w:val="uk-UA"/>
        </w:rPr>
        <w:tab/>
      </w:r>
      <w:r w:rsidRPr="008B05E2">
        <w:rPr>
          <w:color w:val="000000" w:themeColor="text1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</w:t>
      </w:r>
      <w:r w:rsidRPr="000F751E">
        <w:rPr>
          <w:sz w:val="28"/>
          <w:szCs w:val="28"/>
          <w:lang w:val="uk-UA"/>
        </w:rPr>
        <w:t xml:space="preserve"> мереж і споруд, що знаходяться в межах земельної ділянки.</w:t>
      </w:r>
    </w:p>
    <w:p w14:paraId="0D073423" w14:textId="7826877B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8B05E2"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</w:t>
      </w:r>
      <w:r w:rsidR="008B05E2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67EA92" w14:textId="243AE8FA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8B05E2">
        <w:rPr>
          <w:sz w:val="28"/>
          <w:szCs w:val="28"/>
          <w:lang w:val="uk-UA"/>
        </w:rPr>
        <w:t>6</w:t>
      </w:r>
      <w:r w:rsidRPr="000F751E">
        <w:rPr>
          <w:sz w:val="28"/>
          <w:szCs w:val="28"/>
          <w:lang w:val="uk-UA"/>
        </w:rPr>
        <w:t>.</w:t>
      </w:r>
      <w:r w:rsidR="008B05E2">
        <w:rPr>
          <w:sz w:val="28"/>
          <w:szCs w:val="28"/>
          <w:lang w:val="uk-UA"/>
        </w:rPr>
        <w:tab/>
      </w:r>
      <w:r w:rsidR="008B05E2" w:rsidRPr="008D5FA0">
        <w:rPr>
          <w:color w:val="000000"/>
          <w:sz w:val="28"/>
          <w:szCs w:val="28"/>
          <w:shd w:val="clear" w:color="auto" w:fill="FFFFFF"/>
          <w:lang w:val="uk-UA"/>
        </w:rPr>
        <w:t>Забезпечити відповідно до</w:t>
      </w:r>
      <w:r w:rsidR="008B05E2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 w:rsidR="008B05E2">
        <w:rPr>
          <w:color w:val="000000"/>
          <w:sz w:val="28"/>
          <w:szCs w:val="28"/>
          <w:shd w:val="clear" w:color="auto" w:fill="FFFFFF"/>
          <w:lang w:val="uk-UA"/>
        </w:rPr>
        <w:br/>
      </w:r>
      <w:r w:rsidR="008B05E2" w:rsidRPr="008D5FA0">
        <w:rPr>
          <w:color w:val="000000"/>
          <w:sz w:val="28"/>
          <w:szCs w:val="28"/>
          <w:shd w:val="clear" w:color="auto" w:fill="FFFFFF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594E1DB6" w14:textId="684359EC" w:rsidR="004224B9" w:rsidRPr="000F751E" w:rsidRDefault="004224B9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4224B9">
        <w:rPr>
          <w:sz w:val="28"/>
          <w:szCs w:val="28"/>
          <w:lang w:val="uk-UA"/>
        </w:rPr>
        <w:t>3.</w:t>
      </w:r>
      <w:r w:rsidR="008B05E2">
        <w:rPr>
          <w:sz w:val="28"/>
          <w:szCs w:val="28"/>
          <w:lang w:val="uk-UA"/>
        </w:rPr>
        <w:t>7</w:t>
      </w:r>
      <w:r w:rsidRPr="004224B9">
        <w:rPr>
          <w:sz w:val="28"/>
          <w:szCs w:val="28"/>
          <w:lang w:val="uk-UA"/>
        </w:rPr>
        <w:t>.</w:t>
      </w:r>
      <w:r w:rsidR="008B05E2">
        <w:rPr>
          <w:sz w:val="28"/>
          <w:szCs w:val="28"/>
          <w:lang w:val="uk-UA"/>
        </w:rPr>
        <w:tab/>
      </w:r>
      <w:r w:rsidRPr="004224B9">
        <w:rPr>
          <w:sz w:val="28"/>
          <w:szCs w:val="28"/>
          <w:lang w:val="uk-UA"/>
        </w:rPr>
        <w:t>Дотримуватися вимог Закону України «Про охорону культурної спадщини».</w:t>
      </w:r>
    </w:p>
    <w:p w14:paraId="759EC44B" w14:textId="06BBBA0B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8B05E2">
        <w:rPr>
          <w:sz w:val="28"/>
          <w:szCs w:val="28"/>
          <w:lang w:val="uk-UA"/>
        </w:rPr>
        <w:t>8</w:t>
      </w:r>
      <w:r w:rsidRPr="000F751E">
        <w:rPr>
          <w:sz w:val="28"/>
          <w:szCs w:val="28"/>
          <w:lang w:val="uk-UA"/>
        </w:rPr>
        <w:t>.</w:t>
      </w:r>
      <w:r w:rsidR="008B05E2"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У разі необхідності проведення реконструкції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6BAFB574" w14:textId="77777777" w:rsidR="008B05E2" w:rsidRPr="00AC0841" w:rsidRDefault="008B05E2" w:rsidP="008B05E2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8E7183">
        <w:rPr>
          <w:sz w:val="28"/>
          <w:szCs w:val="28"/>
          <w:lang w:val="uk-UA"/>
        </w:rPr>
        <w:t>Земельну ділянку комунальної власності територіальної громади міста Києва, зазначену в пункті 2 цього рішення, за актом приймання-передачі передати до земель державної власності.</w:t>
      </w:r>
    </w:p>
    <w:p w14:paraId="753AB106" w14:textId="77777777" w:rsidR="008B05E2" w:rsidRDefault="008B05E2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66DD689B" w14:textId="7249F0B3" w:rsidR="000F751E" w:rsidRPr="000F751E" w:rsidRDefault="008B05E2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E41DE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2ED4D0AC" w14:textId="35D28EB2" w:rsidR="008B05E2" w:rsidRPr="00473B79" w:rsidRDefault="008B05E2" w:rsidP="008B05E2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F751E"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5B67ED">
        <w:rPr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18A0B4CB" w14:textId="43D58B33" w:rsidR="0009503E" w:rsidRDefault="00C12341" w:rsidP="008B05E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821AE8">
        <w:rPr>
          <w:sz w:val="28"/>
          <w:szCs w:val="28"/>
        </w:rPr>
        <w:t>7</w:t>
      </w:r>
      <w:r w:rsidR="00E41DEF">
        <w:rPr>
          <w:sz w:val="28"/>
          <w:szCs w:val="28"/>
          <w:lang w:val="uk-UA"/>
        </w:rPr>
        <w:t>.</w:t>
      </w:r>
      <w:r w:rsidR="008B05E2">
        <w:rPr>
          <w:sz w:val="28"/>
          <w:szCs w:val="28"/>
          <w:lang w:val="uk-UA"/>
        </w:rPr>
        <w:tab/>
      </w:r>
      <w:r w:rsidR="008B05E2">
        <w:rPr>
          <w:sz w:val="28"/>
          <w:szCs w:val="28"/>
          <w:lang w:val="uk-UA"/>
        </w:rPr>
        <w:tab/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A13798">
        <w:rPr>
          <w:sz w:val="28"/>
          <w:szCs w:val="28"/>
          <w:lang w:val="uk-UA"/>
        </w:rPr>
        <w:t>містопланування</w:t>
      </w:r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C1E078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5CD25DA" w14:textId="77777777" w:rsidR="0012031C" w:rsidRPr="0012031C" w:rsidRDefault="0012031C" w:rsidP="0012031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12031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569D497" w:rsidR="00915073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0D9A91" w14:textId="77777777" w:rsidR="0012031C" w:rsidRPr="000056C5" w:rsidRDefault="0012031C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8F513C0" w:rsidR="002D0F54" w:rsidRDefault="00225021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55FDD59B" w:rsidR="004425F4" w:rsidRDefault="005C57A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2B4DC7C6" w:rsidR="0098169A" w:rsidRPr="006600D7" w:rsidRDefault="00692C91" w:rsidP="00F41CED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9AF2F" w14:textId="77777777" w:rsidR="00A30C49" w:rsidRDefault="00A30C49">
      <w:r>
        <w:separator/>
      </w:r>
    </w:p>
  </w:endnote>
  <w:endnote w:type="continuationSeparator" w:id="0">
    <w:p w14:paraId="5BA7682C" w14:textId="77777777" w:rsidR="00A30C49" w:rsidRDefault="00A3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928F" w14:textId="77777777" w:rsidR="00A30C49" w:rsidRDefault="00A30C49">
      <w:r>
        <w:separator/>
      </w:r>
    </w:p>
  </w:footnote>
  <w:footnote w:type="continuationSeparator" w:id="0">
    <w:p w14:paraId="291C67E6" w14:textId="77777777" w:rsidR="00A30C49" w:rsidRDefault="00A3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179A8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31C"/>
    <w:rsid w:val="00120DD7"/>
    <w:rsid w:val="00125855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5021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093C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04EB1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53021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867EA"/>
    <w:rsid w:val="00494B8B"/>
    <w:rsid w:val="00495CD8"/>
    <w:rsid w:val="00497D78"/>
    <w:rsid w:val="004A0E0E"/>
    <w:rsid w:val="004A19B7"/>
    <w:rsid w:val="004A4302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346A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C57A8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571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058FE"/>
    <w:rsid w:val="00817A15"/>
    <w:rsid w:val="00821AE8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05E2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104E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7C9A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0C49"/>
    <w:rsid w:val="00A3162E"/>
    <w:rsid w:val="00A33F36"/>
    <w:rsid w:val="00A36D13"/>
    <w:rsid w:val="00A376FC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2341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5614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41CED"/>
    <w:rsid w:val="00F5084A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01E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5460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>{"doc_type_id":124,"doc_type_name":"Затвердження КМР (ЮР, ФОП)","doc_type_file":"TD_Type_39_дозвіл.docx"}</cp:keywords>
  <cp:lastModifiedBy>user.kmr</cp:lastModifiedBy>
  <cp:revision>5</cp:revision>
  <cp:lastPrinted>2025-02-03T14:58:00Z</cp:lastPrinted>
  <dcterms:created xsi:type="dcterms:W3CDTF">2025-02-03T13:15:00Z</dcterms:created>
  <dcterms:modified xsi:type="dcterms:W3CDTF">2025-02-14T09:29:00Z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bc3c5643-175e-4371-b78c-6fcb9f6a0b98</vt:lpwstr>
  </property>
  <property fmtid="{D5CDD505-2E9C-101B-9397-08002B2CF9AE}" pid="8" name="MSIP_Label_defa4170-0d19-0005-0004-bc88714345d2_ContentBits">
    <vt:lpwstr>0</vt:lpwstr>
  </property>
</Properties>
</file>