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26278DB6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330125410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330125410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ПЗН-77822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17.02.2025</w:t>
      </w:r>
    </w:p>
    <w:p w14:paraId="279C27D0" w14:textId="4FB373FF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B4769F" w:rsidRPr="00B4769F">
        <w:rPr>
          <w:rFonts w:ascii="Times New Roman" w:hAnsi="Times New Roman" w:cs="Times New Roman"/>
          <w:b/>
          <w:bCs/>
          <w:sz w:val="24"/>
          <w:szCs w:val="24"/>
        </w:rPr>
        <w:t xml:space="preserve">надання КИЇВСЬКОМУ КОМУНАЛЬНОМУ ОБ'ЄДНАННЮ ЗЕЛЕНОГО БУДІВНИЦТВА ТА ЕКСПЛУАТАЦІЇ ЗЕЛЕНИХ НАСАДЖЕНЬ МІСТА «КИЇВЗЕЛЕНБУД» дозволу на розроблення </w:t>
      </w:r>
      <w:proofErr w:type="spellStart"/>
      <w:r w:rsidR="00B4769F" w:rsidRPr="00B4769F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="00B4769F" w:rsidRPr="00B4769F">
        <w:rPr>
          <w:rFonts w:ascii="Times New Roman" w:hAnsi="Times New Roman" w:cs="Times New Roman"/>
          <w:b/>
          <w:bCs/>
          <w:sz w:val="24"/>
          <w:szCs w:val="24"/>
        </w:rPr>
        <w:t xml:space="preserve"> землеустрою щодо відведення земельної ділянки у </w:t>
      </w:r>
      <w:r w:rsidR="00B4769F" w:rsidRPr="00B4769F">
        <w:rPr>
          <w:rStyle w:val="ad"/>
          <w:rFonts w:ascii="Times New Roman" w:hAnsi="Times New Roman" w:cs="Times New Roman"/>
          <w:b/>
          <w:i/>
          <w:sz w:val="24"/>
          <w:szCs w:val="24"/>
        </w:rPr>
        <w:t>постійне користування</w:t>
      </w:r>
      <w:r w:rsidR="00B4769F" w:rsidRPr="00B476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69F" w:rsidRPr="00B4769F">
        <w:rPr>
          <w:rFonts w:ascii="Times New Roman" w:hAnsi="Times New Roman" w:cs="Times New Roman"/>
          <w:b/>
          <w:sz w:val="24"/>
          <w:szCs w:val="24"/>
        </w:rPr>
        <w:t xml:space="preserve">для утримання та благоустрою зелених зон і зелених насаджень та обслуговування скверу </w:t>
      </w:r>
      <w:r w:rsidR="00B4769F" w:rsidRPr="00B4769F">
        <w:rPr>
          <w:rFonts w:ascii="Times New Roman" w:hAnsi="Times New Roman" w:cs="Times New Roman"/>
          <w:b/>
          <w:bCs/>
          <w:sz w:val="24"/>
          <w:szCs w:val="24"/>
        </w:rPr>
        <w:t xml:space="preserve">на перетині </w:t>
      </w:r>
      <w:r w:rsidR="00B476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B4769F" w:rsidRPr="00B4769F">
        <w:rPr>
          <w:rFonts w:ascii="Times New Roman" w:hAnsi="Times New Roman" w:cs="Times New Roman"/>
          <w:b/>
          <w:bCs/>
          <w:sz w:val="24"/>
          <w:szCs w:val="24"/>
        </w:rPr>
        <w:t xml:space="preserve">вул. Кубанської України, 20 та </w:t>
      </w:r>
      <w:proofErr w:type="spellStart"/>
      <w:r w:rsidR="00B4769F" w:rsidRPr="00B4769F">
        <w:rPr>
          <w:rFonts w:ascii="Times New Roman" w:hAnsi="Times New Roman" w:cs="Times New Roman"/>
          <w:b/>
          <w:bCs/>
          <w:sz w:val="24"/>
          <w:szCs w:val="24"/>
        </w:rPr>
        <w:t>просп</w:t>
      </w:r>
      <w:proofErr w:type="spellEnd"/>
      <w:r w:rsidR="00B4769F" w:rsidRPr="00B4769F">
        <w:rPr>
          <w:rFonts w:ascii="Times New Roman" w:hAnsi="Times New Roman" w:cs="Times New Roman"/>
          <w:b/>
          <w:bCs/>
          <w:sz w:val="24"/>
          <w:szCs w:val="24"/>
        </w:rPr>
        <w:t>. Лісового, 31 у Деснянському районі міста Києва (зміна цільового призначення)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B4769F">
        <w:trPr>
          <w:cantSplit/>
          <w:trHeight w:hRule="exact" w:val="954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1425B868" w:rsidR="00D437FF" w:rsidRPr="00447390" w:rsidRDefault="004D4053" w:rsidP="00B4769F">
            <w:pPr>
              <w:pStyle w:val="a7"/>
              <w:shd w:val="clear" w:color="auto" w:fill="auto"/>
              <w:spacing w:after="0"/>
              <w:ind w:left="132" w:firstLine="0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3C0A13" w14:paraId="745C51F1" w14:textId="77777777" w:rsidTr="00B4769F">
        <w:trPr>
          <w:cantSplit/>
          <w:trHeight w:hRule="exact" w:val="983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2474614C" w14:textId="758D3224" w:rsidR="003C0A13" w:rsidRDefault="00C16947" w:rsidP="00B4769F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</w:tc>
        <w:tc>
          <w:tcPr>
            <w:tcW w:w="6103" w:type="dxa"/>
            <w:shd w:val="clear" w:color="auto" w:fill="FFFFFF"/>
          </w:tcPr>
          <w:p w14:paraId="5B596FA0" w14:textId="77777777" w:rsidR="00B4769F" w:rsidRPr="001D441F" w:rsidRDefault="00B4769F" w:rsidP="00B4769F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</w:rPr>
            </w:pPr>
            <w:r w:rsidRPr="001D441F">
              <w:rPr>
                <w:i/>
                <w:iCs/>
                <w:sz w:val="24"/>
                <w:szCs w:val="24"/>
              </w:rPr>
              <w:t xml:space="preserve">КИЇВСЬКА МІСЬКА ДЕРЖАВНА АДМІНІСТРАЦІЯ, </w:t>
            </w:r>
          </w:p>
          <w:p w14:paraId="111C2D90" w14:textId="77777777" w:rsidR="00B4769F" w:rsidRPr="001D441F" w:rsidRDefault="00B4769F" w:rsidP="00B4769F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</w:rPr>
            </w:pPr>
            <w:r w:rsidRPr="001D441F">
              <w:rPr>
                <w:i/>
                <w:iCs/>
                <w:sz w:val="24"/>
                <w:szCs w:val="24"/>
              </w:rPr>
              <w:t>Код ЄДРПОУ:00022527, Україна, 01044, місто Київ,</w:t>
            </w:r>
          </w:p>
          <w:p w14:paraId="1FC56FBC" w14:textId="010C9807" w:rsidR="003C0A13" w:rsidRPr="00447390" w:rsidRDefault="00B4769F" w:rsidP="00B4769F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1D441F">
              <w:rPr>
                <w:i/>
                <w:iCs/>
                <w:sz w:val="24"/>
                <w:szCs w:val="24"/>
              </w:rPr>
              <w:t>вул. Хрещатик, 36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5911F121" w:rsidR="005660BA" w:rsidRPr="00791F4A" w:rsidRDefault="00C16947" w:rsidP="00B4769F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  <w:r w:rsidR="00791F4A">
              <w:t xml:space="preserve"> 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10.02.2025 № 330125410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43842309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B4769F">
        <w:rPr>
          <w:b/>
          <w:bCs/>
          <w:sz w:val="24"/>
          <w:szCs w:val="24"/>
        </w:rPr>
        <w:t xml:space="preserve">(кадастровий № </w:t>
      </w:r>
      <w:r w:rsidR="008F1609" w:rsidRPr="005660BA">
        <w:rPr>
          <w:b/>
          <w:bCs/>
          <w:sz w:val="24"/>
          <w:szCs w:val="24"/>
        </w:rPr>
        <w:t>8000000000:62:026:0027</w:t>
      </w:r>
      <w:r w:rsidR="00B4769F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47383F">
        <w:trPr>
          <w:cantSplit/>
          <w:trHeight w:val="659"/>
        </w:trPr>
        <w:tc>
          <w:tcPr>
            <w:tcW w:w="3536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4DEA7807" w:rsidR="00C022FD" w:rsidRPr="00447390" w:rsidRDefault="00C022FD" w:rsidP="00B4769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 xml:space="preserve">на перетині вул. Кубанської України, 20 та </w:t>
            </w:r>
            <w:r w:rsidR="00B4769F">
              <w:rPr>
                <w:rFonts w:ascii="Times New Roman" w:hAnsi="Times New Roman" w:cs="Times New Roman"/>
                <w:i/>
                <w:iCs/>
              </w:rPr>
              <w:t xml:space="preserve">                               </w:t>
            </w:r>
            <w:proofErr w:type="spellStart"/>
            <w:r w:rsidRPr="00447390">
              <w:rPr>
                <w:rFonts w:ascii="Times New Roman" w:hAnsi="Times New Roman" w:cs="Times New Roman"/>
                <w:i/>
                <w:iCs/>
              </w:rPr>
              <w:t>просп</w:t>
            </w:r>
            <w:proofErr w:type="spellEnd"/>
            <w:r w:rsidR="00B4769F">
              <w:rPr>
                <w:rFonts w:ascii="Times New Roman" w:hAnsi="Times New Roman" w:cs="Times New Roman"/>
                <w:i/>
                <w:iCs/>
              </w:rPr>
              <w:t>.</w:t>
            </w:r>
            <w:r w:rsidRPr="00447390">
              <w:rPr>
                <w:rFonts w:ascii="Times New Roman" w:hAnsi="Times New Roman" w:cs="Times New Roman"/>
                <w:i/>
                <w:iCs/>
              </w:rPr>
              <w:t xml:space="preserve"> Лісового, 31 у Деснянському районі міста Києва</w:t>
            </w:r>
          </w:p>
        </w:tc>
      </w:tr>
      <w:tr w:rsidR="00C022FD" w:rsidRPr="00C022FD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3D584552" w:rsidR="00C022FD" w:rsidRPr="00B4769F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ru-RU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B4769F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6121" w:type="dxa"/>
          </w:tcPr>
          <w:p w14:paraId="5137F3E9" w14:textId="528E5E26" w:rsidR="00C022FD" w:rsidRPr="00447390" w:rsidRDefault="003403EB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0,16</w:t>
            </w:r>
            <w:r w:rsidR="00B4769F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19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B4769F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ru-RU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B4769F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6121" w:type="dxa"/>
          </w:tcPr>
          <w:p w14:paraId="1B2F5ADB" w14:textId="129E1855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447390">
              <w:rPr>
                <w:rFonts w:ascii="Times New Roman" w:hAnsi="Times New Roman"/>
                <w:i/>
              </w:rPr>
              <w:t>постійне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користування</w:t>
            </w:r>
            <w:proofErr w:type="spellEnd"/>
          </w:p>
        </w:tc>
      </w:tr>
      <w:tr w:rsidR="00C022FD" w:rsidRPr="00C022FD" w14:paraId="2C3560CE" w14:textId="77777777" w:rsidTr="0047383F">
        <w:trPr>
          <w:cantSplit/>
          <w:trHeight w:val="779"/>
        </w:trPr>
        <w:tc>
          <w:tcPr>
            <w:tcW w:w="3536" w:type="dxa"/>
          </w:tcPr>
          <w:p w14:paraId="2F3D2E38" w14:textId="1C9597F0" w:rsidR="00C022FD" w:rsidRPr="00B4769F" w:rsidRDefault="00B4769F" w:rsidP="00447390">
            <w:pPr>
              <w:ind w:left="30" w:hanging="105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</w:rPr>
              <w:t>Заявлене цільове призначення</w:t>
            </w:r>
            <w:r w:rsidR="00C022FD" w:rsidRPr="00B4769F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6121" w:type="dxa"/>
          </w:tcPr>
          <w:p w14:paraId="5922EEF0" w14:textId="136217B9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</w:rPr>
              <w:t xml:space="preserve">для </w:t>
            </w:r>
            <w:proofErr w:type="spellStart"/>
            <w:r w:rsidRPr="00447390">
              <w:rPr>
                <w:rFonts w:ascii="Times New Roman" w:hAnsi="Times New Roman"/>
                <w:i/>
              </w:rPr>
              <w:t>утримання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та благоустрою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зелених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зон і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зелених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насаджень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та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обслуговування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скверу 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6D9C53A9" w:rsidR="009F1756" w:rsidRDefault="009F1756" w:rsidP="009F1756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>
        <w:rPr>
          <w:sz w:val="24"/>
          <w:szCs w:val="24"/>
        </w:rPr>
        <w:t>затвердженого рішенням</w:t>
      </w:r>
      <w:r w:rsidRPr="00D97048">
        <w:rPr>
          <w:sz w:val="24"/>
          <w:szCs w:val="24"/>
        </w:rPr>
        <w:t xml:space="preserve"> від 20</w:t>
      </w:r>
      <w:r w:rsidR="006E3B69"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>
        <w:rPr>
          <w:sz w:val="24"/>
          <w:szCs w:val="24"/>
        </w:rPr>
        <w:t xml:space="preserve">ї адміністрації) розроблено </w:t>
      </w:r>
      <w:proofErr w:type="spellStart"/>
      <w:r w:rsidR="00F61295">
        <w:rPr>
          <w:sz w:val="24"/>
          <w:szCs w:val="24"/>
        </w:rPr>
        <w:t>проє</w:t>
      </w:r>
      <w:r w:rsidRPr="00D97048">
        <w:rPr>
          <w:sz w:val="24"/>
          <w:szCs w:val="24"/>
        </w:rPr>
        <w:t>кт</w:t>
      </w:r>
      <w:proofErr w:type="spellEnd"/>
      <w:r w:rsidRPr="00D97048">
        <w:rPr>
          <w:sz w:val="24"/>
          <w:szCs w:val="24"/>
        </w:rPr>
        <w:t xml:space="preserve"> рішення Київської міської ради.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2B7915EA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 xml:space="preserve">Метою прийняття рішення є забезпечення реалізації встановленого Земельним кодексом України права особи на оформлення права користування </w:t>
      </w:r>
      <w:r w:rsidR="00B4769F">
        <w:rPr>
          <w:sz w:val="24"/>
          <w:szCs w:val="24"/>
        </w:rPr>
        <w:t>земельною ділянкою</w:t>
      </w:r>
      <w:r w:rsidRPr="005660BA">
        <w:rPr>
          <w:sz w:val="24"/>
          <w:szCs w:val="24"/>
        </w:rPr>
        <w:t>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2E2E98DF" w14:textId="77777777" w:rsidR="002B31E8" w:rsidRDefault="002B31E8" w:rsidP="00027B0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Земельна ділянка вільна від капітальної забудови</w:t>
            </w:r>
            <w:r w:rsidR="00990F86">
              <w:rPr>
                <w:i/>
                <w:sz w:val="24"/>
                <w:szCs w:val="24"/>
              </w:rPr>
              <w:t>.</w:t>
            </w:r>
          </w:p>
          <w:p w14:paraId="77F6A87F" w14:textId="567EC4A1" w:rsidR="00227C20" w:rsidRPr="0041184B" w:rsidRDefault="00227C20" w:rsidP="00027B0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 земельній ділянці розташовані </w:t>
            </w:r>
            <w:r w:rsidR="003D2D36">
              <w:rPr>
                <w:i/>
                <w:sz w:val="24"/>
                <w:szCs w:val="24"/>
              </w:rPr>
              <w:t xml:space="preserve">3 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МАФи.</w:t>
            </w:r>
          </w:p>
        </w:tc>
      </w:tr>
      <w:tr w:rsidR="002B31E8" w:rsidRPr="003774B2" w14:paraId="2E1CCB39" w14:textId="77777777" w:rsidTr="00B4769F">
        <w:trPr>
          <w:cantSplit/>
          <w:trHeight w:val="415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4C4B8BB9" w:rsidR="002B31E8" w:rsidRPr="0041184B" w:rsidRDefault="00B4769F" w:rsidP="003371BB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 xml:space="preserve">Відповідно </w:t>
            </w:r>
            <w:r w:rsidRPr="009A5171">
              <w:rPr>
                <w:i/>
                <w:sz w:val="24"/>
                <w:szCs w:val="24"/>
              </w:rPr>
              <w:t>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</w:t>
            </w:r>
            <w:r>
              <w:rPr>
                <w:i/>
                <w:sz w:val="24"/>
                <w:szCs w:val="24"/>
              </w:rPr>
              <w:t>а</w:t>
            </w:r>
            <w:r w:rsidRPr="009A5171">
              <w:rPr>
                <w:i/>
                <w:sz w:val="24"/>
                <w:szCs w:val="24"/>
              </w:rPr>
              <w:t xml:space="preserve"> ділянк</w:t>
            </w:r>
            <w:r>
              <w:rPr>
                <w:i/>
                <w:sz w:val="24"/>
                <w:szCs w:val="24"/>
              </w:rPr>
              <w:t xml:space="preserve">а </w:t>
            </w:r>
            <w:r w:rsidRPr="00175FD0">
              <w:rPr>
                <w:i/>
                <w:sz w:val="24"/>
                <w:szCs w:val="24"/>
              </w:rPr>
              <w:t>за функціональним призначенням</w:t>
            </w:r>
            <w:r>
              <w:rPr>
                <w:i/>
                <w:sz w:val="24"/>
                <w:szCs w:val="24"/>
              </w:rPr>
              <w:t xml:space="preserve"> відноситься</w:t>
            </w:r>
            <w:r w:rsidRPr="00175FD0">
              <w:rPr>
                <w:i/>
                <w:sz w:val="24"/>
                <w:szCs w:val="24"/>
              </w:rPr>
              <w:t xml:space="preserve"> до </w:t>
            </w:r>
            <w:r w:rsidRPr="00276E18">
              <w:rPr>
                <w:i/>
                <w:sz w:val="24"/>
                <w:szCs w:val="24"/>
              </w:rPr>
              <w:t xml:space="preserve">території </w:t>
            </w:r>
            <w:r w:rsidR="003371BB">
              <w:rPr>
                <w:i/>
                <w:sz w:val="24"/>
                <w:szCs w:val="24"/>
              </w:rPr>
              <w:t>вулиць і доріг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07628">
              <w:rPr>
                <w:i/>
                <w:sz w:val="24"/>
                <w:szCs w:val="24"/>
              </w:rPr>
              <w:t>(довідка (витяг) з містобудівного кадастру</w:t>
            </w:r>
            <w:r>
              <w:rPr>
                <w:i/>
                <w:sz w:val="24"/>
                <w:szCs w:val="24"/>
              </w:rPr>
              <w:t>,</w:t>
            </w:r>
            <w:r w:rsidRPr="00C07628">
              <w:rPr>
                <w:i/>
                <w:sz w:val="24"/>
                <w:szCs w:val="24"/>
              </w:rPr>
              <w:t xml:space="preserve"> надана листом </w:t>
            </w:r>
            <w:r w:rsidRPr="00C07628">
              <w:rPr>
                <w:i/>
                <w:color w:val="000000" w:themeColor="text1"/>
                <w:sz w:val="24"/>
                <w:szCs w:val="24"/>
              </w:rPr>
              <w:t xml:space="preserve">Департаменту містобудування та архітектури виконавчого органу Київської міської ради (Київської міської державної адміністрації) </w:t>
            </w:r>
            <w:r w:rsidRPr="00C07628">
              <w:rPr>
                <w:i/>
                <w:sz w:val="24"/>
                <w:szCs w:val="24"/>
              </w:rPr>
              <w:t xml:space="preserve">від </w:t>
            </w:r>
            <w:r>
              <w:rPr>
                <w:i/>
                <w:sz w:val="24"/>
                <w:szCs w:val="24"/>
              </w:rPr>
              <w:t>1</w:t>
            </w:r>
            <w:r w:rsidR="003371BB">
              <w:rPr>
                <w:i/>
                <w:sz w:val="24"/>
                <w:szCs w:val="24"/>
              </w:rPr>
              <w:t>2</w:t>
            </w:r>
            <w:r w:rsidRPr="00C07628">
              <w:rPr>
                <w:i/>
                <w:sz w:val="24"/>
                <w:szCs w:val="24"/>
              </w:rPr>
              <w:t>.</w:t>
            </w:r>
            <w:r w:rsidR="003371BB">
              <w:rPr>
                <w:i/>
                <w:sz w:val="24"/>
                <w:szCs w:val="24"/>
              </w:rPr>
              <w:t>02</w:t>
            </w:r>
            <w:r w:rsidRPr="00C07628">
              <w:rPr>
                <w:i/>
                <w:sz w:val="24"/>
                <w:szCs w:val="24"/>
              </w:rPr>
              <w:t>.202</w:t>
            </w:r>
            <w:r w:rsidR="003371BB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07628">
              <w:rPr>
                <w:i/>
                <w:sz w:val="24"/>
                <w:szCs w:val="24"/>
              </w:rPr>
              <w:t>№ 055-</w:t>
            </w:r>
            <w:r w:rsidR="003371BB">
              <w:rPr>
                <w:i/>
                <w:sz w:val="24"/>
                <w:szCs w:val="24"/>
              </w:rPr>
              <w:t>2459</w:t>
            </w:r>
            <w:r w:rsidRPr="00C07628">
              <w:rPr>
                <w:i/>
                <w:sz w:val="24"/>
                <w:szCs w:val="24"/>
              </w:rPr>
              <w:t>)</w:t>
            </w:r>
            <w:r w:rsidRPr="00276E18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3371BB">
        <w:trPr>
          <w:cantSplit/>
          <w:trHeight w:val="471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86A4D" w:rsidRPr="003774B2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6B6BF51B" w14:textId="7474B489" w:rsidR="00C00879" w:rsidRDefault="003371BB" w:rsidP="00C0087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371B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</w:t>
            </w:r>
            <w:r w:rsidR="00C00879" w:rsidRPr="003371B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емельн</w:t>
            </w:r>
            <w:r w:rsidRPr="003371B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="00C00879" w:rsidRPr="003371B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Pr="003371B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="00C00879" w:rsidRPr="003371BB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розташована в межах червоних ліній.</w:t>
            </w:r>
          </w:p>
          <w:p w14:paraId="2489970D" w14:textId="26963075" w:rsidR="003371BB" w:rsidRDefault="003371BB" w:rsidP="003371B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</w:t>
            </w:r>
            <w:r w:rsidRPr="00555B23">
              <w:rPr>
                <w:rFonts w:ascii="Times New Roman" w:hAnsi="Times New Roman" w:cs="Times New Roman"/>
                <w:i/>
              </w:rPr>
              <w:t xml:space="preserve">площею </w:t>
            </w:r>
            <w:r w:rsidRPr="00555B23">
              <w:rPr>
                <w:rFonts w:ascii="Times New Roman" w:hAnsi="Times New Roman" w:cs="Times New Roman"/>
                <w:i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1619</w:t>
            </w:r>
            <w:r w:rsidRPr="00555B23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га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(</w:t>
            </w:r>
            <w:r w:rsidRPr="00555B23">
              <w:rPr>
                <w:rFonts w:ascii="Times New Roman" w:hAnsi="Times New Roman" w:cs="Times New Roman"/>
                <w:bCs/>
                <w:i/>
              </w:rPr>
              <w:t>кадастрови</w:t>
            </w:r>
            <w:r>
              <w:rPr>
                <w:rFonts w:ascii="Times New Roman" w:hAnsi="Times New Roman" w:cs="Times New Roman"/>
                <w:bCs/>
                <w:i/>
              </w:rPr>
              <w:t>й</w:t>
            </w:r>
            <w:r w:rsidRPr="00555B23">
              <w:rPr>
                <w:rFonts w:ascii="Times New Roman" w:hAnsi="Times New Roman" w:cs="Times New Roman"/>
                <w:bCs/>
                <w:i/>
              </w:rPr>
              <w:t xml:space="preserve"> номер 8000000000:6</w:t>
            </w: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Pr="00555B23">
              <w:rPr>
                <w:rFonts w:ascii="Times New Roman" w:hAnsi="Times New Roman" w:cs="Times New Roman"/>
                <w:bCs/>
                <w:i/>
              </w:rPr>
              <w:t>:</w:t>
            </w:r>
            <w:r>
              <w:rPr>
                <w:rFonts w:ascii="Times New Roman" w:hAnsi="Times New Roman" w:cs="Times New Roman"/>
                <w:bCs/>
                <w:i/>
              </w:rPr>
              <w:t>026</w:t>
            </w:r>
            <w:r w:rsidRPr="00555B23">
              <w:rPr>
                <w:rFonts w:ascii="Times New Roman" w:hAnsi="Times New Roman" w:cs="Times New Roman"/>
                <w:bCs/>
                <w:i/>
              </w:rPr>
              <w:t>:0</w:t>
            </w:r>
            <w:r>
              <w:rPr>
                <w:rFonts w:ascii="Times New Roman" w:hAnsi="Times New Roman" w:cs="Times New Roman"/>
                <w:bCs/>
                <w:i/>
              </w:rPr>
              <w:t>027</w:t>
            </w:r>
            <w:r w:rsidRPr="00555B23">
              <w:rPr>
                <w:rFonts w:ascii="Times New Roman" w:hAnsi="Times New Roman" w:cs="Times New Roman"/>
                <w:bCs/>
                <w:i/>
              </w:rPr>
              <w:t xml:space="preserve">) </w:t>
            </w:r>
            <w:r w:rsidRPr="00555B2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 xml:space="preserve">код виду цільового призначення – </w:t>
            </w:r>
            <w:r>
              <w:rPr>
                <w:rFonts w:ascii="Times New Roman" w:hAnsi="Times New Roman" w:cs="Times New Roman"/>
                <w:i/>
              </w:rPr>
              <w:t>18.00</w:t>
            </w:r>
            <w:r w:rsidRPr="00555B23">
              <w:rPr>
                <w:rStyle w:val="ad"/>
                <w:rFonts w:ascii="Times New Roman" w:hAnsi="Times New Roman" w:cs="Times New Roman"/>
              </w:rPr>
              <w:t xml:space="preserve"> </w:t>
            </w:r>
            <w:r w:rsidRPr="003371BB">
              <w:rPr>
                <w:rFonts w:ascii="Times New Roman" w:hAnsi="Times New Roman" w:cs="Times New Roman"/>
                <w:i/>
                <w:szCs w:val="28"/>
              </w:rPr>
              <w:t>землі загального користування 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      </w:r>
            <w:r w:rsidRPr="003371BB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,</w:t>
            </w:r>
            <w:r w:rsidRPr="00555B23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 категорія земель – </w:t>
            </w:r>
            <w:r w:rsidRPr="003371BB">
              <w:rPr>
                <w:rFonts w:ascii="Times New Roman" w:hAnsi="Times New Roman" w:cs="Times New Roman"/>
                <w:i/>
                <w:szCs w:val="28"/>
                <w:shd w:val="clear" w:color="auto" w:fill="FFFFFF"/>
              </w:rPr>
              <w:t>землі промисловості, транспорту, зв’язку, енергетики, оборони та іншого призначення</w:t>
            </w:r>
            <w:r w:rsidRPr="003371BB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 w:rsidRPr="00555B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>сформован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на виконання Міської цільової програми використання та охорони земель міста Києва на 2019-2021 роки, </w:t>
            </w:r>
            <w:r w:rsidRPr="00555B23">
              <w:rPr>
                <w:rFonts w:ascii="Times New Roman" w:hAnsi="Times New Roman" w:cs="Times New Roman"/>
                <w:i/>
              </w:rPr>
              <w:t xml:space="preserve">затвердженої рішенням Київської міської ради </w:t>
            </w:r>
            <w:r w:rsidRPr="00555B23">
              <w:rPr>
                <w:rFonts w:ascii="Times New Roman" w:hAnsi="Times New Roman" w:cs="Times New Roman"/>
                <w:i/>
                <w:snapToGrid w:val="0"/>
                <w:color w:val="000000" w:themeColor="text1"/>
              </w:rPr>
              <w:t xml:space="preserve">від 04.12.2018 № </w:t>
            </w:r>
            <w:r w:rsidRPr="00555B23">
              <w:rPr>
                <w:rFonts w:ascii="Times New Roman" w:hAnsi="Times New Roman" w:cs="Times New Roman"/>
                <w:i/>
                <w:shd w:val="clear" w:color="auto" w:fill="FFFFFF"/>
              </w:rPr>
              <w:t>229/6280,</w:t>
            </w: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та зареєстрован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 xml:space="preserve"> у Державному земельному кадастрі на підставі технічної документації із землеустрою щодо інвентаризації земель на території кадастрового кварталу 6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026</w:t>
            </w: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>, затвердженої р</w:t>
            </w:r>
            <w:r w:rsidRPr="00555B23">
              <w:rPr>
                <w:rFonts w:ascii="Times New Roman" w:hAnsi="Times New Roman" w:cs="Times New Roman"/>
                <w:i/>
              </w:rPr>
              <w:t xml:space="preserve">ішенням Київської міської ради від </w:t>
            </w:r>
            <w:r>
              <w:rPr>
                <w:rFonts w:ascii="Times New Roman" w:hAnsi="Times New Roman" w:cs="Times New Roman"/>
                <w:i/>
              </w:rPr>
              <w:t>13</w:t>
            </w:r>
            <w:r w:rsidRPr="00555B23">
              <w:rPr>
                <w:rFonts w:ascii="Times New Roman" w:hAnsi="Times New Roman" w:cs="Times New Roman"/>
                <w:i/>
              </w:rPr>
              <w:t>.0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555B23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555B23">
              <w:rPr>
                <w:rFonts w:ascii="Times New Roman" w:hAnsi="Times New Roman" w:cs="Times New Roman"/>
                <w:i/>
              </w:rPr>
              <w:t xml:space="preserve"> № </w:t>
            </w:r>
            <w:r>
              <w:rPr>
                <w:rFonts w:ascii="Times New Roman" w:hAnsi="Times New Roman" w:cs="Times New Roman"/>
                <w:i/>
              </w:rPr>
              <w:t>6983/7024</w:t>
            </w:r>
            <w:r w:rsidRPr="00555B23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72F5EDA2" w14:textId="6A291BBF" w:rsidR="00AE5514" w:rsidRDefault="00AE5514" w:rsidP="00AE5514">
            <w:pPr>
              <w:pStyle w:val="a5"/>
              <w:shd w:val="clear" w:color="auto" w:fill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Р</w:t>
            </w:r>
            <w:r w:rsidRPr="00C220B0">
              <w:rPr>
                <w:i/>
                <w:color w:val="000000" w:themeColor="text1"/>
                <w:sz w:val="24"/>
                <w:szCs w:val="24"/>
              </w:rPr>
              <w:t>ішення</w:t>
            </w:r>
            <w:r>
              <w:rPr>
                <w:i/>
                <w:color w:val="000000" w:themeColor="text1"/>
                <w:sz w:val="24"/>
                <w:szCs w:val="24"/>
              </w:rPr>
              <w:t>м</w:t>
            </w:r>
            <w:r w:rsidRPr="00C220B0">
              <w:rPr>
                <w:i/>
                <w:color w:val="000000" w:themeColor="text1"/>
                <w:sz w:val="24"/>
                <w:szCs w:val="24"/>
              </w:rPr>
              <w:t xml:space="preserve"> Київської міської ради від </w:t>
            </w:r>
            <w:r>
              <w:rPr>
                <w:i/>
                <w:color w:val="000000" w:themeColor="text1"/>
                <w:sz w:val="24"/>
                <w:szCs w:val="24"/>
              </w:rPr>
              <w:t>20.12.</w:t>
            </w:r>
            <w:r w:rsidRPr="00C220B0">
              <w:rPr>
                <w:i/>
                <w:color w:val="000000" w:themeColor="text1"/>
                <w:sz w:val="24"/>
                <w:szCs w:val="24"/>
              </w:rPr>
              <w:t>201</w:t>
            </w:r>
            <w:r>
              <w:rPr>
                <w:i/>
                <w:color w:val="000000" w:themeColor="text1"/>
                <w:sz w:val="24"/>
                <w:szCs w:val="24"/>
              </w:rPr>
              <w:t>7</w:t>
            </w:r>
            <w:r w:rsidRPr="00C220B0">
              <w:rPr>
                <w:i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717/3724</w:t>
            </w:r>
            <w:r w:rsidRPr="00C220B0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E5514">
              <w:rPr>
                <w:i/>
                <w:sz w:val="24"/>
                <w:szCs w:val="24"/>
              </w:rPr>
              <w:t xml:space="preserve">земельній ділянці, розташованій на перетині вул. Маршала Жукова, 20 та </w:t>
            </w:r>
            <w:proofErr w:type="spellStart"/>
            <w:r w:rsidRPr="00AE5514">
              <w:rPr>
                <w:i/>
                <w:sz w:val="24"/>
                <w:szCs w:val="24"/>
              </w:rPr>
              <w:t>просп</w:t>
            </w:r>
            <w:proofErr w:type="spellEnd"/>
            <w:r w:rsidRPr="00AE5514">
              <w:rPr>
                <w:i/>
                <w:sz w:val="24"/>
                <w:szCs w:val="24"/>
              </w:rPr>
              <w:t xml:space="preserve">. Лісового, 31 у Деснянському районі </w:t>
            </w:r>
            <w:r>
              <w:rPr>
                <w:i/>
                <w:sz w:val="24"/>
                <w:szCs w:val="24"/>
              </w:rPr>
              <w:t xml:space="preserve">              </w:t>
            </w:r>
            <w:r w:rsidRPr="00AE5514">
              <w:rPr>
                <w:i/>
                <w:sz w:val="24"/>
                <w:szCs w:val="24"/>
              </w:rPr>
              <w:t>м. Києва</w:t>
            </w:r>
            <w:r w:rsidRPr="00AE5514">
              <w:rPr>
                <w:i/>
                <w:color w:val="000000" w:themeColor="text1"/>
                <w:sz w:val="24"/>
                <w:szCs w:val="24"/>
              </w:rPr>
              <w:t>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надано статус скверу.</w:t>
            </w:r>
          </w:p>
          <w:p w14:paraId="1755C78D" w14:textId="2BD9284B" w:rsidR="007756E4" w:rsidRDefault="00AE5514" w:rsidP="0047383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E5514">
              <w:rPr>
                <w:rFonts w:ascii="Times New Roman" w:hAnsi="Times New Roman" w:cs="Times New Roman"/>
                <w:i/>
                <w:color w:val="000000" w:themeColor="text1"/>
              </w:rPr>
              <w:t xml:space="preserve">Рішенням Київської міської ради </w:t>
            </w:r>
            <w:r w:rsidRPr="00AE5514">
              <w:rPr>
                <w:rFonts w:ascii="Times New Roman" w:hAnsi="Times New Roman" w:cs="Times New Roman"/>
                <w:i/>
              </w:rPr>
              <w:t>від 18</w:t>
            </w:r>
            <w:r>
              <w:rPr>
                <w:rFonts w:ascii="Times New Roman" w:hAnsi="Times New Roman" w:cs="Times New Roman"/>
                <w:i/>
              </w:rPr>
              <w:t>.10.</w:t>
            </w:r>
            <w:r w:rsidRPr="00AE5514">
              <w:rPr>
                <w:rFonts w:ascii="Times New Roman" w:hAnsi="Times New Roman" w:cs="Times New Roman"/>
                <w:i/>
              </w:rPr>
              <w:t>2018 № 1907/597</w:t>
            </w:r>
            <w:r w:rsidR="00B76570">
              <w:rPr>
                <w:rFonts w:ascii="Times New Roman" w:hAnsi="Times New Roman" w:cs="Times New Roman"/>
                <w:i/>
              </w:rPr>
              <w:t>1</w:t>
            </w:r>
            <w:r w:rsidRPr="00AE551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вулицю Маршала Жукова перейменовано на вулицю Кубанської України.</w:t>
            </w:r>
          </w:p>
          <w:p w14:paraId="02E90D32" w14:textId="77777777" w:rsidR="0047383F" w:rsidRDefault="0047383F" w:rsidP="0047383F">
            <w:pPr>
              <w:jc w:val="both"/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</w:pP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проєкту</w:t>
            </w:r>
            <w:proofErr w:type="spellEnd"/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землеустрою щодо відведення земельн</w:t>
            </w: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ої</w:t>
            </w: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и</w:t>
            </w: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</w:t>
            </w:r>
            <w:r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69A25DD8" w14:textId="3B647127" w:rsidR="0047383F" w:rsidRPr="001E3A85" w:rsidRDefault="0047383F" w:rsidP="0047383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47383F" w:rsidRPr="003774B2" w14:paraId="374D5C76" w14:textId="77777777" w:rsidTr="00E267AF">
        <w:trPr>
          <w:cantSplit/>
          <w:trHeight w:val="563"/>
        </w:trPr>
        <w:tc>
          <w:tcPr>
            <w:tcW w:w="3167" w:type="dxa"/>
          </w:tcPr>
          <w:p w14:paraId="51FB50EB" w14:textId="77777777" w:rsidR="0047383F" w:rsidRDefault="0047383F" w:rsidP="00447390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0B976D1C" w14:textId="77777777" w:rsidR="0047383F" w:rsidRPr="00922587" w:rsidRDefault="0047383F" w:rsidP="0047383F">
            <w:pPr>
              <w:pStyle w:val="af2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 w:rsidRPr="00922587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922587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від 17.04.2018 у справі № 826/8107/16, від 16.09.2021 у справі № 826/8847/16. </w:t>
            </w:r>
          </w:p>
          <w:p w14:paraId="315C26E8" w14:textId="4B418E88" w:rsidR="0047383F" w:rsidRPr="003371BB" w:rsidRDefault="0047383F" w:rsidP="0047383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Зважаючи на вказане, цей </w:t>
            </w:r>
            <w:proofErr w:type="spellStart"/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проєкт</w:t>
            </w:r>
            <w:proofErr w:type="spellEnd"/>
            <w:r w:rsidRPr="00FA6CA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41067D8" w14:textId="77777777" w:rsidR="00082B59" w:rsidRP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20E87E6" w14:textId="77777777" w:rsidR="003000A5" w:rsidRPr="003000A5" w:rsidRDefault="00082B59" w:rsidP="003000A5">
      <w:pPr>
        <w:pStyle w:val="1"/>
        <w:shd w:val="clear" w:color="auto" w:fill="auto"/>
        <w:spacing w:after="0"/>
        <w:ind w:firstLine="420"/>
        <w:jc w:val="both"/>
        <w:rPr>
          <w:i/>
          <w:sz w:val="24"/>
          <w:szCs w:val="24"/>
        </w:rPr>
      </w:pPr>
      <w:r w:rsidRPr="00CD189E">
        <w:rPr>
          <w:sz w:val="24"/>
          <w:szCs w:val="24"/>
        </w:rPr>
        <w:t xml:space="preserve">Загальні </w:t>
      </w:r>
      <w:r w:rsidR="003000A5" w:rsidRPr="003000A5">
        <w:rPr>
          <w:sz w:val="24"/>
          <w:szCs w:val="24"/>
        </w:rPr>
        <w:t>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32807F63" w14:textId="77777777" w:rsidR="003000A5" w:rsidRPr="003000A5" w:rsidRDefault="003000A5" w:rsidP="003000A5">
      <w:pPr>
        <w:pStyle w:val="1"/>
        <w:shd w:val="clear" w:color="auto" w:fill="auto"/>
        <w:spacing w:after="0"/>
        <w:ind w:firstLine="425"/>
        <w:jc w:val="both"/>
        <w:rPr>
          <w:i/>
          <w:sz w:val="24"/>
          <w:szCs w:val="24"/>
        </w:rPr>
      </w:pPr>
      <w:proofErr w:type="spellStart"/>
      <w:r w:rsidRPr="003000A5">
        <w:rPr>
          <w:sz w:val="24"/>
          <w:szCs w:val="24"/>
        </w:rPr>
        <w:t>Проєкт</w:t>
      </w:r>
      <w:proofErr w:type="spellEnd"/>
      <w:r w:rsidRPr="003000A5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6A3C41F" w14:textId="77777777" w:rsidR="003000A5" w:rsidRPr="00C430F3" w:rsidRDefault="003000A5" w:rsidP="003000A5">
      <w:pPr>
        <w:pStyle w:val="1"/>
        <w:spacing w:after="0"/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>».</w:t>
      </w:r>
    </w:p>
    <w:p w14:paraId="53A793DB" w14:textId="77777777" w:rsidR="003000A5" w:rsidRPr="00C430F3" w:rsidRDefault="003000A5" w:rsidP="003000A5">
      <w:pPr>
        <w:pStyle w:val="1"/>
        <w:shd w:val="clear" w:color="auto" w:fill="auto"/>
        <w:spacing w:after="0"/>
        <w:ind w:firstLine="420"/>
        <w:jc w:val="both"/>
        <w:rPr>
          <w:i/>
          <w:sz w:val="24"/>
          <w:szCs w:val="24"/>
        </w:rPr>
      </w:pPr>
      <w:proofErr w:type="spellStart"/>
      <w:r w:rsidRPr="00C430F3">
        <w:rPr>
          <w:sz w:val="24"/>
          <w:szCs w:val="24"/>
          <w:lang w:val="ru-RU"/>
        </w:rPr>
        <w:t>Проєкт</w:t>
      </w:r>
      <w:proofErr w:type="spellEnd"/>
      <w:r w:rsidRPr="00C430F3">
        <w:rPr>
          <w:sz w:val="24"/>
          <w:szCs w:val="24"/>
          <w:lang w:val="ru-RU"/>
        </w:rPr>
        <w:t xml:space="preserve"> </w:t>
      </w:r>
      <w:proofErr w:type="spellStart"/>
      <w:r w:rsidRPr="00C430F3">
        <w:rPr>
          <w:sz w:val="24"/>
          <w:szCs w:val="24"/>
          <w:lang w:val="ru-RU"/>
        </w:rPr>
        <w:t>рішення</w:t>
      </w:r>
      <w:proofErr w:type="spellEnd"/>
      <w:r w:rsidRPr="00C430F3">
        <w:rPr>
          <w:sz w:val="24"/>
          <w:szCs w:val="24"/>
          <w:lang w:val="ru-RU"/>
        </w:rPr>
        <w:t xml:space="preserve"> не </w:t>
      </w:r>
      <w:proofErr w:type="spellStart"/>
      <w:r w:rsidRPr="00C430F3">
        <w:rPr>
          <w:sz w:val="24"/>
          <w:szCs w:val="24"/>
          <w:lang w:val="ru-RU"/>
        </w:rPr>
        <w:t>містить</w:t>
      </w:r>
      <w:proofErr w:type="spellEnd"/>
      <w:r w:rsidRPr="00C430F3">
        <w:rPr>
          <w:sz w:val="24"/>
          <w:szCs w:val="24"/>
          <w:lang w:val="ru-RU"/>
        </w:rPr>
        <w:t xml:space="preserve"> </w:t>
      </w:r>
      <w:proofErr w:type="spellStart"/>
      <w:r w:rsidRPr="00C430F3">
        <w:rPr>
          <w:sz w:val="24"/>
          <w:szCs w:val="24"/>
          <w:lang w:val="ru-RU"/>
        </w:rPr>
        <w:t>інформації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430F3"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C430F3">
        <w:rPr>
          <w:sz w:val="24"/>
          <w:szCs w:val="24"/>
          <w:shd w:val="clear" w:color="auto" w:fill="FFFFFF"/>
          <w:lang w:val="ru-RU"/>
        </w:rPr>
        <w:t>»</w:t>
      </w:r>
      <w:r w:rsidRPr="00C430F3">
        <w:rPr>
          <w:sz w:val="24"/>
          <w:szCs w:val="24"/>
        </w:rPr>
        <w:t>.</w:t>
      </w:r>
    </w:p>
    <w:p w14:paraId="76EF4D4C" w14:textId="2E6BA10F" w:rsidR="008D32C3" w:rsidRPr="00DD25DA" w:rsidRDefault="008D32C3" w:rsidP="003000A5">
      <w:pPr>
        <w:pStyle w:val="1"/>
        <w:shd w:val="clear" w:color="auto" w:fill="auto"/>
        <w:spacing w:line="233" w:lineRule="auto"/>
        <w:ind w:left="-142" w:firstLine="426"/>
        <w:jc w:val="both"/>
        <w:rPr>
          <w:sz w:val="22"/>
          <w:szCs w:val="24"/>
        </w:rPr>
      </w:pP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EEDD051" w:rsidR="009A054D" w:rsidRDefault="009A054D" w:rsidP="00777D4F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1422331" w14:textId="4BCEAF4B" w:rsidR="00082B59" w:rsidRPr="00DD25DA" w:rsidRDefault="00082B59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672E14D7" w:rsidR="009A054D" w:rsidRDefault="009A054D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proofErr w:type="spellStart"/>
      <w:r w:rsidR="00612AE2"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</w:t>
      </w:r>
      <w:proofErr w:type="spellEnd"/>
      <w:r w:rsidRPr="005660BA">
        <w:rPr>
          <w:sz w:val="24"/>
          <w:szCs w:val="24"/>
        </w:rPr>
        <w:t xml:space="preserve"> рішення стан</w:t>
      </w:r>
      <w:r w:rsidR="00CC556E"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 w:rsidR="00CC556E">
        <w:rPr>
          <w:sz w:val="24"/>
          <w:szCs w:val="24"/>
        </w:rPr>
        <w:t xml:space="preserve"> корист</w:t>
      </w:r>
      <w:r w:rsidR="00777D4F">
        <w:rPr>
          <w:sz w:val="24"/>
          <w:szCs w:val="24"/>
        </w:rPr>
        <w:t>ув</w:t>
      </w:r>
      <w:r w:rsidR="00CC556E">
        <w:rPr>
          <w:sz w:val="24"/>
          <w:szCs w:val="24"/>
        </w:rPr>
        <w:t>ання земельно</w:t>
      </w:r>
      <w:r w:rsidR="00777D4F">
        <w:rPr>
          <w:sz w:val="24"/>
          <w:szCs w:val="24"/>
        </w:rPr>
        <w:t>ю</w:t>
      </w:r>
      <w:r w:rsidR="00CC556E">
        <w:rPr>
          <w:sz w:val="24"/>
          <w:szCs w:val="24"/>
        </w:rPr>
        <w:t xml:space="preserve"> ділянк</w:t>
      </w:r>
      <w:r w:rsidR="00777D4F">
        <w:rPr>
          <w:sz w:val="24"/>
          <w:szCs w:val="24"/>
        </w:rPr>
        <w:t>ою</w:t>
      </w:r>
      <w:r w:rsidR="00CC556E">
        <w:rPr>
          <w:sz w:val="24"/>
          <w:szCs w:val="24"/>
        </w:rPr>
        <w:t>.</w:t>
      </w:r>
    </w:p>
    <w:p w14:paraId="03F128C1" w14:textId="77777777" w:rsidR="00AB4173" w:rsidRPr="002B31E8" w:rsidRDefault="00AB4173" w:rsidP="00AB417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8C64E2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B4769F">
      <w:rPr>
        <w:rFonts w:ascii="Times New Roman" w:hAnsi="Times New Roman" w:cs="Times New Roman"/>
        <w:i w:val="0"/>
        <w:sz w:val="12"/>
        <w:szCs w:val="12"/>
        <w:lang w:val="ru-RU"/>
      </w:rPr>
      <w:t>ПЗН-77822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B4769F">
      <w:rPr>
        <w:rFonts w:ascii="Times New Roman" w:hAnsi="Times New Roman" w:cs="Times New Roman"/>
        <w:bCs/>
        <w:i w:val="0"/>
        <w:sz w:val="12"/>
        <w:szCs w:val="12"/>
        <w:lang w:val="ru-RU"/>
      </w:rPr>
      <w:t>17.02.2025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 клопотання 330125410</w:t>
    </w:r>
  </w:p>
  <w:p w14:paraId="28309D3E" w14:textId="34DED650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D2D36" w:rsidRPr="003D2D3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B2577"/>
    <w:rsid w:val="000E18EF"/>
    <w:rsid w:val="000E29B0"/>
    <w:rsid w:val="000E40B4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27C20"/>
    <w:rsid w:val="00260637"/>
    <w:rsid w:val="00266EEF"/>
    <w:rsid w:val="002B31E8"/>
    <w:rsid w:val="002D61BE"/>
    <w:rsid w:val="002F3AA5"/>
    <w:rsid w:val="003000A5"/>
    <w:rsid w:val="003006C2"/>
    <w:rsid w:val="00301E07"/>
    <w:rsid w:val="003058CF"/>
    <w:rsid w:val="0031587F"/>
    <w:rsid w:val="0033093A"/>
    <w:rsid w:val="0033593B"/>
    <w:rsid w:val="003371BB"/>
    <w:rsid w:val="003403EB"/>
    <w:rsid w:val="003411CE"/>
    <w:rsid w:val="00353D97"/>
    <w:rsid w:val="00371772"/>
    <w:rsid w:val="00390D9C"/>
    <w:rsid w:val="003A73A2"/>
    <w:rsid w:val="003A7E01"/>
    <w:rsid w:val="003B26AF"/>
    <w:rsid w:val="003C0A13"/>
    <w:rsid w:val="003D065D"/>
    <w:rsid w:val="003D2D36"/>
    <w:rsid w:val="003D4611"/>
    <w:rsid w:val="003D7360"/>
    <w:rsid w:val="003E434D"/>
    <w:rsid w:val="003E58A6"/>
    <w:rsid w:val="003E72FC"/>
    <w:rsid w:val="003E7E19"/>
    <w:rsid w:val="003F20CD"/>
    <w:rsid w:val="004036A9"/>
    <w:rsid w:val="00413107"/>
    <w:rsid w:val="00417075"/>
    <w:rsid w:val="00420C98"/>
    <w:rsid w:val="00437F6E"/>
    <w:rsid w:val="00447390"/>
    <w:rsid w:val="004538D4"/>
    <w:rsid w:val="0047383F"/>
    <w:rsid w:val="00486A4D"/>
    <w:rsid w:val="004908CD"/>
    <w:rsid w:val="004923AD"/>
    <w:rsid w:val="00497082"/>
    <w:rsid w:val="004B1163"/>
    <w:rsid w:val="004C150C"/>
    <w:rsid w:val="004D4053"/>
    <w:rsid w:val="004E58E6"/>
    <w:rsid w:val="00512642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43FA7"/>
    <w:rsid w:val="00763D54"/>
    <w:rsid w:val="007756E4"/>
    <w:rsid w:val="00777D4F"/>
    <w:rsid w:val="00791F4A"/>
    <w:rsid w:val="007B1180"/>
    <w:rsid w:val="007D79A0"/>
    <w:rsid w:val="007E0056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41F23"/>
    <w:rsid w:val="00947335"/>
    <w:rsid w:val="00950298"/>
    <w:rsid w:val="00990F86"/>
    <w:rsid w:val="009A054D"/>
    <w:rsid w:val="009F1756"/>
    <w:rsid w:val="009F6B30"/>
    <w:rsid w:val="00A21967"/>
    <w:rsid w:val="00A26614"/>
    <w:rsid w:val="00A33645"/>
    <w:rsid w:val="00A504B4"/>
    <w:rsid w:val="00A54958"/>
    <w:rsid w:val="00A70F2C"/>
    <w:rsid w:val="00A717CB"/>
    <w:rsid w:val="00A92B66"/>
    <w:rsid w:val="00AB4173"/>
    <w:rsid w:val="00AD2AC7"/>
    <w:rsid w:val="00AE5514"/>
    <w:rsid w:val="00AF4456"/>
    <w:rsid w:val="00B03C65"/>
    <w:rsid w:val="00B20171"/>
    <w:rsid w:val="00B24B4A"/>
    <w:rsid w:val="00B34113"/>
    <w:rsid w:val="00B4769F"/>
    <w:rsid w:val="00B63283"/>
    <w:rsid w:val="00B76570"/>
    <w:rsid w:val="00B95C48"/>
    <w:rsid w:val="00BA1FE1"/>
    <w:rsid w:val="00BB57A4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DF4D89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240A9"/>
    <w:rsid w:val="00F24C4E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  <w:style w:type="paragraph" w:styleId="af2">
    <w:name w:val="Normal (Web)"/>
    <w:basedOn w:val="a"/>
    <w:uiPriority w:val="99"/>
    <w:unhideWhenUsed/>
    <w:rsid w:val="003000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lyudmila.komarov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6393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Комарова Людмила Володимирівна</dc:creator>
  <cp:keywords>{"doc_type_id":79,"doc_type_name":"Пояснювальна записка Юр особа постійка дозвіл","doc_type_file":"Юр_особа_постійка_дозвіл.docx"}</cp:keywords>
  <cp:lastModifiedBy>Комарова Людмила Володимирівна</cp:lastModifiedBy>
  <cp:revision>12</cp:revision>
  <cp:lastPrinted>2025-02-20T06:32:00Z</cp:lastPrinted>
  <dcterms:created xsi:type="dcterms:W3CDTF">2025-02-17T11:34:00Z</dcterms:created>
  <dcterms:modified xsi:type="dcterms:W3CDTF">2025-02-20T06:38:00Z</dcterms:modified>
</cp:coreProperties>
</file>