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320511014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320511014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902177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6A6821">
        <w:rPr>
          <w:b/>
          <w:bCs/>
          <w:sz w:val="24"/>
          <w:szCs w:val="24"/>
          <w:lang w:val="ru-RU"/>
        </w:rPr>
        <w:t>-45490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6A6821">
        <w:rPr>
          <w:b/>
          <w:bCs/>
          <w:sz w:val="24"/>
          <w:szCs w:val="24"/>
          <w:lang w:val="ru-RU"/>
        </w:rPr>
        <w:t>14.12.2022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79AB8DC9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377625">
        <w:rPr>
          <w:b/>
          <w:i/>
          <w:sz w:val="24"/>
          <w:szCs w:val="24"/>
        </w:rPr>
        <w:t xml:space="preserve">фізичній особі-підприємцю </w:t>
      </w:r>
      <w:proofErr w:type="spellStart"/>
      <w:r w:rsidR="000B1E6A" w:rsidRPr="00377625">
        <w:rPr>
          <w:b/>
          <w:i/>
          <w:color w:val="auto"/>
          <w:sz w:val="24"/>
          <w:szCs w:val="24"/>
          <w:lang w:bidi="ar-SA"/>
        </w:rPr>
        <w:t>Філімонову</w:t>
      </w:r>
      <w:proofErr w:type="spellEnd"/>
      <w:r w:rsidR="000B1E6A" w:rsidRPr="00377625">
        <w:rPr>
          <w:b/>
          <w:i/>
          <w:color w:val="auto"/>
          <w:sz w:val="24"/>
          <w:szCs w:val="24"/>
          <w:lang w:bidi="ar-SA"/>
        </w:rPr>
        <w:t xml:space="preserve"> Олександру Віталійовичу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>від</w:t>
      </w:r>
      <w:r w:rsidR="006A6821">
        <w:rPr>
          <w:b/>
          <w:i/>
          <w:sz w:val="24"/>
          <w:szCs w:val="24"/>
        </w:rPr>
        <w:t xml:space="preserve"> 10 грудня 2012 року</w:t>
      </w:r>
      <w:r w:rsidR="00B064DC">
        <w:rPr>
          <w:b/>
          <w:i/>
          <w:sz w:val="24"/>
          <w:szCs w:val="24"/>
        </w:rPr>
        <w:t xml:space="preserve"> </w:t>
      </w:r>
      <w:r w:rsidR="00531BB2" w:rsidRPr="00B2685F">
        <w:rPr>
          <w:b/>
          <w:i/>
          <w:iCs/>
          <w:sz w:val="24"/>
          <w:szCs w:val="24"/>
        </w:rPr>
        <w:t xml:space="preserve"> № 66-6-00617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31E09FAF" w:rsidR="00694D51" w:rsidRPr="00FC32B6" w:rsidRDefault="00377625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Фізична</w:t>
      </w:r>
      <w:r w:rsidR="007B72F8" w:rsidRPr="00037B84">
        <w:rPr>
          <w:sz w:val="24"/>
          <w:szCs w:val="24"/>
        </w:rPr>
        <w:t xml:space="preserve">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76B7D85" w:rsidR="00E94376" w:rsidRPr="000B1E6A" w:rsidRDefault="0072201C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="00C55118" w:rsidRPr="00E14097">
              <w:rPr>
                <w:i/>
                <w:sz w:val="24"/>
                <w:szCs w:val="24"/>
              </w:rPr>
              <w:t>Філімонов</w:t>
            </w:r>
            <w:proofErr w:type="spellEnd"/>
            <w:r w:rsidR="00C55118" w:rsidRPr="00E14097">
              <w:rPr>
                <w:i/>
                <w:sz w:val="24"/>
                <w:szCs w:val="24"/>
              </w:rPr>
              <w:t xml:space="preserve"> Олександр Віталійович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6A6821" w:rsidRPr="006A6821">
              <w:rPr>
                <w:i/>
                <w:sz w:val="24"/>
                <w:szCs w:val="24"/>
              </w:rPr>
              <w:t>ІПН</w:t>
            </w:r>
            <w:r w:rsidR="002B5778" w:rsidRPr="006A6821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6A6821">
              <w:rPr>
                <w:i/>
                <w:color w:val="auto"/>
                <w:sz w:val="24"/>
                <w:szCs w:val="24"/>
                <w:lang w:val="ru-RU" w:bidi="ar-SA"/>
              </w:rPr>
              <w:t>2350800055</w:t>
            </w:r>
            <w:r w:rsidR="000B1E6A" w:rsidRPr="006A6821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6A682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6A6821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6A682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6A682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6A6821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643096C" w14:textId="25C856AB" w:rsidR="00E94376" w:rsidRPr="00123E08" w:rsidRDefault="006A6821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6661B2C6" w:rsidR="00E94376" w:rsidRPr="00037B84" w:rsidRDefault="006A6821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34F94D09" w:rsidR="00E94376" w:rsidRPr="00694D51" w:rsidRDefault="00E94376" w:rsidP="00D13948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B654EF">
              <w:rPr>
                <w:b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28.06.2022</w:t>
            </w:r>
            <w:r w:rsidR="00D13948">
              <w:rPr>
                <w:b/>
                <w:i/>
                <w:color w:val="auto"/>
                <w:sz w:val="24"/>
                <w:szCs w:val="24"/>
                <w:lang w:val="ru-RU" w:bidi="ar-SA"/>
              </w:rPr>
              <w:t xml:space="preserve"> </w:t>
            </w:r>
            <w:r w:rsidR="00D13948">
              <w:rPr>
                <w:b/>
                <w:i/>
                <w:sz w:val="24"/>
                <w:szCs w:val="24"/>
              </w:rPr>
              <w:t xml:space="preserve">(справа </w:t>
            </w:r>
            <w:r w:rsidR="00D13948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D13948" w:rsidRPr="00694D51">
              <w:rPr>
                <w:b/>
                <w:i/>
                <w:sz w:val="24"/>
                <w:szCs w:val="24"/>
              </w:rPr>
              <w:t>320511014</w:t>
            </w:r>
            <w:r w:rsidR="00D13948">
              <w:rPr>
                <w:b/>
                <w:i/>
                <w:sz w:val="24"/>
                <w:szCs w:val="24"/>
              </w:rPr>
              <w:t>)</w:t>
            </w:r>
            <w:r w:rsidR="00F17A29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r w:rsidR="00B654EF">
              <w:rPr>
                <w:b/>
                <w:i/>
                <w:sz w:val="24"/>
                <w:szCs w:val="24"/>
              </w:rPr>
              <w:t xml:space="preserve">лист </w:t>
            </w:r>
            <w:proofErr w:type="spellStart"/>
            <w:r w:rsidR="00B654EF">
              <w:rPr>
                <w:b/>
                <w:i/>
                <w:sz w:val="24"/>
                <w:szCs w:val="24"/>
              </w:rPr>
              <w:t>вх</w:t>
            </w:r>
            <w:proofErr w:type="spellEnd"/>
            <w:r w:rsidR="00B654EF">
              <w:rPr>
                <w:b/>
                <w:i/>
                <w:sz w:val="24"/>
                <w:szCs w:val="24"/>
              </w:rPr>
              <w:t>. від 21.11.2022 № 08/Ф-2338</w:t>
            </w:r>
            <w:r w:rsidR="00F17A29">
              <w:rPr>
                <w:b/>
                <w:i/>
                <w:sz w:val="24"/>
                <w:szCs w:val="24"/>
              </w:rPr>
              <w:t xml:space="preserve">               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8000000000:66:057:0034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413DE09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перетин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Сергієнко, 1, літ. А та вул. Празька, </w:t>
            </w:r>
            <w:r w:rsidR="00F17A29">
              <w:rPr>
                <w:b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літ. А у Дніпровському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F17A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0,1490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5CE2EAD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377625">
              <w:rPr>
                <w:b/>
                <w:i/>
                <w:sz w:val="24"/>
                <w:szCs w:val="24"/>
              </w:rPr>
              <w:t xml:space="preserve">10 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099BC1A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377625" w:rsidRPr="00AA3690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7854D454" w:rsidR="006764C8" w:rsidRPr="006A6821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6A6821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6A6821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6A6821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A6821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6A6821">
              <w:rPr>
                <w:b/>
                <w:i/>
                <w:sz w:val="24"/>
                <w:szCs w:val="24"/>
                <w:lang w:val="ru-RU"/>
              </w:rPr>
              <w:t xml:space="preserve"> магазину-кафе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71E7FB5A" w:rsidR="006D7E33" w:rsidRPr="0004143B" w:rsidRDefault="0004143B" w:rsidP="0004143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4143B">
              <w:rPr>
                <w:b/>
                <w:i/>
                <w:sz w:val="24"/>
                <w:szCs w:val="24"/>
              </w:rPr>
              <w:t>9 642 793 грн 45 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3A04C612" w:rsidR="00823CCF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p w14:paraId="642F6732" w14:textId="77777777" w:rsidR="00F17A29" w:rsidRPr="00037B84" w:rsidRDefault="00F17A29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F17A29" w:rsidRPr="00037B84" w14:paraId="6FBB4993" w14:textId="77777777" w:rsidTr="00F17A29">
        <w:trPr>
          <w:cantSplit/>
          <w:trHeight w:val="2106"/>
        </w:trPr>
        <w:tc>
          <w:tcPr>
            <w:tcW w:w="2830" w:type="dxa"/>
          </w:tcPr>
          <w:p w14:paraId="5F17AB4C" w14:textId="77777777" w:rsidR="00F17A29" w:rsidRPr="00776E89" w:rsidRDefault="00F17A29" w:rsidP="00F17A29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067A7D" w14:textId="2A136FDB" w:rsidR="00F17A29" w:rsidRPr="00776E89" w:rsidRDefault="00F17A29" w:rsidP="00F17A29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</w:tcPr>
          <w:p w14:paraId="78E8BA93" w14:textId="5509F9F1" w:rsidR="00F17A29" w:rsidRPr="000E6B4E" w:rsidRDefault="00F17A29" w:rsidP="00F17A2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6AA6">
              <w:rPr>
                <w:b w:val="0"/>
                <w:i/>
                <w:sz w:val="24"/>
                <w:szCs w:val="24"/>
              </w:rPr>
              <w:t>Забудована. На земельній ділянці розташована дві одноповерхові нежитлові будівлі, одна з яки</w:t>
            </w:r>
            <w:r w:rsidR="008178D2">
              <w:rPr>
                <w:b w:val="0"/>
                <w:i/>
                <w:sz w:val="24"/>
                <w:szCs w:val="24"/>
              </w:rPr>
              <w:t>х використовується як ресторан «</w:t>
            </w:r>
            <w:proofErr w:type="spellStart"/>
            <w:r w:rsidRPr="00D56AA6">
              <w:rPr>
                <w:b w:val="0"/>
                <w:i/>
                <w:sz w:val="24"/>
                <w:szCs w:val="24"/>
                <w:lang w:val="en-US"/>
              </w:rPr>
              <w:t>Gasrto</w:t>
            </w:r>
            <w:proofErr w:type="spellEnd"/>
            <w:r w:rsidRPr="00D56AA6">
              <w:rPr>
                <w:b w:val="0"/>
                <w:i/>
                <w:sz w:val="24"/>
                <w:szCs w:val="24"/>
              </w:rPr>
              <w:t xml:space="preserve"> </w:t>
            </w:r>
            <w:r w:rsidRPr="00D56AA6">
              <w:rPr>
                <w:b w:val="0"/>
                <w:i/>
                <w:sz w:val="24"/>
                <w:szCs w:val="24"/>
                <w:lang w:val="en-US"/>
              </w:rPr>
              <w:t>family</w:t>
            </w:r>
            <w:r w:rsidRPr="00D56AA6">
              <w:rPr>
                <w:b w:val="0"/>
                <w:i/>
                <w:sz w:val="24"/>
                <w:szCs w:val="24"/>
              </w:rPr>
              <w:t xml:space="preserve"> </w:t>
            </w:r>
            <w:r w:rsidRPr="00D56AA6">
              <w:rPr>
                <w:b w:val="0"/>
                <w:i/>
                <w:sz w:val="24"/>
                <w:szCs w:val="24"/>
                <w:lang w:val="en-US"/>
              </w:rPr>
              <w:t>market</w:t>
            </w:r>
            <w:r w:rsidR="008178D2">
              <w:rPr>
                <w:b w:val="0"/>
                <w:i/>
                <w:sz w:val="24"/>
                <w:szCs w:val="24"/>
              </w:rPr>
              <w:t>»</w:t>
            </w:r>
            <w:r w:rsidRPr="00D56AA6">
              <w:rPr>
                <w:b w:val="0"/>
                <w:i/>
                <w:sz w:val="24"/>
                <w:szCs w:val="24"/>
              </w:rPr>
              <w:t xml:space="preserve"> біля будівлі облаштовано </w:t>
            </w:r>
            <w:proofErr w:type="spellStart"/>
            <w:r w:rsidRPr="00D56AA6">
              <w:rPr>
                <w:b w:val="0"/>
                <w:i/>
                <w:sz w:val="24"/>
                <w:szCs w:val="24"/>
              </w:rPr>
              <w:t>паркомісця</w:t>
            </w:r>
            <w:proofErr w:type="spellEnd"/>
            <w:r w:rsidRPr="00D56AA6">
              <w:rPr>
                <w:b w:val="0"/>
                <w:i/>
                <w:sz w:val="24"/>
                <w:szCs w:val="24"/>
              </w:rPr>
              <w:t xml:space="preserve"> для автомобіл</w:t>
            </w:r>
            <w:r>
              <w:rPr>
                <w:b w:val="0"/>
                <w:i/>
                <w:sz w:val="24"/>
                <w:szCs w:val="24"/>
              </w:rPr>
              <w:t xml:space="preserve">ів, ділянка частково огороджена </w:t>
            </w:r>
            <w:r w:rsidRPr="000E6B4E">
              <w:rPr>
                <w:b w:val="0"/>
                <w:i/>
                <w:sz w:val="24"/>
                <w:szCs w:val="24"/>
              </w:rPr>
              <w:t>(акт обстеження від 06.10.2022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E6B4E">
              <w:rPr>
                <w:b w:val="0"/>
                <w:i/>
                <w:sz w:val="24"/>
                <w:szCs w:val="24"/>
              </w:rPr>
              <w:t xml:space="preserve"> № А-22-0031/04).</w:t>
            </w:r>
          </w:p>
          <w:p w14:paraId="0195ED3F" w14:textId="77777777" w:rsidR="00F17A29" w:rsidRPr="00D56AA6" w:rsidRDefault="00F17A29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823CCF" w:rsidRPr="00037B84" w14:paraId="3425DFB0" w14:textId="77777777" w:rsidTr="00F17A29">
        <w:trPr>
          <w:cantSplit/>
          <w:trHeight w:val="2106"/>
        </w:trPr>
        <w:tc>
          <w:tcPr>
            <w:tcW w:w="2830" w:type="dxa"/>
          </w:tcPr>
          <w:p w14:paraId="09EACFBD" w14:textId="4A446CEB" w:rsidR="00F17A29" w:rsidRPr="00037B84" w:rsidRDefault="00776E89" w:rsidP="00F17A29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17A29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  <w:p w14:paraId="62A0DDEA" w14:textId="32086BCE" w:rsidR="00823CCF" w:rsidRPr="00037B84" w:rsidRDefault="00823CCF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14:paraId="69EB0317" w14:textId="3F902E6E" w:rsidR="000342DC" w:rsidRPr="00D56AA6" w:rsidRDefault="00603291" w:rsidP="000E6B4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56AA6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D56AA6">
              <w:rPr>
                <w:b w:val="0"/>
                <w:i/>
                <w:sz w:val="24"/>
                <w:szCs w:val="24"/>
              </w:rPr>
              <w:t xml:space="preserve"> </w:t>
            </w:r>
            <w:r w:rsidR="00F44B88">
              <w:rPr>
                <w:b w:val="0"/>
                <w:i/>
                <w:sz w:val="24"/>
                <w:szCs w:val="24"/>
              </w:rPr>
              <w:t>ФОП</w:t>
            </w:r>
            <w:r w:rsidR="000342DC" w:rsidRPr="00D56AA6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0342DC" w:rsidRPr="00D56AA6">
              <w:rPr>
                <w:b w:val="0"/>
                <w:i/>
                <w:sz w:val="24"/>
                <w:szCs w:val="24"/>
              </w:rPr>
              <w:t>Філімонов</w:t>
            </w:r>
            <w:r w:rsidR="000E6B4E">
              <w:rPr>
                <w:b w:val="0"/>
                <w:i/>
                <w:sz w:val="24"/>
                <w:szCs w:val="24"/>
              </w:rPr>
              <w:t>у</w:t>
            </w:r>
            <w:proofErr w:type="spellEnd"/>
            <w:r w:rsidR="000342DC" w:rsidRPr="00D56AA6">
              <w:rPr>
                <w:b w:val="0"/>
                <w:i/>
                <w:sz w:val="24"/>
                <w:szCs w:val="24"/>
              </w:rPr>
              <w:t xml:space="preserve"> Олександр</w:t>
            </w:r>
            <w:r w:rsidR="000E6B4E">
              <w:rPr>
                <w:b w:val="0"/>
                <w:i/>
                <w:sz w:val="24"/>
                <w:szCs w:val="24"/>
              </w:rPr>
              <w:t>у</w:t>
            </w:r>
            <w:r w:rsidR="000342DC" w:rsidRPr="00D56AA6">
              <w:rPr>
                <w:b w:val="0"/>
                <w:i/>
                <w:sz w:val="24"/>
                <w:szCs w:val="24"/>
              </w:rPr>
              <w:t xml:space="preserve"> Віталійович</w:t>
            </w:r>
            <w:r w:rsidR="000E6B4E">
              <w:rPr>
                <w:b w:val="0"/>
                <w:i/>
                <w:sz w:val="24"/>
                <w:szCs w:val="24"/>
              </w:rPr>
              <w:t xml:space="preserve">у належить </w:t>
            </w:r>
            <w:r w:rsidR="000342DC" w:rsidRPr="00D56AA6">
              <w:rPr>
                <w:b w:val="0"/>
                <w:i/>
                <w:sz w:val="24"/>
                <w:szCs w:val="24"/>
              </w:rPr>
              <w:t>н</w:t>
            </w:r>
            <w:r w:rsidR="0072201C" w:rsidRPr="00D56AA6">
              <w:rPr>
                <w:b w:val="0"/>
                <w:i/>
                <w:sz w:val="24"/>
                <w:szCs w:val="24"/>
              </w:rPr>
              <w:t>ежитлов</w:t>
            </w:r>
            <w:r w:rsidR="00D56AA6" w:rsidRPr="00D56AA6">
              <w:rPr>
                <w:b w:val="0"/>
                <w:i/>
                <w:sz w:val="24"/>
                <w:szCs w:val="24"/>
              </w:rPr>
              <w:t xml:space="preserve">а будівля </w:t>
            </w:r>
            <w:r w:rsidRPr="00D56AA6">
              <w:rPr>
                <w:b w:val="0"/>
                <w:i/>
                <w:sz w:val="24"/>
                <w:szCs w:val="24"/>
              </w:rPr>
              <w:t xml:space="preserve">загальною площею </w:t>
            </w:r>
            <w:r w:rsidR="0072201C" w:rsidRPr="00D56AA6">
              <w:rPr>
                <w:b w:val="0"/>
                <w:i/>
                <w:sz w:val="24"/>
                <w:szCs w:val="24"/>
              </w:rPr>
              <w:t>113,3</w:t>
            </w:r>
            <w:r w:rsidRPr="00D56AA6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56AA6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Pr="00D56AA6">
              <w:rPr>
                <w:b w:val="0"/>
                <w:i/>
                <w:sz w:val="24"/>
                <w:szCs w:val="24"/>
              </w:rPr>
              <w:t>.</w:t>
            </w:r>
            <w:r w:rsidR="000E6B4E">
              <w:rPr>
                <w:b w:val="0"/>
                <w:i/>
                <w:sz w:val="24"/>
                <w:szCs w:val="24"/>
              </w:rPr>
              <w:t> </w:t>
            </w:r>
            <w:r w:rsidRPr="00D56AA6">
              <w:rPr>
                <w:b w:val="0"/>
                <w:i/>
                <w:sz w:val="24"/>
                <w:szCs w:val="24"/>
              </w:rPr>
              <w:t xml:space="preserve">м (реєстраційний номер об’єкта нерухомого майна </w:t>
            </w:r>
            <w:r w:rsidR="0072201C" w:rsidRPr="00D56AA6">
              <w:rPr>
                <w:b w:val="0"/>
                <w:i/>
                <w:sz w:val="24"/>
                <w:szCs w:val="24"/>
              </w:rPr>
              <w:t xml:space="preserve"> 961494980000</w:t>
            </w:r>
            <w:r w:rsidRPr="00D56AA6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72201C" w:rsidRPr="00D56AA6">
              <w:rPr>
                <w:b w:val="0"/>
                <w:i/>
                <w:sz w:val="24"/>
                <w:szCs w:val="24"/>
              </w:rPr>
              <w:t>02.07.2016</w:t>
            </w:r>
            <w:r w:rsidRPr="00D56AA6">
              <w:rPr>
                <w:b w:val="0"/>
                <w:i/>
                <w:sz w:val="24"/>
                <w:szCs w:val="24"/>
              </w:rPr>
              <w:t xml:space="preserve"> </w:t>
            </w:r>
            <w:r w:rsidR="00D56AA6">
              <w:rPr>
                <w:b w:val="0"/>
                <w:i/>
                <w:sz w:val="24"/>
                <w:szCs w:val="24"/>
              </w:rPr>
              <w:t xml:space="preserve">      </w:t>
            </w:r>
            <w:r w:rsidR="00F17A29">
              <w:rPr>
                <w:b w:val="0"/>
                <w:i/>
                <w:sz w:val="24"/>
                <w:szCs w:val="24"/>
              </w:rPr>
              <w:t xml:space="preserve"> </w:t>
            </w:r>
            <w:r w:rsidR="00D56AA6">
              <w:rPr>
                <w:b w:val="0"/>
                <w:i/>
                <w:sz w:val="24"/>
                <w:szCs w:val="24"/>
              </w:rPr>
              <w:t xml:space="preserve">        </w:t>
            </w:r>
            <w:r w:rsidRPr="00D56AA6">
              <w:rPr>
                <w:b w:val="0"/>
                <w:i/>
                <w:sz w:val="24"/>
                <w:szCs w:val="24"/>
              </w:rPr>
              <w:t xml:space="preserve">№ </w:t>
            </w:r>
            <w:r w:rsidR="0072201C" w:rsidRPr="00D56AA6">
              <w:rPr>
                <w:b w:val="0"/>
                <w:i/>
                <w:sz w:val="24"/>
                <w:szCs w:val="24"/>
              </w:rPr>
              <w:t>15211935</w:t>
            </w:r>
            <w:r w:rsidRPr="00D56AA6">
              <w:rPr>
                <w:b w:val="0"/>
                <w:i/>
                <w:sz w:val="24"/>
                <w:szCs w:val="24"/>
              </w:rPr>
              <w:t>)</w:t>
            </w:r>
            <w:r w:rsidR="0072201C" w:rsidRPr="00D56AA6">
              <w:rPr>
                <w:b w:val="0"/>
                <w:i/>
                <w:sz w:val="24"/>
                <w:szCs w:val="24"/>
              </w:rPr>
              <w:t>;</w:t>
            </w:r>
            <w:r w:rsidR="000E6B4E">
              <w:rPr>
                <w:b w:val="0"/>
                <w:i/>
                <w:sz w:val="24"/>
                <w:szCs w:val="24"/>
              </w:rPr>
              <w:t xml:space="preserve"> </w:t>
            </w:r>
            <w:r w:rsidR="000342DC" w:rsidRPr="00D56AA6">
              <w:rPr>
                <w:b w:val="0"/>
                <w:i/>
                <w:sz w:val="24"/>
                <w:szCs w:val="24"/>
              </w:rPr>
              <w:t>нежитлов</w:t>
            </w:r>
            <w:r w:rsidR="00D56AA6" w:rsidRPr="00D56AA6">
              <w:rPr>
                <w:b w:val="0"/>
                <w:i/>
                <w:sz w:val="24"/>
                <w:szCs w:val="24"/>
              </w:rPr>
              <w:t>а будівля</w:t>
            </w:r>
            <w:r w:rsidR="000342DC" w:rsidRPr="00D56AA6">
              <w:rPr>
                <w:b w:val="0"/>
                <w:i/>
                <w:sz w:val="24"/>
                <w:szCs w:val="24"/>
              </w:rPr>
              <w:t xml:space="preserve"> загальною площею 254,5 </w:t>
            </w:r>
            <w:proofErr w:type="spellStart"/>
            <w:r w:rsidR="000342DC" w:rsidRPr="00D56AA6">
              <w:rPr>
                <w:b w:val="0"/>
                <w:i/>
                <w:sz w:val="24"/>
                <w:szCs w:val="24"/>
              </w:rPr>
              <w:t>кв.м</w:t>
            </w:r>
            <w:proofErr w:type="spellEnd"/>
            <w:r w:rsidR="000342DC" w:rsidRPr="00D56AA6">
              <w:rPr>
                <w:b w:val="0"/>
                <w:i/>
                <w:sz w:val="24"/>
                <w:szCs w:val="24"/>
              </w:rPr>
              <w:t xml:space="preserve"> (реєстраційний номер об’єкта нерухомого майна  961509180000, запис про право власності від 02.07.2016</w:t>
            </w:r>
            <w:r w:rsidR="00D56AA6">
              <w:rPr>
                <w:b w:val="0"/>
                <w:i/>
                <w:sz w:val="24"/>
                <w:szCs w:val="24"/>
              </w:rPr>
              <w:t xml:space="preserve">            </w:t>
            </w:r>
            <w:r w:rsidR="00F17A29">
              <w:rPr>
                <w:b w:val="0"/>
                <w:i/>
                <w:sz w:val="24"/>
                <w:szCs w:val="24"/>
              </w:rPr>
              <w:t xml:space="preserve">            </w:t>
            </w:r>
            <w:r w:rsidR="000342DC" w:rsidRPr="00D56AA6">
              <w:rPr>
                <w:b w:val="0"/>
                <w:i/>
                <w:sz w:val="24"/>
                <w:szCs w:val="24"/>
              </w:rPr>
              <w:t xml:space="preserve"> № 15212203);</w:t>
            </w:r>
          </w:p>
          <w:p w14:paraId="506E57A9" w14:textId="4DA0B84B" w:rsidR="0072201C" w:rsidRPr="00907FF6" w:rsidRDefault="0072201C" w:rsidP="007220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F17A29">
        <w:trPr>
          <w:cantSplit/>
          <w:trHeight w:val="705"/>
        </w:trPr>
        <w:tc>
          <w:tcPr>
            <w:tcW w:w="2830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</w:tcPr>
          <w:p w14:paraId="112E87C4" w14:textId="22F3EFF2" w:rsidR="00823CCF" w:rsidRPr="00700EA8" w:rsidRDefault="0018193A" w:rsidP="00D56AA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700EA8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F17A29">
        <w:trPr>
          <w:cantSplit/>
          <w:trHeight w:val="804"/>
        </w:trPr>
        <w:tc>
          <w:tcPr>
            <w:tcW w:w="2830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9BF4673" w14:textId="59D51048" w:rsidR="00823CCF" w:rsidRPr="00D56AA6" w:rsidRDefault="003C4219" w:rsidP="00BE6B5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Функціональне призначен</w:t>
            </w:r>
            <w:r w:rsidR="00BE6B53">
              <w:rPr>
                <w:b w:val="0"/>
                <w:i/>
                <w:sz w:val="24"/>
                <w:szCs w:val="24"/>
              </w:rPr>
              <w:t xml:space="preserve">ня </w:t>
            </w:r>
            <w:r>
              <w:rPr>
                <w:b w:val="0"/>
                <w:i/>
                <w:sz w:val="24"/>
                <w:szCs w:val="24"/>
              </w:rPr>
              <w:t xml:space="preserve"> не визначено</w:t>
            </w:r>
            <w:r w:rsidR="00BE6B53">
              <w:rPr>
                <w:b w:val="0"/>
                <w:i/>
                <w:sz w:val="24"/>
                <w:szCs w:val="24"/>
              </w:rPr>
              <w:t>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BE6B53">
              <w:rPr>
                <w:b w:val="0"/>
                <w:i/>
                <w:sz w:val="24"/>
                <w:szCs w:val="24"/>
              </w:rPr>
              <w:t>Ч</w:t>
            </w:r>
            <w:r w:rsidR="00D56AA6" w:rsidRPr="00D56AA6">
              <w:rPr>
                <w:b w:val="0"/>
                <w:i/>
                <w:sz w:val="24"/>
                <w:szCs w:val="24"/>
              </w:rPr>
              <w:t>астково</w:t>
            </w:r>
            <w:r w:rsidR="00060DB8">
              <w:rPr>
                <w:b w:val="0"/>
                <w:i/>
                <w:sz w:val="24"/>
                <w:szCs w:val="24"/>
              </w:rPr>
              <w:t xml:space="preserve"> земельна ділянка відноситься до </w:t>
            </w:r>
            <w:r w:rsidR="00D56AA6" w:rsidRPr="00D56AA6">
              <w:rPr>
                <w:b w:val="0"/>
                <w:i/>
                <w:sz w:val="24"/>
                <w:szCs w:val="24"/>
              </w:rPr>
              <w:t xml:space="preserve"> тери</w:t>
            </w:r>
            <w:r w:rsidR="0018193A" w:rsidRPr="00D56AA6">
              <w:rPr>
                <w:b w:val="0"/>
                <w:i/>
                <w:sz w:val="24"/>
                <w:szCs w:val="24"/>
              </w:rPr>
              <w:t>торі</w:t>
            </w:r>
            <w:r w:rsidR="00D56AA6" w:rsidRPr="00D56AA6">
              <w:rPr>
                <w:b w:val="0"/>
                <w:i/>
                <w:sz w:val="24"/>
                <w:szCs w:val="24"/>
              </w:rPr>
              <w:t xml:space="preserve">ї </w:t>
            </w:r>
            <w:r w:rsidR="00D56AA6" w:rsidRPr="00D56AA6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 xml:space="preserve"> вулиць і доріг</w:t>
            </w:r>
            <w:r w:rsidR="000E6B4E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3CCF" w:rsidRPr="00037B84" w14:paraId="529B325E" w14:textId="77777777" w:rsidTr="00F17A29">
        <w:trPr>
          <w:cantSplit/>
          <w:trHeight w:val="1689"/>
        </w:trPr>
        <w:tc>
          <w:tcPr>
            <w:tcW w:w="2830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60DB8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</w:tcPr>
          <w:p w14:paraId="2118C5FB" w14:textId="6EE64AD3" w:rsidR="006A19DF" w:rsidRPr="00400BFD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400BFD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400BFD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400BFD">
              <w:rPr>
                <w:b w:val="0"/>
                <w:i/>
                <w:sz w:val="24"/>
                <w:szCs w:val="24"/>
              </w:rPr>
              <w:t>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795A948F" w:rsidR="00823CCF" w:rsidRPr="00907FF6" w:rsidRDefault="006A19DF" w:rsidP="00400BF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00BFD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400BFD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400BFD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400BFD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907FF6">
              <w:rPr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F17A29">
        <w:trPr>
          <w:cantSplit/>
          <w:trHeight w:val="1413"/>
        </w:trPr>
        <w:tc>
          <w:tcPr>
            <w:tcW w:w="2830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</w:tcPr>
          <w:p w14:paraId="32C67EBC" w14:textId="433C40FD" w:rsidR="00823CCF" w:rsidRPr="00700EA8" w:rsidRDefault="00700EA8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00EA8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04143B" w:rsidRPr="00037B84" w14:paraId="60DCD280" w14:textId="77777777" w:rsidTr="00F17A29">
        <w:trPr>
          <w:cantSplit/>
          <w:trHeight w:val="1413"/>
        </w:trPr>
        <w:tc>
          <w:tcPr>
            <w:tcW w:w="2830" w:type="dxa"/>
          </w:tcPr>
          <w:p w14:paraId="51908067" w14:textId="097E0AFE" w:rsidR="0004143B" w:rsidRPr="002F2D3F" w:rsidRDefault="0004143B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35B17209" w14:textId="152DC09C" w:rsidR="0004143B" w:rsidRPr="00F44B88" w:rsidRDefault="0004143B" w:rsidP="000414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12.07.2012 № 834/8171 надана в оренду на 10 років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</w:t>
            </w: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ФОП </w:t>
            </w:r>
            <w:proofErr w:type="spellStart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Філімонову</w:t>
            </w:r>
            <w:proofErr w:type="spellEnd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 xml:space="preserve"> Олександру Віталійовичу</w:t>
            </w:r>
            <w:r w:rsidRPr="00F44B8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експлуатації та </w:t>
            </w: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обслуговування магазину-кафе (договір оренди від10.12.2012 </w:t>
            </w:r>
            <w:r w:rsidR="00F17A2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</w:t>
            </w: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 66-6-00617).</w:t>
            </w:r>
          </w:p>
          <w:p w14:paraId="737086DA" w14:textId="77777777" w:rsidR="0004143B" w:rsidRDefault="0004143B" w:rsidP="0004143B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44B88">
              <w:rPr>
                <w:rFonts w:ascii="Times New Roman" w:eastAsia="Times New Roman" w:hAnsi="Times New Roman" w:cs="Times New Roman"/>
                <w:bCs/>
                <w:i/>
              </w:rPr>
              <w:t>Термін дії договору до 10.12.2022.</w:t>
            </w:r>
          </w:p>
          <w:p w14:paraId="112CE724" w14:textId="77777777" w:rsidR="0004143B" w:rsidRDefault="0004143B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06AD83AF" w14:textId="77777777" w:rsidR="0004143B" w:rsidRDefault="0004143B" w:rsidP="000414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16.11.2022                                № 1718/Ф/26-15-13-06-11/ЗВГ станом на 14.11.2022 за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</w:t>
            </w:r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ФОП </w:t>
            </w:r>
            <w:proofErr w:type="spellStart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Філімоновим</w:t>
            </w:r>
            <w:proofErr w:type="spellEnd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proofErr w:type="spellStart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Олександром</w:t>
            </w:r>
            <w:proofErr w:type="spellEnd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proofErr w:type="spellStart"/>
            <w:r w:rsidRPr="00F44B88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Віталійовичем</w:t>
            </w:r>
            <w:proofErr w:type="spellEnd"/>
            <w:r w:rsidRPr="00F44B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318D40D6" w14:textId="77777777" w:rsidR="00F17A29" w:rsidRDefault="00F17A29" w:rsidP="000414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D37ED0E" w14:textId="2ADEC58E" w:rsidR="00F17A29" w:rsidRDefault="00F17A29" w:rsidP="00F17A2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</w:t>
            </w:r>
            <w:r w:rsidR="006F555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акону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У</w:t>
            </w:r>
            <w:r w:rsidR="006F555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країни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2F9ACDFB" w14:textId="3ACBA532" w:rsidR="00F17A29" w:rsidRPr="0004143B" w:rsidRDefault="00F17A29" w:rsidP="000414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</w:tc>
      </w:tr>
      <w:tr w:rsidR="00FC7A92" w:rsidRPr="00037B84" w14:paraId="4912F663" w14:textId="77777777" w:rsidTr="00F17A29">
        <w:trPr>
          <w:cantSplit/>
          <w:trHeight w:val="2827"/>
        </w:trPr>
        <w:tc>
          <w:tcPr>
            <w:tcW w:w="2830" w:type="dxa"/>
          </w:tcPr>
          <w:p w14:paraId="171FC032" w14:textId="60F45950" w:rsidR="00FC7A92" w:rsidRPr="00037B84" w:rsidRDefault="00776E89" w:rsidP="00F17A29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4" w:type="dxa"/>
          </w:tcPr>
          <w:p w14:paraId="7A87D797" w14:textId="77777777" w:rsidR="00B654EF" w:rsidRDefault="00B654EF" w:rsidP="00B654E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866A4E8" w14:textId="77777777" w:rsidR="00B654EF" w:rsidRDefault="00B654EF" w:rsidP="00B654E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81CEF3E" w14:textId="24D1253C" w:rsidR="00B654EF" w:rsidRPr="00907FF6" w:rsidRDefault="00B654EF" w:rsidP="00B654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рішення про поновлення цього договору оренди, який передається до розгляду Київською міською радою відповідно до її Регламенту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</w:tbl>
    <w:p w14:paraId="2186FA12" w14:textId="77777777" w:rsidR="00F17A29" w:rsidRDefault="00F17A29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3050A998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1451A0D0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B654EF" w:rsidRPr="00B654EF">
        <w:rPr>
          <w:i w:val="0"/>
          <w:sz w:val="24"/>
          <w:szCs w:val="24"/>
        </w:rPr>
        <w:t>08.12.2022 № 5828/5869</w:t>
      </w:r>
      <w:r w:rsidR="002F2D3F" w:rsidRPr="002F2D3F">
        <w:rPr>
          <w:i w:val="0"/>
          <w:sz w:val="24"/>
          <w:szCs w:val="24"/>
        </w:rPr>
        <w:t xml:space="preserve"> «Про бюджет міста Києва на 202</w:t>
      </w:r>
      <w:r w:rsidR="00F17A29">
        <w:rPr>
          <w:i w:val="0"/>
          <w:sz w:val="24"/>
          <w:szCs w:val="24"/>
        </w:rPr>
        <w:t>3</w:t>
      </w:r>
      <w:r w:rsidR="002F2D3F" w:rsidRPr="002F2D3F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04143B" w:rsidRPr="00F17A29">
        <w:rPr>
          <w:b/>
          <w:i w:val="0"/>
          <w:sz w:val="24"/>
          <w:szCs w:val="24"/>
          <w:shd w:val="clear" w:color="auto" w:fill="FFFFFF"/>
        </w:rPr>
        <w:t>482 139 грн 68 коп.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685144D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400BFD">
        <w:rPr>
          <w:i w:val="0"/>
          <w:sz w:val="24"/>
          <w:szCs w:val="24"/>
        </w:rPr>
        <w:t>.</w:t>
      </w:r>
    </w:p>
    <w:p w14:paraId="1A68BB85" w14:textId="77777777" w:rsidR="00400BFD" w:rsidRPr="00037B84" w:rsidRDefault="00400BFD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6A6821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0"/>
      <w:footerReference w:type="default" r:id="rId11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6A6821">
          <w:rPr>
            <w:i w:val="0"/>
            <w:sz w:val="12"/>
            <w:szCs w:val="12"/>
            <w:lang w:val="ru-RU"/>
          </w:rPr>
          <w:t>-45490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6A6821">
          <w:rPr>
            <w:i w:val="0"/>
            <w:sz w:val="12"/>
            <w:szCs w:val="12"/>
            <w:lang w:val="ru-RU"/>
          </w:rPr>
          <w:t>14.12.2022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6A6821">
          <w:rPr>
            <w:i w:val="0"/>
            <w:sz w:val="12"/>
            <w:szCs w:val="12"/>
            <w:lang w:val="ru-RU"/>
          </w:rPr>
          <w:t>320511014</w:t>
        </w:r>
      </w:p>
      <w:p w14:paraId="0BF67CBB" w14:textId="3C4EA730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8385B" w:rsidRPr="0098385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8C266CD"/>
    <w:multiLevelType w:val="hybridMultilevel"/>
    <w:tmpl w:val="83468A8A"/>
    <w:lvl w:ilvl="0" w:tplc="D9B48A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2DC"/>
    <w:rsid w:val="00034D1E"/>
    <w:rsid w:val="00037B84"/>
    <w:rsid w:val="0004143B"/>
    <w:rsid w:val="00045F3B"/>
    <w:rsid w:val="00047DE7"/>
    <w:rsid w:val="000502C7"/>
    <w:rsid w:val="00056A2A"/>
    <w:rsid w:val="00060DB8"/>
    <w:rsid w:val="000610B9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0E6B4E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77625"/>
    <w:rsid w:val="003842F5"/>
    <w:rsid w:val="00385014"/>
    <w:rsid w:val="003C4219"/>
    <w:rsid w:val="003C7038"/>
    <w:rsid w:val="003D2E2D"/>
    <w:rsid w:val="003E0CE3"/>
    <w:rsid w:val="003E1B2C"/>
    <w:rsid w:val="003E769A"/>
    <w:rsid w:val="003F1994"/>
    <w:rsid w:val="003F4C80"/>
    <w:rsid w:val="00400BFD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AFD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6821"/>
    <w:rsid w:val="006A7D7F"/>
    <w:rsid w:val="006C2523"/>
    <w:rsid w:val="006D791C"/>
    <w:rsid w:val="006D7E33"/>
    <w:rsid w:val="006E16C7"/>
    <w:rsid w:val="006E7465"/>
    <w:rsid w:val="006F5550"/>
    <w:rsid w:val="006F560A"/>
    <w:rsid w:val="00700EA8"/>
    <w:rsid w:val="0070323B"/>
    <w:rsid w:val="00714CB9"/>
    <w:rsid w:val="00721AD9"/>
    <w:rsid w:val="0072201C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06B1C"/>
    <w:rsid w:val="00814E16"/>
    <w:rsid w:val="00815498"/>
    <w:rsid w:val="008178D2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8385B"/>
    <w:rsid w:val="009844D2"/>
    <w:rsid w:val="009C1880"/>
    <w:rsid w:val="009D6B57"/>
    <w:rsid w:val="009E6239"/>
    <w:rsid w:val="009F0D03"/>
    <w:rsid w:val="009F4C72"/>
    <w:rsid w:val="00A1030A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54EF"/>
    <w:rsid w:val="00B667EA"/>
    <w:rsid w:val="00B734EF"/>
    <w:rsid w:val="00B736BD"/>
    <w:rsid w:val="00B75EAF"/>
    <w:rsid w:val="00B82614"/>
    <w:rsid w:val="00B87AD3"/>
    <w:rsid w:val="00BA04DA"/>
    <w:rsid w:val="00BA5124"/>
    <w:rsid w:val="00BE6B53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13948"/>
    <w:rsid w:val="00D2458C"/>
    <w:rsid w:val="00D40637"/>
    <w:rsid w:val="00D50023"/>
    <w:rsid w:val="00D56AA6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17A29"/>
    <w:rsid w:val="00F201D9"/>
    <w:rsid w:val="00F23BF1"/>
    <w:rsid w:val="00F23C73"/>
    <w:rsid w:val="00F258FD"/>
    <w:rsid w:val="00F4426A"/>
    <w:rsid w:val="00F44B88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EE9-F8F2-4AFE-A3E8-30D857FB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6515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Самчук Катерина Сергіївна</cp:lastModifiedBy>
  <cp:revision>124</cp:revision>
  <cp:lastPrinted>2023-01-24T10:10:00Z</cp:lastPrinted>
  <dcterms:created xsi:type="dcterms:W3CDTF">2019-12-05T17:00:00Z</dcterms:created>
  <dcterms:modified xsi:type="dcterms:W3CDTF">2023-01-24T10:23:00Z</dcterms:modified>
</cp:coreProperties>
</file>