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40047631">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320163715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320163715</w:t>
                      </w:r>
                    </w:p>
                  </w:txbxContent>
                </v:textbox>
              </v:shape>
            </w:pict>
          </mc:Fallback>
        </mc:AlternateContent>
      </w:r>
    </w:p>
    <w:tbl>
      <w:tblPr>
        <w:tblW w:w="0" w:type="auto"/>
        <w:tblLook w:val="01E0" w:firstRow="1" w:lastRow="1" w:firstColumn="1" w:lastColumn="1" w:noHBand="0" w:noVBand="0"/>
      </w:tblPr>
      <w:tblGrid>
        <w:gridCol w:w="4877"/>
      </w:tblGrid>
      <w:tr w:rsidR="00F6318B" w:rsidRPr="00C730A9" w14:paraId="6C1844F6" w14:textId="77777777" w:rsidTr="00F6318B">
        <w:trPr>
          <w:trHeight w:val="2500"/>
        </w:trPr>
        <w:tc>
          <w:tcPr>
            <w:tcW w:w="4877" w:type="dxa"/>
            <w:hideMark/>
          </w:tcPr>
          <w:p w14:paraId="22427F3E" w14:textId="177EA290" w:rsidR="00F6318B" w:rsidRPr="00B0502F" w:rsidRDefault="004B3952" w:rsidP="00C730A9">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C730A9">
              <w:rPr>
                <w:b/>
                <w:sz w:val="28"/>
                <w:szCs w:val="28"/>
                <w:lang w:val="uk-UA"/>
              </w:rPr>
              <w:t>громадян</w:t>
            </w:r>
            <w:r w:rsidR="00CB0ED5">
              <w:rPr>
                <w:b/>
                <w:sz w:val="28"/>
                <w:szCs w:val="28"/>
                <w:lang w:val="uk-UA"/>
              </w:rPr>
              <w:t xml:space="preserve">ці </w:t>
            </w:r>
            <w:r w:rsidR="007D5E80" w:rsidRPr="00C730A9">
              <w:rPr>
                <w:b/>
                <w:sz w:val="28"/>
                <w:szCs w:val="28"/>
                <w:highlight w:val="white"/>
                <w:lang w:val="uk-UA" w:eastAsia="uk-UA"/>
              </w:rPr>
              <w:t>Дем'янцевій Вікторії Анатоліївні</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C730A9">
              <w:rPr>
                <w:b/>
                <w:sz w:val="28"/>
                <w:szCs w:val="28"/>
                <w:lang w:val="uk-UA"/>
              </w:rPr>
              <w:t xml:space="preserve">проєкту землеустрою щодо відведення земельної ділянки </w:t>
            </w:r>
            <w:r w:rsidR="00501B54" w:rsidRPr="00C730A9">
              <w:rPr>
                <w:b/>
                <w:sz w:val="28"/>
                <w:szCs w:val="28"/>
                <w:lang w:val="uk-UA"/>
              </w:rPr>
              <w:t>у</w:t>
            </w:r>
            <w:r w:rsidR="00EF4283" w:rsidRPr="00C730A9">
              <w:rPr>
                <w:b/>
                <w:sz w:val="28"/>
                <w:szCs w:val="28"/>
                <w:lang w:val="uk-UA"/>
              </w:rPr>
              <w:t xml:space="preserve"> </w:t>
            </w:r>
            <w:r w:rsidR="00590127" w:rsidRPr="00C730A9">
              <w:rPr>
                <w:b/>
                <w:sz w:val="28"/>
                <w:szCs w:val="28"/>
                <w:lang w:val="uk-UA"/>
              </w:rPr>
              <w:t>власність</w:t>
            </w:r>
            <w:r w:rsidR="0053046F" w:rsidRPr="00C730A9">
              <w:rPr>
                <w:b/>
                <w:sz w:val="28"/>
                <w:szCs w:val="28"/>
                <w:lang w:val="uk-UA"/>
              </w:rPr>
              <w:t xml:space="preserve"> </w:t>
            </w:r>
            <w:r w:rsidR="009F333A" w:rsidRPr="00C730A9">
              <w:rPr>
                <w:b/>
                <w:sz w:val="28"/>
                <w:szCs w:val="28"/>
                <w:lang w:val="uk-UA"/>
              </w:rPr>
              <w:t>для будівництва і обслуговування жилого будинку, господарських будівель і споруд</w:t>
            </w:r>
            <w:r w:rsidR="00590127" w:rsidRPr="00C730A9">
              <w:rPr>
                <w:b/>
                <w:sz w:val="28"/>
                <w:szCs w:val="28"/>
                <w:lang w:val="uk-UA"/>
              </w:rPr>
              <w:t xml:space="preserve"> </w:t>
            </w:r>
            <w:r w:rsidR="00F6318B" w:rsidRPr="00C730A9">
              <w:rPr>
                <w:b/>
                <w:sz w:val="28"/>
                <w:szCs w:val="28"/>
                <w:lang w:val="uk-UA"/>
              </w:rPr>
              <w:t xml:space="preserve">на </w:t>
            </w:r>
            <w:r w:rsidR="00675EEB" w:rsidRPr="00C730A9">
              <w:rPr>
                <w:b/>
                <w:sz w:val="28"/>
                <w:szCs w:val="28"/>
                <w:lang w:val="uk-UA"/>
              </w:rPr>
              <w:t>вул. Пирогівський шлях, 58-Б</w:t>
            </w:r>
            <w:r w:rsidR="00F6318B" w:rsidRPr="00B0502F">
              <w:rPr>
                <w:b/>
                <w:sz w:val="28"/>
                <w:szCs w:val="28"/>
                <w:lang w:val="uk-UA"/>
              </w:rPr>
              <w:t xml:space="preserve"> у </w:t>
            </w:r>
            <w:r w:rsidR="00B0502F" w:rsidRPr="00C730A9">
              <w:rPr>
                <w:b/>
                <w:sz w:val="28"/>
                <w:szCs w:val="28"/>
                <w:lang w:val="uk-UA"/>
              </w:rPr>
              <w:t xml:space="preserve">Голосіївському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1D46CDFC" w:rsidR="00F6318B" w:rsidRDefault="00235CE7" w:rsidP="00F6318B">
      <w:pPr>
        <w:ind w:firstLine="567"/>
        <w:jc w:val="both"/>
        <w:rPr>
          <w:snapToGrid w:val="0"/>
          <w:sz w:val="28"/>
          <w:lang w:val="uk-UA"/>
        </w:rPr>
      </w:pPr>
      <w:r w:rsidRPr="00235CE7">
        <w:rPr>
          <w:snapToGrid w:val="0"/>
          <w:sz w:val="28"/>
          <w:lang w:val="uk-UA"/>
        </w:rPr>
        <w:t xml:space="preserve">Розглянувши клопотання про надання дозволу на розроблення проєкту землеустрою щодо відведення земельної ділянки громадянці </w:t>
      </w:r>
      <w:r w:rsidR="00C730A9">
        <w:rPr>
          <w:snapToGrid w:val="0"/>
          <w:sz w:val="28"/>
          <w:lang w:val="uk-UA"/>
        </w:rPr>
        <w:br/>
      </w:r>
      <w:r w:rsidRPr="00235CE7">
        <w:rPr>
          <w:snapToGrid w:val="0"/>
          <w:sz w:val="28"/>
          <w:lang w:val="uk-UA"/>
        </w:rPr>
        <w:t xml:space="preserve">Дем’янцевій Вікторії Анатоліївні на вул. Пирогівський шлях, 58-Б у Голосіївському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належить частково до сільськогосподарської території та частково до території житлової садибної забудови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від 18.05.2023 № 055-3572), </w:t>
      </w:r>
      <w:r w:rsidR="003B71F4" w:rsidRPr="003B71F4">
        <w:rPr>
          <w:snapToGrid w:val="0"/>
          <w:sz w:val="28"/>
          <w:szCs w:val="28"/>
          <w:lang w:val="uk-UA"/>
        </w:rPr>
        <w:t>р</w:t>
      </w:r>
      <w:r w:rsidR="003B71F4" w:rsidRPr="003B71F4">
        <w:rPr>
          <w:color w:val="000000" w:themeColor="text1"/>
          <w:sz w:val="28"/>
          <w:szCs w:val="28"/>
          <w:lang w:val="uk-UA"/>
        </w:rPr>
        <w:t>ішенням Київської міської ради від 08.10.2015 № 128/2031 «</w:t>
      </w:r>
      <w:r w:rsidR="003B71F4" w:rsidRPr="003B71F4">
        <w:rPr>
          <w:rFonts w:ascii="RobotoLight" w:hAnsi="RobotoLight"/>
          <w:bCs/>
          <w:color w:val="000000" w:themeColor="text1"/>
          <w:sz w:val="28"/>
          <w:szCs w:val="28"/>
          <w:shd w:val="clear" w:color="auto" w:fill="FFFFFF"/>
          <w:lang w:val="uk-UA"/>
        </w:rPr>
        <w:t>Про повернення історичних назв вулицям та провулкам у місті Києві»</w:t>
      </w:r>
      <w:r w:rsidR="003B71F4" w:rsidRPr="003B71F4">
        <w:rPr>
          <w:rFonts w:ascii="RobotoLight" w:hAnsi="RobotoLight"/>
          <w:bCs/>
          <w:i/>
          <w:color w:val="000000" w:themeColor="text1"/>
          <w:sz w:val="24"/>
          <w:szCs w:val="24"/>
          <w:shd w:val="clear" w:color="auto" w:fill="FFFFFF"/>
          <w:lang w:val="uk-UA"/>
        </w:rPr>
        <w:t xml:space="preserve"> </w:t>
      </w:r>
      <w:r w:rsidRPr="00235CE7">
        <w:rPr>
          <w:snapToGrid w:val="0"/>
          <w:sz w:val="28"/>
          <w:lang w:val="uk-UA"/>
        </w:rPr>
        <w:t>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1F0E774C"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C730A9">
        <w:rPr>
          <w:sz w:val="28"/>
          <w:szCs w:val="28"/>
        </w:rPr>
        <w:t>громадян</w:t>
      </w:r>
      <w:r w:rsidR="00CB0ED5" w:rsidRPr="00CB0ED5">
        <w:rPr>
          <w:sz w:val="28"/>
          <w:szCs w:val="28"/>
        </w:rPr>
        <w:t>ці</w:t>
      </w:r>
      <w:r w:rsidR="00CB0ED5">
        <w:rPr>
          <w:b/>
          <w:sz w:val="28"/>
          <w:szCs w:val="28"/>
        </w:rPr>
        <w:t xml:space="preserve"> </w:t>
      </w:r>
      <w:r w:rsidR="007D5E80" w:rsidRPr="00C730A9">
        <w:rPr>
          <w:sz w:val="28"/>
          <w:szCs w:val="28"/>
        </w:rPr>
        <w:t>Дем'янцевій Вікторії Анатоліївні</w:t>
      </w:r>
      <w:r w:rsidRPr="00E93D5E">
        <w:rPr>
          <w:snapToGrid w:val="0"/>
          <w:sz w:val="28"/>
        </w:rPr>
        <w:t xml:space="preserve"> у наданні </w:t>
      </w:r>
      <w:r w:rsidRPr="00E93D5E">
        <w:rPr>
          <w:snapToGrid w:val="0"/>
          <w:sz w:val="28"/>
        </w:rPr>
        <w:lastRenderedPageBreak/>
        <w:t>дозволу 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C730A9">
        <w:rPr>
          <w:sz w:val="28"/>
          <w:szCs w:val="28"/>
        </w:rPr>
        <w:t>у</w:t>
      </w:r>
      <w:r w:rsidR="00A16F2F" w:rsidRPr="00C730A9">
        <w:rPr>
          <w:b/>
          <w:sz w:val="28"/>
          <w:szCs w:val="28"/>
        </w:rPr>
        <w:t xml:space="preserve"> </w:t>
      </w:r>
      <w:r w:rsidR="005111FE" w:rsidRPr="00C730A9">
        <w:rPr>
          <w:rStyle w:val="af1"/>
          <w:i w:val="0"/>
          <w:sz w:val="28"/>
          <w:szCs w:val="28"/>
        </w:rPr>
        <w:t>власність</w:t>
      </w:r>
      <w:r w:rsidR="00985E7D" w:rsidRPr="00C730A9">
        <w:rPr>
          <w:rStyle w:val="af1"/>
          <w:i w:val="0"/>
          <w:sz w:val="28"/>
          <w:szCs w:val="28"/>
        </w:rPr>
        <w:t xml:space="preserve"> </w:t>
      </w:r>
      <w:r w:rsidR="009F333A" w:rsidRPr="00C730A9">
        <w:rPr>
          <w:rStyle w:val="af1"/>
          <w:i w:val="0"/>
          <w:sz w:val="28"/>
          <w:szCs w:val="28"/>
        </w:rPr>
        <w:t>для будівництва і обслуговування жилого будинку, господарських будівель і споруд</w:t>
      </w:r>
      <w:r w:rsidR="00C730A9">
        <w:rPr>
          <w:rStyle w:val="af1"/>
          <w:i w:val="0"/>
          <w:sz w:val="28"/>
          <w:szCs w:val="28"/>
        </w:rPr>
        <w:t xml:space="preserve"> </w:t>
      </w:r>
      <w:r w:rsidR="00F6318B" w:rsidRPr="00C730A9">
        <w:rPr>
          <w:sz w:val="28"/>
          <w:szCs w:val="28"/>
        </w:rPr>
        <w:t xml:space="preserve">на </w:t>
      </w:r>
      <w:r w:rsidR="00675EEB" w:rsidRPr="00C730A9">
        <w:rPr>
          <w:sz w:val="28"/>
          <w:szCs w:val="28"/>
        </w:rPr>
        <w:t>вул. Пирогівський шлях, 58-Б</w:t>
      </w:r>
      <w:r w:rsidR="00F6318B" w:rsidRPr="00C730A9">
        <w:rPr>
          <w:sz w:val="28"/>
          <w:szCs w:val="28"/>
        </w:rPr>
        <w:t xml:space="preserve"> у </w:t>
      </w:r>
      <w:r w:rsidR="0092152F" w:rsidRPr="00C730A9">
        <w:rPr>
          <w:sz w:val="28"/>
          <w:szCs w:val="28"/>
        </w:rPr>
        <w:t xml:space="preserve">Голосіївському </w:t>
      </w:r>
      <w:r w:rsidR="00A16F2F" w:rsidRPr="00C730A9">
        <w:rPr>
          <w:sz w:val="28"/>
          <w:szCs w:val="28"/>
        </w:rPr>
        <w:t xml:space="preserve">районі міста </w:t>
      </w:r>
      <w:r w:rsidR="00F6318B" w:rsidRPr="00C730A9">
        <w:rPr>
          <w:sz w:val="28"/>
          <w:szCs w:val="28"/>
        </w:rPr>
        <w:t>Києва</w:t>
      </w:r>
      <w:r w:rsidR="00235CE7" w:rsidRPr="00C730A9">
        <w:rPr>
          <w:bCs/>
          <w:sz w:val="28"/>
          <w:szCs w:val="28"/>
        </w:rPr>
        <w:t xml:space="preserve"> </w:t>
      </w:r>
      <w:r w:rsidR="00235CE7" w:rsidRPr="00C730A9">
        <w:rPr>
          <w:color w:val="000000"/>
          <w:sz w:val="28"/>
          <w:szCs w:val="28"/>
          <w:lang w:bidi="uk-UA"/>
        </w:rPr>
        <w:t xml:space="preserve">орієнтовною площею </w:t>
      </w:r>
      <w:r w:rsidR="00E93D5E" w:rsidRPr="00C730A9">
        <w:rPr>
          <w:color w:val="000000"/>
          <w:sz w:val="28"/>
          <w:szCs w:val="28"/>
          <w:lang w:bidi="uk-UA"/>
        </w:rPr>
        <w:t>0,10</w:t>
      </w:r>
      <w:r w:rsidR="00886505" w:rsidRPr="00C730A9">
        <w:rPr>
          <w:color w:val="000000"/>
          <w:sz w:val="28"/>
          <w:szCs w:val="28"/>
          <w:lang w:bidi="uk-UA"/>
        </w:rPr>
        <w:t xml:space="preserve"> </w:t>
      </w:r>
      <w:r w:rsidR="00235CE7" w:rsidRPr="00C730A9">
        <w:rPr>
          <w:color w:val="000000"/>
          <w:sz w:val="28"/>
          <w:szCs w:val="28"/>
          <w:lang w:bidi="uk-UA"/>
        </w:rPr>
        <w:t>га (земельна ділянка комунальної власності територіальної</w:t>
      </w:r>
      <w:r w:rsidR="00235CE7" w:rsidRPr="00E93D5E">
        <w:rPr>
          <w:color w:val="000000"/>
          <w:sz w:val="28"/>
          <w:szCs w:val="28"/>
          <w:lang w:bidi="uk-UA"/>
        </w:rPr>
        <w:t xml:space="preserve">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w:t>
      </w:r>
      <w:r w:rsidR="00C730A9">
        <w:rPr>
          <w:sz w:val="28"/>
          <w:szCs w:val="28"/>
        </w:rPr>
        <w:br/>
      </w:r>
      <w:r w:rsidR="009B5545" w:rsidRPr="00E93D5E">
        <w:rPr>
          <w:sz w:val="28"/>
          <w:szCs w:val="28"/>
        </w:rPr>
        <w:t xml:space="preserve">№ </w:t>
      </w:r>
      <w:r w:rsidR="00886505" w:rsidRPr="00E93D5E">
        <w:rPr>
          <w:sz w:val="28"/>
          <w:szCs w:val="28"/>
        </w:rPr>
        <w:t>320163715</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09035982" w:rsidR="00F6318B" w:rsidRDefault="00F6318B" w:rsidP="00F6318B">
      <w:pPr>
        <w:jc w:val="both"/>
        <w:rPr>
          <w:sz w:val="28"/>
          <w:szCs w:val="28"/>
          <w:lang w:val="uk-UA"/>
        </w:rPr>
      </w:pPr>
    </w:p>
    <w:p w14:paraId="608D7ADC" w14:textId="77777777" w:rsidR="00C730A9" w:rsidRDefault="00C730A9"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3B63A11A" w:rsidR="00EC0F11" w:rsidRPr="003C5326" w:rsidRDefault="003C5326" w:rsidP="00DC16C2">
      <w:pPr>
        <w:rPr>
          <w:sz w:val="28"/>
          <w:szCs w:val="28"/>
          <w:lang w:val="en-US"/>
        </w:rPr>
      </w:pPr>
      <w:bookmarkStart w:id="0" w:name="_GoBack"/>
      <w:bookmarkEnd w:id="0"/>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201" w:usb1="00000000" w:usb2="00000000" w:usb3="00000000" w:csb0="00000005" w:csb1="00000000"/>
  </w:font>
  <w:font w:name="RobotoLigh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B71F4"/>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30A9"/>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C16C2"/>
    <w:rsid w:val="00DE7C30"/>
    <w:rsid w:val="00DF429D"/>
    <w:rsid w:val="00E03A44"/>
    <w:rsid w:val="00E16159"/>
    <w:rsid w:val="00E312CB"/>
    <w:rsid w:val="00E3136D"/>
    <w:rsid w:val="00E35264"/>
    <w:rsid w:val="00E4449D"/>
    <w:rsid w:val="00E50D9B"/>
    <w:rsid w:val="00E579ED"/>
    <w:rsid w:val="00E61980"/>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342</Words>
  <Characters>2549</Characters>
  <Application>Microsoft Office Word</Application>
  <DocSecurity>0</DocSecurity>
  <Lines>21</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2886</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4</cp:revision>
  <cp:lastPrinted>2023-06-01T12:19:00Z</cp:lastPrinted>
  <dcterms:created xsi:type="dcterms:W3CDTF">2023-05-19T07:18:00Z</dcterms:created>
  <dcterms:modified xsi:type="dcterms:W3CDTF">2023-06-13T12:59:00Z</dcterms:modified>
</cp:coreProperties>
</file>