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96BFAF7" w14:textId="77777777" w:rsidR="00B9352F" w:rsidRPr="00B9352F" w:rsidRDefault="00B9352F" w:rsidP="00B9352F">
      <w:pPr>
        <w:pStyle w:val="8"/>
        <w:rPr>
          <w:spacing w:val="28"/>
          <w:sz w:val="20"/>
          <w:szCs w:val="20"/>
          <w:lang w:val="uk-UA"/>
        </w:rPr>
      </w:pPr>
    </w:p>
    <w:p w14:paraId="3A8B9C76" w14:textId="314905B0" w:rsidR="00F6318B" w:rsidRDefault="00F6318B" w:rsidP="00C52894">
      <w:pPr>
        <w:pStyle w:val="8"/>
        <w:jc w:val="center"/>
        <w:rPr>
          <w:spacing w:val="28"/>
          <w:sz w:val="48"/>
          <w:szCs w:val="48"/>
          <w:lang w:val="uk-UA"/>
        </w:rPr>
      </w:pPr>
      <w:r w:rsidRPr="00F6318B">
        <w:rPr>
          <w:spacing w:val="28"/>
          <w:sz w:val="48"/>
          <w:szCs w:val="48"/>
          <w:lang w:val="uk-UA"/>
        </w:rPr>
        <w:t>РІШЕННЯ</w:t>
      </w:r>
    </w:p>
    <w:p w14:paraId="426CF379" w14:textId="5210E53C" w:rsidR="00B9352F" w:rsidRDefault="00B9352F" w:rsidP="00B9352F">
      <w:pPr>
        <w:rPr>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02553D08">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300110641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300110641</w:t>
                      </w:r>
                    </w:p>
                  </w:txbxContent>
                </v:textbox>
              </v:shape>
            </w:pict>
          </mc:Fallback>
        </mc:AlternateContent>
      </w:r>
    </w:p>
    <w:tbl>
      <w:tblPr>
        <w:tblW w:w="0" w:type="auto"/>
        <w:tblLook w:val="01E0" w:firstRow="1" w:lastRow="1" w:firstColumn="1" w:lastColumn="1" w:noHBand="0" w:noVBand="0"/>
      </w:tblPr>
      <w:tblGrid>
        <w:gridCol w:w="5070"/>
      </w:tblGrid>
      <w:tr w:rsidR="00F6318B" w:rsidRPr="003C5326" w14:paraId="6C1844F6" w14:textId="77777777" w:rsidTr="00B25C30">
        <w:trPr>
          <w:trHeight w:val="2500"/>
        </w:trPr>
        <w:tc>
          <w:tcPr>
            <w:tcW w:w="5070" w:type="dxa"/>
            <w:hideMark/>
          </w:tcPr>
          <w:p w14:paraId="22427F3E" w14:textId="47B1AFBF" w:rsidR="00F6318B" w:rsidRPr="00B0502F" w:rsidRDefault="004B3952" w:rsidP="00B25C30">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CB0ED5">
              <w:rPr>
                <w:b/>
                <w:sz w:val="28"/>
                <w:szCs w:val="28"/>
                <w:lang w:val="uk-UA"/>
              </w:rPr>
              <w:t>громадянину</w:t>
            </w:r>
            <w:r w:rsidR="00B25C30">
              <w:rPr>
                <w:b/>
                <w:sz w:val="28"/>
                <w:szCs w:val="28"/>
                <w:lang w:val="uk-UA"/>
              </w:rPr>
              <w:t xml:space="preserve"> </w:t>
            </w:r>
            <w:r w:rsidR="007D5E80" w:rsidRPr="00B25C30">
              <w:rPr>
                <w:b/>
                <w:sz w:val="28"/>
                <w:szCs w:val="28"/>
                <w:highlight w:val="white"/>
                <w:lang w:eastAsia="uk-UA"/>
              </w:rPr>
              <w:t>Войтовичу Олександру Володимировичу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B25C30">
              <w:rPr>
                <w:b/>
                <w:sz w:val="28"/>
                <w:szCs w:val="28"/>
              </w:rPr>
              <w:t>проєкту землеустрою щодо відведення земельної ділянки</w:t>
            </w:r>
            <w:r w:rsidR="00152441">
              <w:rPr>
                <w:b/>
                <w:sz w:val="28"/>
                <w:szCs w:val="28"/>
                <w:lang w:val="uk-UA"/>
              </w:rPr>
              <w:t xml:space="preserve"> </w:t>
            </w:r>
            <w:r w:rsidR="00B25C30">
              <w:rPr>
                <w:b/>
                <w:sz w:val="28"/>
                <w:szCs w:val="28"/>
                <w:lang w:val="uk-UA"/>
              </w:rPr>
              <w:t>в</w:t>
            </w:r>
            <w:r w:rsidR="00EF4283">
              <w:rPr>
                <w:b/>
                <w:sz w:val="28"/>
                <w:szCs w:val="28"/>
                <w:lang w:val="uk-UA"/>
              </w:rPr>
              <w:t xml:space="preserve"> </w:t>
            </w:r>
            <w:r w:rsidR="00590127" w:rsidRPr="00B25C30">
              <w:rPr>
                <w:b/>
                <w:sz w:val="28"/>
                <w:szCs w:val="28"/>
                <w:lang w:val="uk-UA"/>
              </w:rPr>
              <w:t>оренд</w:t>
            </w:r>
            <w:r w:rsidR="00B25C30">
              <w:rPr>
                <w:b/>
                <w:sz w:val="28"/>
                <w:szCs w:val="28"/>
                <w:lang w:val="uk-UA"/>
              </w:rPr>
              <w:t>у</w:t>
            </w:r>
            <w:r w:rsidR="0053046F">
              <w:rPr>
                <w:b/>
                <w:sz w:val="28"/>
                <w:szCs w:val="28"/>
                <w:lang w:val="uk-UA"/>
              </w:rPr>
              <w:t xml:space="preserve"> </w:t>
            </w:r>
            <w:r w:rsidR="009F333A" w:rsidRPr="009F333A">
              <w:rPr>
                <w:b/>
                <w:sz w:val="28"/>
                <w:szCs w:val="28"/>
                <w:lang w:val="uk-UA"/>
              </w:rPr>
              <w:t xml:space="preserve">для встановлення електрозарядних пристроїв для автомобілів </w:t>
            </w:r>
            <w:r w:rsidR="00F6318B" w:rsidRPr="00B0502F">
              <w:rPr>
                <w:b/>
                <w:sz w:val="28"/>
                <w:szCs w:val="28"/>
                <w:lang w:val="uk-UA"/>
              </w:rPr>
              <w:t xml:space="preserve">на </w:t>
            </w:r>
            <w:r w:rsidR="002B7B39">
              <w:rPr>
                <w:b/>
                <w:sz w:val="28"/>
                <w:szCs w:val="28"/>
                <w:lang w:val="uk-UA"/>
              </w:rPr>
              <w:t xml:space="preserve">                       </w:t>
            </w:r>
            <w:r w:rsidR="00675EEB" w:rsidRPr="00B25C30">
              <w:rPr>
                <w:b/>
                <w:sz w:val="28"/>
                <w:szCs w:val="28"/>
              </w:rPr>
              <w:t>вул. Урлівськ</w:t>
            </w:r>
            <w:r w:rsidR="00B25C30" w:rsidRPr="00B25C30">
              <w:rPr>
                <w:b/>
                <w:sz w:val="28"/>
                <w:szCs w:val="28"/>
                <w:lang w:val="uk-UA"/>
              </w:rPr>
              <w:t>ій</w:t>
            </w:r>
            <w:r w:rsidR="00675EEB" w:rsidRPr="00B25C30">
              <w:rPr>
                <w:b/>
                <w:sz w:val="28"/>
                <w:szCs w:val="28"/>
              </w:rPr>
              <w:t xml:space="preserve">, 23-Г </w:t>
            </w:r>
            <w:r w:rsidR="00F6318B" w:rsidRPr="00B0502F">
              <w:rPr>
                <w:b/>
                <w:sz w:val="28"/>
                <w:szCs w:val="28"/>
                <w:lang w:val="uk-UA"/>
              </w:rPr>
              <w:t xml:space="preserve">у </w:t>
            </w:r>
            <w:r w:rsidR="00B0502F" w:rsidRPr="00B25C30">
              <w:rPr>
                <w:b/>
                <w:sz w:val="28"/>
                <w:szCs w:val="28"/>
              </w:rPr>
              <w:t xml:space="preserve">Дарницькому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68C54BC9" w:rsidR="00F6318B" w:rsidRDefault="00F6318B" w:rsidP="00F6318B">
      <w:pPr>
        <w:pStyle w:val="a9"/>
        <w:ind w:right="3905"/>
        <w:rPr>
          <w:bCs/>
          <w:lang w:val="uk-UA"/>
        </w:rPr>
      </w:pPr>
    </w:p>
    <w:p w14:paraId="2E8A01BF" w14:textId="0D5EE8D4"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Войтовичу Олександру Володимировичу на вул. Урлівській, 23-Г у Дарницькому районі міста Києва та додані документи, враховуючи, що відповідно до статті 134 Земельного кодексу України земельні ділянки державної чи комунальної власності продаються або передаються в користування (оренду, суперфіцій, емфітевзис) окремими лотами на конкурентних засадах (на земельних торгах)</w:t>
      </w:r>
      <w:r w:rsidR="00432D81">
        <w:rPr>
          <w:snapToGrid w:val="0"/>
          <w:sz w:val="28"/>
          <w:lang w:val="uk-UA"/>
        </w:rPr>
        <w:t xml:space="preserve">, </w:t>
      </w:r>
      <w:r w:rsidRPr="00235CE7">
        <w:rPr>
          <w:snapToGrid w:val="0"/>
          <w:sz w:val="28"/>
          <w:lang w:val="uk-UA"/>
        </w:rPr>
        <w:t xml:space="preserve">зважаючи на те, що відповідно до частини другої статті 4 Закону України «Про деякі питання використання транспортних засобів, оснащених електричними двигунами, та внесення змін до деяких законів України щодо подолання паливної залежності і розвитку електрозарядної інфраструктури та електричних транспортних засобів» за відсутності землекористувача земель комунальної власності розміщення станції зарядки електромобілів здійснюється на підставі дозволу на порушення об’єктів благоустрою, виданого виконавчим органом сільської, селищної, міської ради,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w:t>
      </w:r>
      <w:r w:rsidRPr="00235CE7">
        <w:rPr>
          <w:snapToGrid w:val="0"/>
          <w:sz w:val="28"/>
          <w:lang w:val="uk-UA"/>
        </w:rPr>
        <w:lastRenderedPageBreak/>
        <w:t>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499FCC6C"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CB0ED5" w:rsidRPr="00CB0ED5">
        <w:rPr>
          <w:sz w:val="28"/>
          <w:szCs w:val="28"/>
        </w:rPr>
        <w:t>громадянину</w:t>
      </w:r>
      <w:r w:rsidR="00CB0ED5">
        <w:rPr>
          <w:b/>
          <w:sz w:val="28"/>
          <w:szCs w:val="28"/>
        </w:rPr>
        <w:t xml:space="preserve"> </w:t>
      </w:r>
      <w:r w:rsidR="007D5E80" w:rsidRPr="00B25C30">
        <w:rPr>
          <w:sz w:val="28"/>
          <w:szCs w:val="28"/>
          <w:lang w:val="ru-RU"/>
        </w:rPr>
        <w:t>Войтовичу Олександру Володимировичу</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B25C30">
        <w:rPr>
          <w:sz w:val="28"/>
          <w:szCs w:val="28"/>
        </w:rPr>
        <w:t>в</w:t>
      </w:r>
      <w:r w:rsidR="00A16F2F" w:rsidRPr="00E93D5E">
        <w:rPr>
          <w:b/>
          <w:sz w:val="28"/>
          <w:szCs w:val="28"/>
        </w:rPr>
        <w:t xml:space="preserve"> </w:t>
      </w:r>
      <w:r w:rsidR="005111FE" w:rsidRPr="00B25C30">
        <w:rPr>
          <w:rStyle w:val="af1"/>
          <w:i w:val="0"/>
          <w:sz w:val="28"/>
          <w:szCs w:val="28"/>
        </w:rPr>
        <w:t>оренд</w:t>
      </w:r>
      <w:r w:rsidR="00B25C30">
        <w:rPr>
          <w:rStyle w:val="af1"/>
          <w:i w:val="0"/>
          <w:sz w:val="28"/>
          <w:szCs w:val="28"/>
        </w:rPr>
        <w:t>у</w:t>
      </w:r>
      <w:r w:rsidR="00985E7D" w:rsidRPr="00E93D5E">
        <w:rPr>
          <w:rStyle w:val="af1"/>
          <w:i w:val="0"/>
          <w:sz w:val="28"/>
          <w:szCs w:val="28"/>
        </w:rPr>
        <w:t xml:space="preserve"> </w:t>
      </w:r>
      <w:r w:rsidR="009F333A" w:rsidRPr="00E93D5E">
        <w:rPr>
          <w:rStyle w:val="af1"/>
          <w:i w:val="0"/>
          <w:sz w:val="28"/>
          <w:szCs w:val="28"/>
        </w:rPr>
        <w:t xml:space="preserve">для встановлення електрозарядних пристроїв для автомобілів </w:t>
      </w:r>
      <w:r w:rsidR="005111FE" w:rsidRPr="00E93D5E">
        <w:rPr>
          <w:rStyle w:val="af1"/>
        </w:rPr>
        <w:t xml:space="preserve"> </w:t>
      </w:r>
      <w:r w:rsidR="00F6318B" w:rsidRPr="00E93D5E">
        <w:rPr>
          <w:sz w:val="28"/>
          <w:szCs w:val="28"/>
        </w:rPr>
        <w:t xml:space="preserve">на </w:t>
      </w:r>
      <w:r w:rsidR="00675EEB" w:rsidRPr="00B25C30">
        <w:rPr>
          <w:sz w:val="28"/>
          <w:szCs w:val="28"/>
        </w:rPr>
        <w:t>вул. Урлівськ</w:t>
      </w:r>
      <w:r w:rsidR="00B25C30" w:rsidRPr="00B25C30">
        <w:rPr>
          <w:sz w:val="28"/>
          <w:szCs w:val="28"/>
        </w:rPr>
        <w:t>ій</w:t>
      </w:r>
      <w:r w:rsidR="00675EEB" w:rsidRPr="00B25C30">
        <w:rPr>
          <w:sz w:val="28"/>
          <w:szCs w:val="28"/>
        </w:rPr>
        <w:t xml:space="preserve">, 23-Г </w:t>
      </w:r>
      <w:r w:rsidR="00F6318B" w:rsidRPr="00E93D5E">
        <w:rPr>
          <w:sz w:val="28"/>
          <w:szCs w:val="28"/>
        </w:rPr>
        <w:t xml:space="preserve">у </w:t>
      </w:r>
      <w:r w:rsidR="0092152F" w:rsidRPr="00E93D5E">
        <w:rPr>
          <w:sz w:val="28"/>
          <w:szCs w:val="28"/>
        </w:rPr>
        <w:t xml:space="preserve">Дарницькому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w:t>
      </w:r>
      <w:r w:rsidR="00B25C30">
        <w:rPr>
          <w:color w:val="000000"/>
          <w:sz w:val="28"/>
          <w:szCs w:val="28"/>
          <w:lang w:bidi="uk-UA"/>
        </w:rPr>
        <w:t>06</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300110641</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127218A3" w:rsidR="00F6318B" w:rsidRDefault="00F6318B" w:rsidP="00F6318B">
      <w:pPr>
        <w:jc w:val="both"/>
        <w:rPr>
          <w:sz w:val="28"/>
          <w:szCs w:val="28"/>
          <w:lang w:val="uk-UA"/>
        </w:rPr>
      </w:pPr>
    </w:p>
    <w:p w14:paraId="3E27F10B" w14:textId="77777777" w:rsidR="00B25C30" w:rsidRDefault="00B25C30"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lastRenderedPageBreak/>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B25C30" w:rsidRDefault="0095670C" w:rsidP="001978A8">
            <w:pPr>
              <w:jc w:val="right"/>
              <w:rPr>
                <w:rStyle w:val="af0"/>
                <w:sz w:val="28"/>
                <w:szCs w:val="28"/>
                <w:lang w:val="uk-UA"/>
              </w:rPr>
            </w:pPr>
          </w:p>
          <w:p w14:paraId="23F44AB8" w14:textId="77777777" w:rsidR="0095670C" w:rsidRPr="00B25C30" w:rsidRDefault="0095670C" w:rsidP="001978A8">
            <w:pPr>
              <w:jc w:val="right"/>
              <w:rPr>
                <w:rStyle w:val="af0"/>
                <w:sz w:val="28"/>
                <w:szCs w:val="28"/>
                <w:lang w:val="uk-UA"/>
              </w:rPr>
            </w:pPr>
          </w:p>
          <w:p w14:paraId="41D5FDB3" w14:textId="77777777" w:rsidR="0095670C" w:rsidRPr="00B25C30"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Станіслав КОРОСТІЙ</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933D5E">
      <w:pgSz w:w="11906" w:h="16838"/>
      <w:pgMar w:top="1134" w:right="567" w:bottom="2127"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E7D5D"/>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11A8"/>
    <w:rsid w:val="00284084"/>
    <w:rsid w:val="00290308"/>
    <w:rsid w:val="002A2EB9"/>
    <w:rsid w:val="002B2EE3"/>
    <w:rsid w:val="002B5950"/>
    <w:rsid w:val="002B7B39"/>
    <w:rsid w:val="002C2B12"/>
    <w:rsid w:val="002C3E93"/>
    <w:rsid w:val="002C5E55"/>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43FE"/>
    <w:rsid w:val="003C5326"/>
    <w:rsid w:val="003C7C53"/>
    <w:rsid w:val="003E4356"/>
    <w:rsid w:val="003F3E3B"/>
    <w:rsid w:val="003F71F8"/>
    <w:rsid w:val="00413B6C"/>
    <w:rsid w:val="00415057"/>
    <w:rsid w:val="004214CA"/>
    <w:rsid w:val="00421593"/>
    <w:rsid w:val="00432D81"/>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33D5E"/>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71B20"/>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5C30"/>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9352F"/>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453E5"/>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60D70"/>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D73F6"/>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sya.korni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618</Words>
  <Characters>3527</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4137</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2023-06-01T07:10:00Z</cp:lastPrinted>
  <dcterms:created xsi:type="dcterms:W3CDTF">2023-06-12T12:39:00Z</dcterms:created>
  <dcterms:modified xsi:type="dcterms:W3CDTF">2023-06-12T12:39:00Z</dcterms:modified>
</cp:coreProperties>
</file>