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uk-UA" w:bidi="uk-UA"/>
        </w:rPr>
      </w:pPr>
      <w:r w:rsidRPr="00A16318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eastAsia="uk-UA"/>
        </w:rPr>
        <w:drawing>
          <wp:inline distT="0" distB="0" distL="0" distR="0" wp14:anchorId="76F2DF57" wp14:editId="5E6F0CE2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 w:bidi="uk-UA"/>
        </w:rPr>
      </w:pPr>
      <w:r w:rsidRPr="00A16318">
        <w:rPr>
          <w:rFonts w:ascii="Times New Roman" w:eastAsia="Microsoft Sans Serif" w:hAnsi="Times New Roman" w:cs="Times New Roman"/>
          <w:b/>
          <w:color w:val="000000"/>
          <w:sz w:val="32"/>
          <w:szCs w:val="32"/>
          <w:lang w:eastAsia="uk-UA" w:bidi="uk-UA"/>
        </w:rPr>
        <w:t>КИЇВСЬКА МІСЬКА РАДА</w:t>
      </w:r>
    </w:p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</w:pPr>
      <w:r w:rsidRPr="00A16318">
        <w:rPr>
          <w:rFonts w:ascii="Times New Roman" w:eastAsia="Microsoft Sans Serif" w:hAnsi="Times New Roman" w:cs="Times New Roman"/>
          <w:color w:val="000000"/>
          <w:sz w:val="32"/>
          <w:szCs w:val="32"/>
          <w:lang w:val="en-US" w:eastAsia="uk-UA" w:bidi="uk-UA"/>
        </w:rPr>
        <w:t>V</w:t>
      </w:r>
      <w:r w:rsidRPr="00A16318">
        <w:rPr>
          <w:rFonts w:ascii="Times New Roman" w:eastAsia="Microsoft Sans Serif" w:hAnsi="Times New Roman" w:cs="Times New Roman"/>
          <w:color w:val="000000"/>
          <w:sz w:val="32"/>
          <w:szCs w:val="32"/>
          <w:lang w:val="ru-RU" w:eastAsia="uk-UA" w:bidi="uk-UA"/>
        </w:rPr>
        <w:t xml:space="preserve"> </w:t>
      </w:r>
      <w:r w:rsidRPr="00A16318">
        <w:rPr>
          <w:rFonts w:ascii="Times New Roman" w:eastAsia="Microsoft Sans Serif" w:hAnsi="Times New Roman" w:cs="Times New Roman"/>
          <w:color w:val="000000"/>
          <w:sz w:val="32"/>
          <w:szCs w:val="32"/>
          <w:lang w:eastAsia="uk-UA" w:bidi="uk-UA"/>
        </w:rPr>
        <w:t xml:space="preserve">сесія ІХ скликання </w:t>
      </w:r>
    </w:p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16"/>
          <w:szCs w:val="16"/>
          <w:lang w:eastAsia="uk-UA" w:bidi="uk-UA"/>
        </w:rPr>
      </w:pPr>
    </w:p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pacing w:val="80"/>
          <w:sz w:val="32"/>
          <w:szCs w:val="32"/>
          <w:lang w:eastAsia="uk-UA" w:bidi="uk-UA"/>
        </w:rPr>
      </w:pPr>
      <w:r w:rsidRPr="00A16318">
        <w:rPr>
          <w:rFonts w:ascii="Times New Roman" w:eastAsia="Microsoft Sans Serif" w:hAnsi="Times New Roman" w:cs="Times New Roman"/>
          <w:b/>
          <w:color w:val="000000"/>
          <w:spacing w:val="80"/>
          <w:sz w:val="32"/>
          <w:szCs w:val="32"/>
          <w:lang w:eastAsia="uk-UA" w:bidi="uk-UA"/>
        </w:rPr>
        <w:t>РІШЕННЯ</w:t>
      </w:r>
    </w:p>
    <w:p w:rsidR="00A16318" w:rsidRPr="00A16318" w:rsidRDefault="00A16318" w:rsidP="00A16318">
      <w:pPr>
        <w:widowControl w:val="0"/>
        <w:tabs>
          <w:tab w:val="left" w:pos="1071"/>
        </w:tabs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pacing w:val="80"/>
          <w:sz w:val="16"/>
          <w:szCs w:val="16"/>
          <w:lang w:eastAsia="uk-UA" w:bidi="uk-U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A16318" w:rsidRPr="00A16318" w:rsidTr="00884369"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318" w:rsidRPr="00A16318" w:rsidRDefault="00A16318" w:rsidP="00A16318">
            <w:pPr>
              <w:widowControl w:val="0"/>
              <w:tabs>
                <w:tab w:val="left" w:pos="0"/>
              </w:tabs>
              <w:jc w:val="both"/>
              <w:rPr>
                <w:rFonts w:ascii="Microsoft Sans Serif" w:eastAsia="Microsoft Sans Serif" w:hAnsi="Microsoft Sans Serif" w:cs="Microsoft Sans Serif"/>
                <w:color w:val="000000"/>
                <w:lang w:eastAsia="uk-UA" w:bidi="uk-U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A16318" w:rsidRPr="00A16318" w:rsidRDefault="00A16318" w:rsidP="00A16318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</w:pPr>
            <w:r w:rsidRPr="00A16318"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  <w:t>Київ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318" w:rsidRPr="00A16318" w:rsidRDefault="00A16318" w:rsidP="00A1631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</w:pPr>
            <w:r w:rsidRPr="00A16318">
              <w:rPr>
                <w:rFonts w:ascii="Times New Roman" w:eastAsia="Microsoft Sans Serif" w:hAnsi="Times New Roman" w:cs="Times New Roman"/>
                <w:color w:val="000000"/>
                <w:lang w:eastAsia="uk-UA" w:bidi="uk-UA"/>
              </w:rPr>
              <w:t xml:space="preserve">№ </w:t>
            </w:r>
          </w:p>
        </w:tc>
      </w:tr>
    </w:tbl>
    <w:p w:rsidR="00A16318" w:rsidRPr="00A16318" w:rsidRDefault="00A16318" w:rsidP="00A163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41BC" w:rsidRDefault="004841BC" w:rsidP="00395F94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F2F43" w:rsidRPr="00F43F8E" w:rsidRDefault="00395F94" w:rsidP="00395F94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ПРОЄКТ</w:t>
      </w:r>
    </w:p>
    <w:p w:rsidR="007F5FDB" w:rsidRDefault="007F5FDB" w:rsidP="00DF2F43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F43" w:rsidRPr="004841BC" w:rsidRDefault="00DF2F43" w:rsidP="004841BC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організаційні заходи, спрямовані</w:t>
      </w:r>
      <w:r w:rsidR="004841BC"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вирішення питань щодо придбання житлових приміщень для мешканців </w:t>
      </w:r>
      <w:r w:rsidR="00774EAE"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житлового </w:t>
      </w:r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будинку № 32/2 на вул</w:t>
      </w:r>
      <w:r w:rsidR="009710BB"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иці</w:t>
      </w:r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Китаївській</w:t>
      </w:r>
      <w:proofErr w:type="spellEnd"/>
      <w:r w:rsidRPr="00484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Голосіївському районі міста Києва, які постраждали внаслідок надзвичайної ситуації у цьому будинку </w:t>
      </w:r>
    </w:p>
    <w:p w:rsidR="00DF2F43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6318" w:rsidRPr="0086295F" w:rsidRDefault="00A16318" w:rsidP="004B616F">
      <w:pPr>
        <w:suppressLineNumbers/>
        <w:tabs>
          <w:tab w:val="left" w:pos="900"/>
          <w:tab w:val="left" w:pos="1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5FDB" w:rsidRPr="00ED4BF6" w:rsidRDefault="009710BB" w:rsidP="004B616F">
      <w:pPr>
        <w:pStyle w:val="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до </w:t>
      </w:r>
      <w:r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ь </w:t>
      </w:r>
      <w:r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Київської міської ради від 21 листопада 2024 року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>№ 177/9985 «Про затвердження Міської цільової програми</w:t>
      </w:r>
      <w:r w:rsidRPr="008C3D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забезпечення житлом громадян, які потребують п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оліпшення житлових умов, на 2025-2027</w:t>
      </w:r>
      <w:r w:rsidRPr="008C3D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роки»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2192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21 листопада 2024 року № 181/9989 </w:t>
      </w:r>
      <w:r w:rsidR="00E21920" w:rsidRPr="008C3D8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«Про </w:t>
      </w:r>
      <w:r w:rsidR="00E2192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заходи щодо вирішення житлових питань мешканців будинку № 32/2 на вулиці </w:t>
      </w:r>
      <w:proofErr w:type="spellStart"/>
      <w:r w:rsidR="00E21920">
        <w:rPr>
          <w:rFonts w:ascii="Times New Roman" w:hAnsi="Times New Roman" w:cs="Times New Roman"/>
          <w:color w:val="auto"/>
          <w:sz w:val="28"/>
          <w:szCs w:val="28"/>
          <w:lang w:val="uk-UA"/>
        </w:rPr>
        <w:t>Китаївській</w:t>
      </w:r>
      <w:proofErr w:type="spellEnd"/>
      <w:r w:rsidR="00E2192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Голосіївському районі міста Києва, які постраждали внаслідок надзвичайної ситуації в цьому будинку</w:t>
      </w:r>
      <w:r w:rsidR="00E21920" w:rsidRPr="008C3D83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враховуючи </w:t>
      </w:r>
      <w:r w:rsidR="00797FD8"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розпорядження Голосіївської районної в місті Києві державної адміністрації від 20 січня 2025 року № 28 «Про затвердження переліку мешканців житлового будинку № 32/2 на вулиці </w:t>
      </w:r>
      <w:proofErr w:type="spellStart"/>
      <w:r w:rsidR="00797FD8"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>Китаївській</w:t>
      </w:r>
      <w:proofErr w:type="spellEnd"/>
      <w:r w:rsidR="00797FD8" w:rsidRPr="00F414B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м. Києві, які підлягають відселенню у зв’язку з надзвичайною ситуацією», 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</w:t>
      </w:r>
      <w:r w:rsidR="006238C6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організаційних заходів</w:t>
      </w:r>
      <w:r w:rsidR="001B0E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238C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придбання житлових приміщень для 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мешканців житлового будинку № 32/2 на вулиці </w:t>
      </w:r>
      <w:proofErr w:type="spellStart"/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>Китаївській</w:t>
      </w:r>
      <w:proofErr w:type="spellEnd"/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F2F43" w:rsidRPr="008C3D83">
        <w:rPr>
          <w:rFonts w:ascii="Times New Roman" w:hAnsi="Times New Roman" w:cs="Times New Roman"/>
          <w:color w:val="auto"/>
          <w:sz w:val="28"/>
          <w:szCs w:val="28"/>
          <w:lang w:val="uk-UA"/>
        </w:rPr>
        <w:t>у Голосіївському районі міста Києва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постраждал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DF2F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внаслідок надзвичайної ситуації у цьому будинку,</w:t>
      </w:r>
      <w:r w:rsidR="00ED4BF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Київська міська рада</w:t>
      </w:r>
    </w:p>
    <w:p w:rsidR="00DF2F43" w:rsidRPr="0086295F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ВИРІШИЛА:</w:t>
      </w:r>
    </w:p>
    <w:p w:rsidR="00DF2F43" w:rsidRPr="0086295F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531C2" w:rsidRDefault="00DF2F43" w:rsidP="004B616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Департаменту будівництва та житлового забезпечення виконавчого органу Київської міської ради (Київської міської державної адміністрації)</w:t>
      </w:r>
      <w:r w:rsidR="00F01BD2"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придбання житлових приміщень</w:t>
      </w:r>
      <w:r w:rsidR="0079308E"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BD2">
        <w:rPr>
          <w:rFonts w:ascii="Times New Roman" w:hAnsi="Times New Roman" w:cs="Times New Roman"/>
          <w:sz w:val="28"/>
          <w:szCs w:val="28"/>
        </w:rPr>
        <w:t xml:space="preserve">для </w:t>
      </w:r>
      <w:r w:rsidR="00CF4789" w:rsidRPr="00F01BD2">
        <w:rPr>
          <w:rFonts w:ascii="Times New Roman" w:hAnsi="Times New Roman" w:cs="Times New Roman"/>
          <w:sz w:val="28"/>
          <w:szCs w:val="28"/>
        </w:rPr>
        <w:t xml:space="preserve">відселення </w:t>
      </w:r>
      <w:r w:rsidRPr="00F01BD2">
        <w:rPr>
          <w:rFonts w:ascii="Times New Roman" w:hAnsi="Times New Roman" w:cs="Times New Roman"/>
          <w:sz w:val="28"/>
          <w:szCs w:val="28"/>
        </w:rPr>
        <w:t>мешканців житлового будинку № 32/2 на</w:t>
      </w:r>
      <w:r w:rsidR="00CF4789" w:rsidRPr="00F01BD2">
        <w:rPr>
          <w:rFonts w:ascii="Times New Roman" w:hAnsi="Times New Roman" w:cs="Times New Roman"/>
          <w:sz w:val="28"/>
          <w:szCs w:val="28"/>
        </w:rPr>
        <w:t xml:space="preserve"> вулиці </w:t>
      </w:r>
      <w:proofErr w:type="spellStart"/>
      <w:r w:rsidR="00CF4789" w:rsidRPr="00F01BD2">
        <w:rPr>
          <w:rFonts w:ascii="Times New Roman" w:hAnsi="Times New Roman" w:cs="Times New Roman"/>
          <w:sz w:val="28"/>
          <w:szCs w:val="28"/>
        </w:rPr>
        <w:t>Китаївській</w:t>
      </w:r>
      <w:proofErr w:type="spellEnd"/>
      <w:r w:rsidR="00CF4789" w:rsidRPr="00F01BD2">
        <w:rPr>
          <w:rFonts w:ascii="Times New Roman" w:hAnsi="Times New Roman" w:cs="Times New Roman"/>
          <w:sz w:val="28"/>
          <w:szCs w:val="28"/>
        </w:rPr>
        <w:t xml:space="preserve"> </w:t>
      </w:r>
      <w:r w:rsidR="00671057">
        <w:rPr>
          <w:rFonts w:ascii="Times New Roman" w:hAnsi="Times New Roman" w:cs="Times New Roman"/>
          <w:sz w:val="28"/>
          <w:szCs w:val="28"/>
        </w:rPr>
        <w:t xml:space="preserve">у </w:t>
      </w:r>
      <w:r w:rsidR="00F01BD2" w:rsidRPr="00F01BD2">
        <w:rPr>
          <w:rFonts w:ascii="Times New Roman" w:hAnsi="Times New Roman" w:cs="Times New Roman"/>
          <w:sz w:val="28"/>
          <w:szCs w:val="28"/>
        </w:rPr>
        <w:t>Голосіївському районі міста Києва</w:t>
      </w:r>
      <w:r w:rsidR="004B616F">
        <w:rPr>
          <w:rFonts w:ascii="Times New Roman" w:hAnsi="Times New Roman" w:cs="Times New Roman"/>
          <w:sz w:val="28"/>
          <w:szCs w:val="28"/>
        </w:rPr>
        <w:t>,</w:t>
      </w:r>
      <w:r w:rsidR="004B616F" w:rsidRPr="004B616F">
        <w:rPr>
          <w:rFonts w:ascii="Times New Roman" w:hAnsi="Times New Roman" w:cs="Times New Roman"/>
          <w:sz w:val="28"/>
          <w:szCs w:val="28"/>
        </w:rPr>
        <w:t xml:space="preserve"> які постраждали внаслідок</w:t>
      </w:r>
      <w:r w:rsidR="00F01BD2" w:rsidRPr="00F01BD2">
        <w:rPr>
          <w:rFonts w:ascii="Times New Roman" w:hAnsi="Times New Roman" w:cs="Times New Roman"/>
          <w:sz w:val="28"/>
          <w:szCs w:val="28"/>
        </w:rPr>
        <w:t xml:space="preserve"> </w:t>
      </w:r>
      <w:r w:rsidRPr="00F01BD2">
        <w:rPr>
          <w:rFonts w:ascii="Times New Roman" w:hAnsi="Times New Roman" w:cs="Times New Roman"/>
          <w:sz w:val="28"/>
          <w:szCs w:val="28"/>
        </w:rPr>
        <w:t>надзвичайно</w:t>
      </w:r>
      <w:r w:rsidR="004B616F">
        <w:rPr>
          <w:rFonts w:ascii="Times New Roman" w:hAnsi="Times New Roman" w:cs="Times New Roman"/>
          <w:sz w:val="28"/>
          <w:szCs w:val="28"/>
        </w:rPr>
        <w:t>ї</w:t>
      </w:r>
      <w:r w:rsidRPr="00F01BD2">
        <w:rPr>
          <w:rFonts w:ascii="Times New Roman" w:hAnsi="Times New Roman" w:cs="Times New Roman"/>
          <w:sz w:val="28"/>
          <w:szCs w:val="28"/>
        </w:rPr>
        <w:t xml:space="preserve"> ситуаці</w:t>
      </w:r>
      <w:r w:rsidR="004B616F">
        <w:rPr>
          <w:rFonts w:ascii="Times New Roman" w:hAnsi="Times New Roman" w:cs="Times New Roman"/>
          <w:sz w:val="28"/>
          <w:szCs w:val="28"/>
        </w:rPr>
        <w:t>ї</w:t>
      </w:r>
      <w:r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B616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F078BF" w:rsidRPr="00F07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цьому будинку</w:t>
      </w:r>
      <w:r w:rsidR="004B616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F078BF" w:rsidRPr="00F07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перелік</w:t>
      </w:r>
      <w:r w:rsidR="004B616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FA6E3B"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1BD2">
        <w:rPr>
          <w:rFonts w:ascii="Times New Roman" w:eastAsia="Calibri" w:hAnsi="Times New Roman" w:cs="Times New Roman"/>
          <w:sz w:val="28"/>
          <w:szCs w:val="28"/>
          <w:lang w:eastAsia="ru-RU"/>
        </w:rPr>
        <w:t>згідно з додатком</w:t>
      </w:r>
      <w:r w:rsidR="00F078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078BF" w:rsidRPr="00F01BD2" w:rsidRDefault="00F078BF" w:rsidP="004B616F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616F" w:rsidRDefault="004B616F" w:rsidP="004B616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Встановити, що: </w:t>
      </w:r>
    </w:p>
    <w:p w:rsidR="004124CF" w:rsidRPr="00AD0625" w:rsidRDefault="004B616F" w:rsidP="004B616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DF2F43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ридбання житлових приміщень</w:t>
      </w:r>
      <w:r w:rsidR="008B2C1B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відповідно до переліку, </w:t>
      </w:r>
      <w:r w:rsidR="00C35170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зазначеного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пункті 1 цього рішення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65F9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може проводитись з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65F9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допустимим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збільшенням їх </w:t>
      </w:r>
      <w:r w:rsidR="00CF4789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загальної 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площі</w:t>
      </w:r>
      <w:r w:rsidR="00381D86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25 </w:t>
      </w:r>
      <w:r w:rsidR="005C0A25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відсотків </w:t>
      </w:r>
      <w:r w:rsidR="00DF2F43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в будівельних об’єктах, розташованих на території міста Києва</w:t>
      </w:r>
      <w:r w:rsidR="00D818CE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B3CB5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прийнятих в експлуатацію (новобудови, перший продаж) або в об’єктах незавершеного будівництва із ступенем готов</w:t>
      </w:r>
      <w:r w:rsidR="00085F51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ності не менш як 80 відсотків, </w:t>
      </w:r>
      <w:r w:rsidR="006B3CB5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стосовно яких забудовником, замовником або управителем нерухомого майна надано гарантійний лист щодо ступеню їх готовності та прийняття в експлуатацію не пізні</w:t>
      </w:r>
      <w:r w:rsidR="00DF019D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ше наступних дванадцяти місяців</w:t>
      </w:r>
      <w:r w:rsidR="006A3BFB">
        <w:rPr>
          <w:rFonts w:ascii="Times New Roman" w:eastAsia="Calibri" w:hAnsi="Times New Roman" w:cs="Times New Roman"/>
          <w:sz w:val="28"/>
          <w:szCs w:val="28"/>
          <w:lang w:eastAsia="ru-RU"/>
        </w:rPr>
        <w:t>. П</w:t>
      </w:r>
      <w:r w:rsidR="00AC05AF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ри цьому</w:t>
      </w:r>
      <w:r w:rsidR="00AF7D3A" w:rsidRPr="00AD0625">
        <w:rPr>
          <w:color w:val="333333"/>
          <w:shd w:val="clear" w:color="auto" w:fill="FFFFFF"/>
        </w:rPr>
        <w:t xml:space="preserve"> </w:t>
      </w:r>
      <w:r w:rsidR="00AF7D3A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житло</w:t>
      </w:r>
      <w:r w:rsidR="006710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 приміщення </w:t>
      </w:r>
      <w:r w:rsidR="00AF7D3A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ма</w:t>
      </w:r>
      <w:r w:rsidR="00671057">
        <w:rPr>
          <w:rFonts w:ascii="Times New Roman" w:eastAsia="Calibri" w:hAnsi="Times New Roman" w:cs="Times New Roman"/>
          <w:sz w:val="28"/>
          <w:szCs w:val="28"/>
          <w:lang w:eastAsia="ru-RU"/>
        </w:rPr>
        <w:t>ють</w:t>
      </w:r>
      <w:r w:rsidR="00AF7D3A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бути благоустроєним</w:t>
      </w:r>
      <w:r w:rsidR="0067105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F7D3A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стосовно до умов даного населеного пункту</w:t>
      </w:r>
      <w:r w:rsidR="00B5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виконанням внутрішніх опоряджувальних робіт</w:t>
      </w:r>
      <w:r w:rsidR="00AF7D3A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, відповідати встановленим санітарним і технічних вимогам</w:t>
      </w:r>
      <w:r w:rsidR="00995112" w:rsidRPr="00AD0625">
        <w:rPr>
          <w:rFonts w:ascii="Times New Roman" w:eastAsia="Calibri" w:hAnsi="Times New Roman" w:cs="Times New Roman"/>
          <w:sz w:val="28"/>
          <w:szCs w:val="28"/>
          <w:lang w:eastAsia="ru-RU"/>
        </w:rPr>
        <w:t>, включаючи функціонування систем електропостачання та опалення, доступу до водопостачання та водовідведення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3BFB" w:rsidRDefault="00D727BA" w:rsidP="00D727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41A81">
        <w:rPr>
          <w:rFonts w:ascii="Times New Roman" w:hAnsi="Times New Roman" w:cs="Times New Roman"/>
          <w:sz w:val="28"/>
          <w:szCs w:val="28"/>
        </w:rPr>
        <w:t xml:space="preserve">Для </w:t>
      </w:r>
      <w:r w:rsidR="00F41A81" w:rsidRPr="00F41A81">
        <w:rPr>
          <w:rFonts w:ascii="Times New Roman" w:hAnsi="Times New Roman" w:cs="Times New Roman"/>
          <w:sz w:val="28"/>
          <w:szCs w:val="28"/>
        </w:rPr>
        <w:t>визначення загальної площі житлових приміщень, які будуть придбаватися</w:t>
      </w:r>
      <w:r w:rsidR="00F41A81" w:rsidRPr="00F41A81">
        <w:t xml:space="preserve"> </w:t>
      </w:r>
      <w:r w:rsidR="00F41A81" w:rsidRPr="00F41A81">
        <w:rPr>
          <w:rFonts w:ascii="Times New Roman" w:hAnsi="Times New Roman" w:cs="Times New Roman"/>
          <w:sz w:val="28"/>
          <w:szCs w:val="28"/>
        </w:rPr>
        <w:t>для відселення мешканців відповідно до переліку, зазначеного у пункті 1 цього рішення, які займ</w:t>
      </w:r>
      <w:r w:rsidR="00B441CE">
        <w:rPr>
          <w:rFonts w:ascii="Times New Roman" w:hAnsi="Times New Roman" w:cs="Times New Roman"/>
          <w:sz w:val="28"/>
          <w:szCs w:val="28"/>
        </w:rPr>
        <w:t>ають</w:t>
      </w:r>
      <w:r w:rsidR="00F41A81" w:rsidRPr="00F41A81">
        <w:rPr>
          <w:rFonts w:ascii="Times New Roman" w:hAnsi="Times New Roman" w:cs="Times New Roman"/>
          <w:sz w:val="28"/>
          <w:szCs w:val="28"/>
        </w:rPr>
        <w:t xml:space="preserve"> житлові кімнати у </w:t>
      </w:r>
      <w:r w:rsidR="00B441CE">
        <w:rPr>
          <w:rFonts w:ascii="Times New Roman" w:hAnsi="Times New Roman" w:cs="Times New Roman"/>
          <w:sz w:val="28"/>
          <w:szCs w:val="28"/>
        </w:rPr>
        <w:t xml:space="preserve">комунальних </w:t>
      </w:r>
      <w:r w:rsidR="00F41A81" w:rsidRPr="00F41A81">
        <w:rPr>
          <w:rFonts w:ascii="Times New Roman" w:hAnsi="Times New Roman" w:cs="Times New Roman"/>
          <w:sz w:val="28"/>
          <w:szCs w:val="28"/>
        </w:rPr>
        <w:t>квартирах</w:t>
      </w:r>
      <w:r w:rsidR="00F41A81">
        <w:rPr>
          <w:rFonts w:ascii="Times New Roman" w:hAnsi="Times New Roman" w:cs="Times New Roman"/>
          <w:sz w:val="28"/>
          <w:szCs w:val="28"/>
        </w:rPr>
        <w:t>,</w:t>
      </w:r>
      <w:r w:rsidR="00F41A81" w:rsidRPr="00F41A81">
        <w:rPr>
          <w:rFonts w:ascii="Times New Roman" w:hAnsi="Times New Roman" w:cs="Times New Roman"/>
          <w:sz w:val="28"/>
          <w:szCs w:val="28"/>
        </w:rPr>
        <w:t xml:space="preserve"> застосову</w:t>
      </w:r>
      <w:r w:rsidR="00671057">
        <w:rPr>
          <w:rFonts w:ascii="Times New Roman" w:hAnsi="Times New Roman" w:cs="Times New Roman"/>
          <w:sz w:val="28"/>
          <w:szCs w:val="28"/>
        </w:rPr>
        <w:t>ються</w:t>
      </w:r>
      <w:r w:rsidR="00F41A81" w:rsidRPr="00F41A81">
        <w:rPr>
          <w:rFonts w:ascii="Times New Roman" w:hAnsi="Times New Roman" w:cs="Times New Roman"/>
          <w:sz w:val="28"/>
          <w:szCs w:val="28"/>
        </w:rPr>
        <w:t xml:space="preserve"> нормативи нижньої і верхньої межі площі квартири, </w:t>
      </w:r>
      <w:r w:rsidR="00F41A81" w:rsidRPr="00AD0625">
        <w:rPr>
          <w:rFonts w:ascii="Times New Roman" w:hAnsi="Times New Roman" w:cs="Times New Roman"/>
          <w:sz w:val="28"/>
          <w:szCs w:val="28"/>
        </w:rPr>
        <w:t xml:space="preserve">наведені у таблиці 1 розділу 5 «Архітектурно-планувальні рішення» </w:t>
      </w:r>
      <w:r w:rsidR="00BC4337">
        <w:rPr>
          <w:rFonts w:ascii="Times New Roman" w:hAnsi="Times New Roman" w:cs="Times New Roman"/>
          <w:sz w:val="28"/>
          <w:szCs w:val="28"/>
        </w:rPr>
        <w:t>ДБН</w:t>
      </w:r>
      <w:r w:rsidR="00F41A81" w:rsidRPr="00AD0625">
        <w:rPr>
          <w:rFonts w:ascii="Times New Roman" w:hAnsi="Times New Roman" w:cs="Times New Roman"/>
          <w:sz w:val="28"/>
          <w:szCs w:val="28"/>
        </w:rPr>
        <w:t xml:space="preserve"> </w:t>
      </w:r>
      <w:r w:rsidR="00BC4337" w:rsidRPr="00AD0625">
        <w:rPr>
          <w:rFonts w:ascii="Times New Roman" w:hAnsi="Times New Roman" w:cs="Times New Roman"/>
          <w:sz w:val="28"/>
          <w:szCs w:val="28"/>
        </w:rPr>
        <w:t xml:space="preserve">В.2.2-15:2019 </w:t>
      </w:r>
      <w:r w:rsidR="00F41A81" w:rsidRPr="00AD0625">
        <w:rPr>
          <w:rFonts w:ascii="Times New Roman" w:hAnsi="Times New Roman" w:cs="Times New Roman"/>
          <w:sz w:val="28"/>
          <w:szCs w:val="28"/>
        </w:rPr>
        <w:t>«Будинки і споруди. Житлові будинки. Основні положення»</w:t>
      </w:r>
      <w:r w:rsidR="00BC4337">
        <w:rPr>
          <w:rFonts w:ascii="Times New Roman" w:hAnsi="Times New Roman" w:cs="Times New Roman"/>
          <w:sz w:val="28"/>
          <w:szCs w:val="28"/>
        </w:rPr>
        <w:t>, затверджені н</w:t>
      </w:r>
      <w:r w:rsidR="00BC4337" w:rsidRPr="00BC4337">
        <w:rPr>
          <w:rFonts w:ascii="Times New Roman" w:hAnsi="Times New Roman" w:cs="Times New Roman"/>
          <w:sz w:val="28"/>
          <w:szCs w:val="28"/>
        </w:rPr>
        <w:t>аказом Міністерства регіонального розвитку, будівництва та житлово-комунального господарства України</w:t>
      </w:r>
      <w:r w:rsidR="00BC4337">
        <w:rPr>
          <w:rFonts w:ascii="Times New Roman" w:hAnsi="Times New Roman" w:cs="Times New Roman"/>
          <w:sz w:val="28"/>
          <w:szCs w:val="28"/>
        </w:rPr>
        <w:t xml:space="preserve"> </w:t>
      </w:r>
      <w:r w:rsidR="00BC4337" w:rsidRPr="00BC4337">
        <w:rPr>
          <w:rFonts w:ascii="Times New Roman" w:hAnsi="Times New Roman" w:cs="Times New Roman"/>
          <w:sz w:val="28"/>
          <w:szCs w:val="28"/>
        </w:rPr>
        <w:t>від</w:t>
      </w:r>
      <w:r w:rsidR="00BC4337">
        <w:t xml:space="preserve"> </w:t>
      </w:r>
      <w:r w:rsidR="00BC4337" w:rsidRPr="00BC4337">
        <w:rPr>
          <w:rFonts w:ascii="Times New Roman" w:hAnsi="Times New Roman" w:cs="Times New Roman"/>
          <w:sz w:val="28"/>
          <w:szCs w:val="28"/>
        </w:rPr>
        <w:t>26.03.2019 № 87</w:t>
      </w:r>
      <w:r w:rsidR="00BC43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7BA" w:rsidRPr="00AD0625" w:rsidRDefault="00D727BA" w:rsidP="00D727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F43" w:rsidRDefault="00DF2F43" w:rsidP="004B616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5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Департаменту фінансів виконавчого органу Київської міської ради (Київської міської державної адміністрації)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передбачити </w:t>
      </w:r>
      <w:r w:rsidRPr="005C549E">
        <w:rPr>
          <w:rFonts w:ascii="Times New Roman" w:eastAsia="Calibri" w:hAnsi="Times New Roman" w:cs="Times New Roman"/>
          <w:sz w:val="28"/>
          <w:szCs w:val="28"/>
          <w:lang w:eastAsia="ru-RU"/>
        </w:rPr>
        <w:t>у бюджеті міста Києва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2025 рік кошти</w:t>
      </w:r>
      <w:r w:rsidRPr="005C5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придбання житлових приміщень для мешканців, зазначених у пункті </w:t>
      </w:r>
      <w:r w:rsidR="00E305F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C5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цього рішення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з урахуванням пропозиці</w:t>
      </w:r>
      <w:r w:rsidR="00A16318" w:rsidRPr="004841BC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Департаменту будівництва та житлового забезпечення виконавчого органу Київської міської ради (Київської міської державної адміністрації)</w:t>
      </w:r>
      <w:r w:rsidRPr="005C549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F2F43" w:rsidRDefault="00DF2F43" w:rsidP="004B61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FA36D8" w:rsidRDefault="00DF2F43" w:rsidP="004B616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36D8">
        <w:rPr>
          <w:rFonts w:ascii="Times New Roman" w:eastAsia="Calibri" w:hAnsi="Times New Roman" w:cs="Times New Roman"/>
          <w:sz w:val="28"/>
          <w:szCs w:val="28"/>
          <w:lang w:eastAsia="ru-RU"/>
        </w:rPr>
        <w:t>Оприлюднити це рішення в установленому порядку.</w:t>
      </w:r>
    </w:p>
    <w:p w:rsidR="00DF2F43" w:rsidRPr="0086295F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4B616F">
      <w:pPr>
        <w:numPr>
          <w:ilvl w:val="0"/>
          <w:numId w:val="2"/>
        </w:numPr>
        <w:suppressLineNumbers/>
        <w:tabs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Це рішення набирає чинності з дня його оприлюднення.</w:t>
      </w:r>
    </w:p>
    <w:p w:rsidR="00DF2F43" w:rsidRPr="0086295F" w:rsidRDefault="00DF2F43" w:rsidP="004B616F">
      <w:pPr>
        <w:suppressLineNumbers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6A3BFB" w:rsidP="004B616F">
      <w:pPr>
        <w:suppressLineNumbers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F2F43"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Київської міської ради з питань бюджету, соціально-економічного розвитку та інвестиційної діяльності та на постійну комісію Київської міської ради з питань житлово-комунального господарства та паливно</w:t>
      </w:r>
      <w:r w:rsidR="004841B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F2F43"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енергетичного комплексу.</w:t>
      </w:r>
    </w:p>
    <w:p w:rsidR="00DF2F43" w:rsidRPr="0086295F" w:rsidRDefault="00DF2F43" w:rsidP="00DF2F43">
      <w:pPr>
        <w:suppressLineNumbers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DF2F43" w:rsidRPr="0086295F" w:rsidRDefault="00DF2F43" w:rsidP="00DF2F43">
      <w:pPr>
        <w:suppressLineNumbers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DF2F43" w:rsidRPr="0086295F" w:rsidRDefault="00DF2F43" w:rsidP="00DF2F43">
      <w:pPr>
        <w:suppressLineNumbers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Київський міський г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олова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4841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Віталій КЛИЧКО</w:t>
      </w:r>
    </w:p>
    <w:p w:rsidR="00DF2F43" w:rsidRPr="0086295F" w:rsidRDefault="00DF2F43" w:rsidP="00DF2F43">
      <w:pPr>
        <w:suppressLineNumbers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uppressLineNumbers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uppressLineNumbers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uppressLineNumbers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162"/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ПОДАННЯ:</w:t>
      </w:r>
    </w:p>
    <w:p w:rsidR="004841BC" w:rsidRPr="0086295F" w:rsidRDefault="004841BC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BC" w:rsidRPr="001F612F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Київської міської ради </w:t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1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Володимир ПРОКОПІВ</w:t>
      </w:r>
    </w:p>
    <w:p w:rsidR="004841BC" w:rsidRPr="001F612F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BC" w:rsidRPr="001F612F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Депутатка Київської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КОВАЛЕВСЬКА</w:t>
      </w: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Ігор ХАЦЕВИЧ</w:t>
      </w: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Володимир АНДРУСИШИН</w:t>
      </w: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BC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Депутатка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Ольга ЧАЙКА</w:t>
      </w:r>
    </w:p>
    <w:p w:rsidR="004841BC" w:rsidRPr="001F612F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1BC" w:rsidRPr="001F612F" w:rsidRDefault="004841BC" w:rsidP="00484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Максим КУХАРСЬКИЙ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BC" w:rsidRDefault="004841BC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1BC" w:rsidRPr="0086295F" w:rsidRDefault="004841BC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0"/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ПОГОДЖЕНО: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Постійна комісія Київської міської ради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з питань житлово-комунального господарства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та паливно-енергетичного комплексу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Голова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Олександр БРОДСЬКИЙ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Постійна комісія Київської міської ради 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бюджету, соціально-економічного 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 та інвестиційної діяльності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>Голова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Андрій ВІТРЕНКО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управління правового 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забезпечення діяльності 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Київської міської ради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</w:t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6295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Валентина ПОЛОЖИШНИК</w:t>
      </w:r>
    </w:p>
    <w:p w:rsidR="00DF2F43" w:rsidRPr="0086295F" w:rsidRDefault="00DF2F43" w:rsidP="00DF2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2CD" w:rsidRDefault="002D32CD" w:rsidP="002D32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81D" w:rsidRPr="00EF3D19" w:rsidRDefault="0041081D" w:rsidP="00EF3D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41081D" w:rsidRPr="00EF3D19" w:rsidSect="00DF2F43"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3E12"/>
    <w:multiLevelType w:val="multilevel"/>
    <w:tmpl w:val="142661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A8A5561"/>
    <w:multiLevelType w:val="multilevel"/>
    <w:tmpl w:val="E558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Calibri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598126858">
    <w:abstractNumId w:val="1"/>
  </w:num>
  <w:num w:numId="2" w16cid:durableId="64273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D8"/>
    <w:rsid w:val="00085F51"/>
    <w:rsid w:val="000C57D4"/>
    <w:rsid w:val="00127C42"/>
    <w:rsid w:val="001932EB"/>
    <w:rsid w:val="001B0EA0"/>
    <w:rsid w:val="00207ECF"/>
    <w:rsid w:val="002563AD"/>
    <w:rsid w:val="002A6648"/>
    <w:rsid w:val="002D32CD"/>
    <w:rsid w:val="003317A0"/>
    <w:rsid w:val="003531C2"/>
    <w:rsid w:val="00381D86"/>
    <w:rsid w:val="00395F94"/>
    <w:rsid w:val="0039718E"/>
    <w:rsid w:val="003A4FF0"/>
    <w:rsid w:val="003B0D47"/>
    <w:rsid w:val="003F5FC4"/>
    <w:rsid w:val="0041081D"/>
    <w:rsid w:val="004124CF"/>
    <w:rsid w:val="004841BC"/>
    <w:rsid w:val="004A79E5"/>
    <w:rsid w:val="004B616F"/>
    <w:rsid w:val="00554CCB"/>
    <w:rsid w:val="00557660"/>
    <w:rsid w:val="005A1078"/>
    <w:rsid w:val="005A17F1"/>
    <w:rsid w:val="005C0A25"/>
    <w:rsid w:val="006238C6"/>
    <w:rsid w:val="00623E95"/>
    <w:rsid w:val="006365F9"/>
    <w:rsid w:val="00663D99"/>
    <w:rsid w:val="00671057"/>
    <w:rsid w:val="006A3BFB"/>
    <w:rsid w:val="006B3CB5"/>
    <w:rsid w:val="006C7C8F"/>
    <w:rsid w:val="006D34FD"/>
    <w:rsid w:val="006D6F4B"/>
    <w:rsid w:val="006E4959"/>
    <w:rsid w:val="00735D3C"/>
    <w:rsid w:val="00751846"/>
    <w:rsid w:val="00753F86"/>
    <w:rsid w:val="007710F2"/>
    <w:rsid w:val="00774EAE"/>
    <w:rsid w:val="0079308E"/>
    <w:rsid w:val="00797FD8"/>
    <w:rsid w:val="007C0795"/>
    <w:rsid w:val="007F5FDB"/>
    <w:rsid w:val="0085304E"/>
    <w:rsid w:val="00897E7B"/>
    <w:rsid w:val="008A18A4"/>
    <w:rsid w:val="008B2C1B"/>
    <w:rsid w:val="008B5206"/>
    <w:rsid w:val="008E6CD8"/>
    <w:rsid w:val="008E7C0D"/>
    <w:rsid w:val="008F1147"/>
    <w:rsid w:val="00937018"/>
    <w:rsid w:val="009710BB"/>
    <w:rsid w:val="00995112"/>
    <w:rsid w:val="009B7F33"/>
    <w:rsid w:val="009C1334"/>
    <w:rsid w:val="009F3E1F"/>
    <w:rsid w:val="00A16318"/>
    <w:rsid w:val="00A301DE"/>
    <w:rsid w:val="00A87DAE"/>
    <w:rsid w:val="00AB3F34"/>
    <w:rsid w:val="00AC05AF"/>
    <w:rsid w:val="00AD0625"/>
    <w:rsid w:val="00AF7D3A"/>
    <w:rsid w:val="00B056D8"/>
    <w:rsid w:val="00B441CE"/>
    <w:rsid w:val="00B51B90"/>
    <w:rsid w:val="00B6360B"/>
    <w:rsid w:val="00B65452"/>
    <w:rsid w:val="00B835A6"/>
    <w:rsid w:val="00B9314D"/>
    <w:rsid w:val="00BC4337"/>
    <w:rsid w:val="00C35170"/>
    <w:rsid w:val="00CB012C"/>
    <w:rsid w:val="00CC1662"/>
    <w:rsid w:val="00CD76FF"/>
    <w:rsid w:val="00CF4789"/>
    <w:rsid w:val="00D727BA"/>
    <w:rsid w:val="00D818CE"/>
    <w:rsid w:val="00D874A4"/>
    <w:rsid w:val="00D915C5"/>
    <w:rsid w:val="00DA75B4"/>
    <w:rsid w:val="00DF019D"/>
    <w:rsid w:val="00DF2F43"/>
    <w:rsid w:val="00E21596"/>
    <w:rsid w:val="00E21920"/>
    <w:rsid w:val="00E305F8"/>
    <w:rsid w:val="00ED4BF6"/>
    <w:rsid w:val="00EF22B2"/>
    <w:rsid w:val="00EF3D19"/>
    <w:rsid w:val="00F01BD2"/>
    <w:rsid w:val="00F0473C"/>
    <w:rsid w:val="00F078BF"/>
    <w:rsid w:val="00F414B2"/>
    <w:rsid w:val="00F41A81"/>
    <w:rsid w:val="00F93ADB"/>
    <w:rsid w:val="00F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E5A"/>
  <w15:chartTrackingRefBased/>
  <w15:docId w15:val="{2CF35CFC-1E41-4DD4-AFBA-0539AE95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DF2F43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3">
    <w:name w:val="List Paragraph"/>
    <w:basedOn w:val="a"/>
    <w:uiPriority w:val="34"/>
    <w:qFormat/>
    <w:rsid w:val="00DF2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D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995112"/>
    <w:rPr>
      <w:color w:val="0000FF"/>
      <w:u w:val="single"/>
    </w:rPr>
  </w:style>
  <w:style w:type="table" w:customStyle="1" w:styleId="10">
    <w:name w:val="Сітка таблиці1"/>
    <w:basedOn w:val="a1"/>
    <w:next w:val="a7"/>
    <w:uiPriority w:val="39"/>
    <w:rsid w:val="00A16318"/>
    <w:pPr>
      <w:spacing w:after="0" w:line="240" w:lineRule="auto"/>
    </w:pPr>
    <w:rPr>
      <w:rFonts w:ascii="Roboto Condensed Light" w:eastAsia="Calibri" w:hAnsi="Roboto Condensed Light" w:cs="Calibri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1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F68C-363B-4DEC-A71D-9E95585B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Наталія Миколаївна</dc:creator>
  <cp:keywords/>
  <dc:description/>
  <cp:lastModifiedBy>Вадим Козырь</cp:lastModifiedBy>
  <cp:revision>2</cp:revision>
  <cp:lastPrinted>2025-03-27T11:32:00Z</cp:lastPrinted>
  <dcterms:created xsi:type="dcterms:W3CDTF">2025-04-02T09:49:00Z</dcterms:created>
  <dcterms:modified xsi:type="dcterms:W3CDTF">2025-04-02T09:49:00Z</dcterms:modified>
</cp:coreProperties>
</file>