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244639737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244639737</w:t>
                      </w:r>
                    </w:p>
                  </w:txbxContent>
                </v:textbox>
              </v:shape>
            </w:pict>
          </mc:Fallback>
        </mc:AlternateContent>
      </w:r>
    </w:p>
    <w:tbl>
      <w:tblPr>
        <w:tblW w:w="0" w:type="auto"/>
        <w:tblLook w:val="01E0" w:firstRow="1" w:lastRow="1" w:firstColumn="1" w:lastColumn="1" w:noHBand="0" w:noVBand="0"/>
      </w:tblPr>
      <w:tblGrid>
        <w:gridCol w:w="4877"/>
      </w:tblGrid>
      <w:tr w:rsidR="00DE4A20" w:rsidRPr="00610B70" w14:paraId="39883B9B" w14:textId="77777777" w:rsidTr="00F6318B">
        <w:trPr>
          <w:trHeight w:val="2500"/>
        </w:trPr>
        <w:tc>
          <w:tcPr>
            <w:tcW w:w="4877" w:type="dxa"/>
            <w:hideMark/>
          </w:tcPr>
          <w:p w14:paraId="0B182D23" w14:textId="69E99564" w:rsidR="00F6318B" w:rsidRPr="00DE4A20" w:rsidRDefault="0009503E" w:rsidP="00610B7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05D6F" w:rsidRPr="00B70CF4">
              <w:rPr>
                <w:b/>
                <w:color w:val="000000" w:themeColor="text1"/>
                <w:sz w:val="28"/>
                <w:szCs w:val="28"/>
              </w:rPr>
              <w:t>передачу</w:t>
            </w:r>
            <w:r w:rsidR="00505D6F" w:rsidRPr="00DE4A20">
              <w:rPr>
                <w:b/>
                <w:color w:val="000000" w:themeColor="text1"/>
                <w:sz w:val="28"/>
                <w:szCs w:val="28"/>
              </w:rPr>
              <w:t xml:space="preserve"> ТОВАРИСТВ</w:t>
            </w:r>
            <w:r w:rsidR="00505D6F">
              <w:rPr>
                <w:b/>
                <w:color w:val="000000" w:themeColor="text1"/>
                <w:sz w:val="28"/>
                <w:szCs w:val="28"/>
              </w:rPr>
              <w:t>У</w:t>
            </w:r>
            <w:r w:rsidR="00505D6F" w:rsidRPr="00DE4A20">
              <w:rPr>
                <w:b/>
                <w:color w:val="000000" w:themeColor="text1"/>
                <w:sz w:val="28"/>
                <w:szCs w:val="28"/>
              </w:rPr>
              <w:t xml:space="preserve"> З ОБМЕЖЕНОЮ ВІДПОВІДАЛЬНІСТЮ «СТІЛ ПРОЦЕСІНГ» земельної ділянки </w:t>
            </w:r>
            <w:r w:rsidR="00505D6F">
              <w:rPr>
                <w:b/>
                <w:color w:val="000000" w:themeColor="text1"/>
                <w:sz w:val="28"/>
                <w:szCs w:val="28"/>
              </w:rPr>
              <w:t>в</w:t>
            </w:r>
            <w:r w:rsidR="00505D6F" w:rsidRPr="00DE4A20">
              <w:rPr>
                <w:b/>
                <w:color w:val="000000" w:themeColor="text1"/>
                <w:sz w:val="28"/>
                <w:szCs w:val="28"/>
              </w:rPr>
              <w:t xml:space="preserve"> </w:t>
            </w:r>
            <w:r w:rsidR="00505D6F" w:rsidRPr="00B70CF4">
              <w:rPr>
                <w:rStyle w:val="af2"/>
                <w:b/>
                <w:i w:val="0"/>
                <w:color w:val="000000" w:themeColor="text1"/>
                <w:sz w:val="28"/>
                <w:szCs w:val="28"/>
              </w:rPr>
              <w:t>оренду</w:t>
            </w:r>
            <w:r w:rsidR="00505D6F" w:rsidRPr="00DE4A20">
              <w:rPr>
                <w:color w:val="000000" w:themeColor="text1"/>
              </w:rPr>
              <w:t xml:space="preserve"> </w:t>
            </w:r>
            <w:r w:rsidR="000745E1" w:rsidRPr="000745E1">
              <w:rPr>
                <w:b/>
                <w:iCs/>
                <w:color w:val="000000" w:themeColor="text1"/>
                <w:sz w:val="28"/>
                <w:szCs w:val="28"/>
              </w:rPr>
              <w:t xml:space="preserve">для експлуатації та обслуговування комплексу будівель і споруд виробничої бази спеціалізованого управління механізації </w:t>
            </w:r>
            <w:r w:rsidR="00505D6F" w:rsidRPr="00DE4A20">
              <w:rPr>
                <w:b/>
                <w:color w:val="000000" w:themeColor="text1"/>
                <w:sz w:val="28"/>
                <w:szCs w:val="28"/>
              </w:rPr>
              <w:t xml:space="preserve">на </w:t>
            </w:r>
            <w:r w:rsidR="00505D6F" w:rsidRPr="00B70CF4">
              <w:rPr>
                <w:b/>
                <w:iCs/>
                <w:color w:val="000000" w:themeColor="text1"/>
                <w:sz w:val="28"/>
                <w:szCs w:val="28"/>
              </w:rPr>
              <w:t>вул. Пост-Волинськ</w:t>
            </w:r>
            <w:r w:rsidR="00505D6F">
              <w:rPr>
                <w:b/>
                <w:iCs/>
                <w:color w:val="000000" w:themeColor="text1"/>
                <w:sz w:val="28"/>
                <w:szCs w:val="28"/>
              </w:rPr>
              <w:t>ій</w:t>
            </w:r>
            <w:r w:rsidR="00505D6F" w:rsidRPr="00B70CF4">
              <w:rPr>
                <w:b/>
                <w:iCs/>
                <w:color w:val="000000" w:themeColor="text1"/>
                <w:sz w:val="28"/>
                <w:szCs w:val="28"/>
              </w:rPr>
              <w:t>, 9</w:t>
            </w:r>
            <w:r w:rsidR="00505D6F" w:rsidRPr="00DE4A20">
              <w:rPr>
                <w:b/>
                <w:iCs/>
                <w:color w:val="000000" w:themeColor="text1"/>
                <w:sz w:val="28"/>
                <w:szCs w:val="28"/>
              </w:rPr>
              <w:t xml:space="preserve"> </w:t>
            </w:r>
            <w:r w:rsidR="00505D6F" w:rsidRPr="00DE4A20">
              <w:rPr>
                <w:b/>
                <w:color w:val="000000" w:themeColor="text1"/>
                <w:sz w:val="28"/>
                <w:szCs w:val="28"/>
              </w:rPr>
              <w:t xml:space="preserve">у </w:t>
            </w:r>
            <w:r w:rsidR="00505D6F" w:rsidRPr="00DE4A20">
              <w:rPr>
                <w:b/>
                <w:iCs/>
                <w:color w:val="000000" w:themeColor="text1"/>
                <w:sz w:val="28"/>
                <w:szCs w:val="28"/>
              </w:rPr>
              <w:t>Солом'янському</w:t>
            </w:r>
            <w:r w:rsidR="00505D6F" w:rsidRPr="00DE4A20">
              <w:rPr>
                <w:b/>
                <w:color w:val="000000" w:themeColor="text1"/>
                <w:sz w:val="28"/>
              </w:rPr>
              <w:t xml:space="preserve"> </w:t>
            </w:r>
            <w:r w:rsidR="00505D6F" w:rsidRPr="00DE4A20">
              <w:rPr>
                <w:b/>
                <w:color w:val="000000" w:themeColor="text1"/>
                <w:sz w:val="28"/>
                <w:szCs w:val="28"/>
              </w:rPr>
              <w:t>районі міста Києв</w:t>
            </w:r>
            <w:r w:rsidR="00505D6F">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4D5BBCB" w14:textId="2FEF9E6F" w:rsidR="00505D6F" w:rsidRPr="00B222F3" w:rsidRDefault="00C7069E" w:rsidP="00505D6F">
      <w:pPr>
        <w:pStyle w:val="20"/>
        <w:ind w:firstLine="709"/>
        <w:rPr>
          <w:szCs w:val="28"/>
          <w:lang w:val="uk-UA"/>
        </w:rPr>
      </w:pPr>
      <w:r w:rsidRPr="00505D6F">
        <w:rPr>
          <w:color w:val="000000" w:themeColor="text1"/>
          <w:lang w:val="uk-UA"/>
        </w:rPr>
        <w:t xml:space="preserve">Відповідно до статей 9, 83, 93, 116, 122, 123, 124, 141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00505D6F" w:rsidRPr="00B222F3">
        <w:rPr>
          <w:szCs w:val="28"/>
          <w:lang w:val="uk-UA"/>
        </w:rPr>
        <w:t xml:space="preserve">враховуючи, що земельна ділянка зареєстрована в Державному земельному кадастрі (витяг з Державного земельного кадастру про земельну ділянку </w:t>
      </w:r>
      <w:r w:rsidR="00505D6F" w:rsidRPr="00507BBB">
        <w:rPr>
          <w:szCs w:val="28"/>
          <w:lang w:val="uk-UA"/>
        </w:rPr>
        <w:t xml:space="preserve">від </w:t>
      </w:r>
      <w:r w:rsidR="00505D6F">
        <w:rPr>
          <w:szCs w:val="28"/>
          <w:lang w:val="uk-UA"/>
        </w:rPr>
        <w:t>10 лютого 2022 року</w:t>
      </w:r>
      <w:r w:rsidR="00505D6F" w:rsidRPr="00507BBB">
        <w:rPr>
          <w:szCs w:val="28"/>
          <w:lang w:val="uk-UA"/>
        </w:rPr>
        <w:t xml:space="preserve"> </w:t>
      </w:r>
      <w:r w:rsidR="00505D6F">
        <w:rPr>
          <w:szCs w:val="28"/>
          <w:lang w:val="uk-UA"/>
        </w:rPr>
        <w:br/>
      </w:r>
      <w:r w:rsidR="00505D6F" w:rsidRPr="00507BBB">
        <w:rPr>
          <w:szCs w:val="28"/>
          <w:lang w:val="uk-UA"/>
        </w:rPr>
        <w:t xml:space="preserve">№ </w:t>
      </w:r>
      <w:r w:rsidR="00505D6F" w:rsidRPr="00157F68">
        <w:rPr>
          <w:szCs w:val="28"/>
          <w:lang w:val="uk-UA"/>
        </w:rPr>
        <w:t>НВ-000</w:t>
      </w:r>
      <w:r w:rsidR="00505D6F">
        <w:rPr>
          <w:szCs w:val="28"/>
          <w:lang w:val="uk-UA"/>
        </w:rPr>
        <w:t>0308302022</w:t>
      </w:r>
      <w:r w:rsidR="00505D6F" w:rsidRPr="00B222F3">
        <w:rPr>
          <w:szCs w:val="28"/>
          <w:lang w:val="uk-UA"/>
        </w:rPr>
        <w:t xml:space="preserve">),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505D6F">
        <w:rPr>
          <w:szCs w:val="28"/>
          <w:lang w:val="uk-UA"/>
        </w:rPr>
        <w:t>20 січня 2022 року</w:t>
      </w:r>
      <w:r w:rsidR="00505D6F" w:rsidRPr="00B222F3">
        <w:rPr>
          <w:szCs w:val="28"/>
          <w:lang w:val="uk-UA"/>
        </w:rPr>
        <w:t>, номер запису про право власності</w:t>
      </w:r>
      <w:r w:rsidR="00505D6F">
        <w:rPr>
          <w:szCs w:val="28"/>
          <w:lang w:val="uk-UA"/>
        </w:rPr>
        <w:t xml:space="preserve"> 46337395</w:t>
      </w:r>
      <w:r w:rsidR="00505D6F" w:rsidRPr="00B222F3">
        <w:rPr>
          <w:szCs w:val="28"/>
          <w:lang w:val="uk-UA"/>
        </w:rPr>
        <w:t>)</w:t>
      </w:r>
      <w:r w:rsidR="00505D6F">
        <w:rPr>
          <w:szCs w:val="28"/>
          <w:lang w:val="uk-UA"/>
        </w:rPr>
        <w:t xml:space="preserve"> та </w:t>
      </w:r>
      <w:r w:rsidR="00505D6F" w:rsidRPr="00B222F3">
        <w:rPr>
          <w:szCs w:val="28"/>
          <w:lang w:val="uk-UA"/>
        </w:rPr>
        <w:t xml:space="preserve">розглянувши заяву </w:t>
      </w:r>
      <w:r w:rsidR="00505D6F" w:rsidRPr="00505D6F">
        <w:rPr>
          <w:szCs w:val="28"/>
          <w:lang w:val="uk-UA"/>
        </w:rPr>
        <w:t>ТОВАРИСТВА З ОБМЕЖЕНОЮ ВІДПОВІДАЛЬНІСТЮ «СТІЛ ПРОЦЕСІНГ» від 21 січня 2022 року № 50113-006639396-031-03</w:t>
      </w:r>
      <w:r w:rsidR="00505D6F">
        <w:rPr>
          <w:color w:val="000000" w:themeColor="text1"/>
          <w:szCs w:val="28"/>
          <w:lang w:val="uk-UA"/>
        </w:rPr>
        <w:t xml:space="preserve">, </w:t>
      </w:r>
      <w:r w:rsidR="00505D6F" w:rsidRPr="00B222F3">
        <w:rPr>
          <w:szCs w:val="28"/>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4438518F" w14:textId="5DC679A4" w:rsidR="00505D6F" w:rsidRPr="0018386B" w:rsidRDefault="00505D6F" w:rsidP="00505D6F">
      <w:pPr>
        <w:pStyle w:val="a4"/>
        <w:ind w:firstLine="709"/>
        <w:rPr>
          <w:szCs w:val="28"/>
          <w:lang w:val="uk-UA"/>
        </w:rPr>
      </w:pPr>
      <w:r w:rsidRPr="00E87442">
        <w:rPr>
          <w:lang w:val="uk-UA"/>
        </w:rPr>
        <w:t>1.</w:t>
      </w:r>
      <w:r>
        <w:rPr>
          <w:lang w:val="uk-UA"/>
        </w:rPr>
        <w:t> </w:t>
      </w:r>
      <w:r>
        <w:rPr>
          <w:szCs w:val="28"/>
          <w:lang w:val="uk-UA"/>
        </w:rPr>
        <w:t xml:space="preserve">Вважати припиненим договір на право тимчасового довгострокового користування землею </w:t>
      </w:r>
      <w:r w:rsidRPr="0018386B">
        <w:rPr>
          <w:szCs w:val="28"/>
          <w:lang w:val="uk-UA"/>
        </w:rPr>
        <w:t xml:space="preserve">від </w:t>
      </w:r>
      <w:r w:rsidRPr="00217F9D">
        <w:rPr>
          <w:szCs w:val="28"/>
          <w:lang w:val="uk-UA"/>
        </w:rPr>
        <w:t>17</w:t>
      </w:r>
      <w:r>
        <w:rPr>
          <w:szCs w:val="28"/>
          <w:lang w:val="uk-UA"/>
        </w:rPr>
        <w:t xml:space="preserve"> квітня </w:t>
      </w:r>
      <w:r w:rsidRPr="00217F9D">
        <w:rPr>
          <w:szCs w:val="28"/>
          <w:lang w:val="uk-UA"/>
        </w:rPr>
        <w:t>2000</w:t>
      </w:r>
      <w:r>
        <w:rPr>
          <w:szCs w:val="28"/>
          <w:lang w:val="uk-UA"/>
        </w:rPr>
        <w:t xml:space="preserve"> року </w:t>
      </w:r>
      <w:r w:rsidRPr="0018386B">
        <w:rPr>
          <w:szCs w:val="28"/>
          <w:lang w:val="uk-UA"/>
        </w:rPr>
        <w:t xml:space="preserve">№ </w:t>
      </w:r>
      <w:r w:rsidRPr="00217F9D">
        <w:rPr>
          <w:szCs w:val="28"/>
          <w:lang w:val="uk-UA"/>
        </w:rPr>
        <w:t>69-5-00034</w:t>
      </w:r>
      <w:r w:rsidRPr="0018386B">
        <w:rPr>
          <w:szCs w:val="28"/>
          <w:lang w:val="uk-UA"/>
        </w:rPr>
        <w:t>,</w:t>
      </w:r>
      <w:r>
        <w:rPr>
          <w:szCs w:val="28"/>
          <w:lang w:val="uk-UA"/>
        </w:rPr>
        <w:t xml:space="preserve"> укладений між Київською міською радою та </w:t>
      </w:r>
      <w:r w:rsidRPr="001F2FED">
        <w:rPr>
          <w:szCs w:val="28"/>
          <w:lang w:val="uk-UA"/>
        </w:rPr>
        <w:t xml:space="preserve">відкритим акціонерним товариством </w:t>
      </w:r>
      <w:r w:rsidRPr="001F2FED">
        <w:rPr>
          <w:szCs w:val="28"/>
          <w:lang w:val="uk-UA"/>
        </w:rPr>
        <w:lastRenderedPageBreak/>
        <w:t>«Київелектромонтаж»,</w:t>
      </w:r>
      <w:r>
        <w:rPr>
          <w:szCs w:val="28"/>
          <w:lang w:val="uk-UA"/>
        </w:rPr>
        <w:t xml:space="preserve"> в частині права оренди земельної ділянки </w:t>
      </w:r>
      <w:r>
        <w:rPr>
          <w:szCs w:val="28"/>
          <w:lang w:val="uk-UA"/>
        </w:rPr>
        <w:br/>
      </w:r>
      <w:r w:rsidRPr="00E87442">
        <w:rPr>
          <w:lang w:val="uk-UA"/>
        </w:rPr>
        <w:t>площею</w:t>
      </w:r>
      <w:r>
        <w:rPr>
          <w:lang w:val="uk-UA"/>
        </w:rPr>
        <w:t xml:space="preserve"> 1,6407 </w:t>
      </w:r>
      <w:r w:rsidRPr="00E87442">
        <w:rPr>
          <w:lang w:val="uk-UA"/>
        </w:rPr>
        <w:t>га (кадастровий номер 8000000000:</w:t>
      </w:r>
      <w:r>
        <w:rPr>
          <w:lang w:val="uk-UA"/>
        </w:rPr>
        <w:t>69:264</w:t>
      </w:r>
      <w:r w:rsidRPr="00E87442">
        <w:rPr>
          <w:lang w:val="uk-UA"/>
        </w:rPr>
        <w:t>:</w:t>
      </w:r>
      <w:r>
        <w:rPr>
          <w:lang w:val="uk-UA"/>
        </w:rPr>
        <w:t>0001</w:t>
      </w:r>
      <w:r w:rsidRPr="00E87442">
        <w:rPr>
          <w:lang w:val="uk-UA"/>
        </w:rPr>
        <w:t>)</w:t>
      </w:r>
      <w:r>
        <w:rPr>
          <w:lang w:val="uk-UA"/>
        </w:rPr>
        <w:t xml:space="preserve">, </w:t>
      </w:r>
      <w:r>
        <w:rPr>
          <w:szCs w:val="28"/>
          <w:lang w:val="uk-UA"/>
        </w:rPr>
        <w:t>у зв’язку з переходом права власності на нерухоме майно.</w:t>
      </w:r>
    </w:p>
    <w:p w14:paraId="1D677B00" w14:textId="13675292" w:rsidR="00505D6F" w:rsidRDefault="00505D6F" w:rsidP="00505D6F">
      <w:pPr>
        <w:pStyle w:val="a4"/>
        <w:ind w:firstLine="709"/>
        <w:rPr>
          <w:lang w:val="uk-UA"/>
        </w:rPr>
      </w:pPr>
      <w:r>
        <w:rPr>
          <w:lang w:val="uk-UA"/>
        </w:rPr>
        <w:t xml:space="preserve">2. </w:t>
      </w:r>
      <w:r w:rsidRPr="001A4F15">
        <w:rPr>
          <w:szCs w:val="28"/>
          <w:lang w:val="uk-UA"/>
        </w:rPr>
        <w:t>Передати</w:t>
      </w:r>
      <w:r>
        <w:rPr>
          <w:szCs w:val="28"/>
          <w:lang w:val="uk-UA"/>
        </w:rPr>
        <w:t xml:space="preserve"> </w:t>
      </w:r>
      <w:r w:rsidRPr="00257F79">
        <w:rPr>
          <w:lang w:val="uk-UA"/>
        </w:rPr>
        <w:t xml:space="preserve">ТОВАРИСТВУ З ОБМЕЖЕНОЮ ВІДПОВІДАЛЬНІСТЮ </w:t>
      </w:r>
      <w:r w:rsidRPr="006E1D63">
        <w:rPr>
          <w:lang w:val="uk-UA"/>
        </w:rPr>
        <w:t>«СТІЛ ПРОЦЕСІНГ»</w:t>
      </w:r>
      <w:r w:rsidRPr="001A4F15">
        <w:rPr>
          <w:szCs w:val="28"/>
          <w:lang w:val="uk-UA"/>
        </w:rPr>
        <w:t xml:space="preserve">, за умови виконання пункту </w:t>
      </w:r>
      <w:r>
        <w:rPr>
          <w:szCs w:val="28"/>
          <w:lang w:val="uk-UA"/>
        </w:rPr>
        <w:t>3</w:t>
      </w:r>
      <w:r w:rsidRPr="001A4F15">
        <w:rPr>
          <w:szCs w:val="28"/>
          <w:lang w:val="uk-UA"/>
        </w:rPr>
        <w:t xml:space="preserve"> цього рішення, в оренду на </w:t>
      </w:r>
      <w:r>
        <w:rPr>
          <w:szCs w:val="28"/>
          <w:lang w:val="uk-UA"/>
        </w:rPr>
        <w:t>10</w:t>
      </w:r>
      <w:r w:rsidRPr="001A4F15">
        <w:rPr>
          <w:szCs w:val="28"/>
          <w:lang w:val="uk-UA"/>
        </w:rPr>
        <w:t xml:space="preserve"> рокі</w:t>
      </w:r>
      <w:r>
        <w:rPr>
          <w:szCs w:val="28"/>
          <w:lang w:val="uk-UA"/>
        </w:rPr>
        <w:t>в</w:t>
      </w:r>
      <w:r w:rsidRPr="00E87442">
        <w:rPr>
          <w:lang w:val="uk-UA"/>
        </w:rPr>
        <w:t xml:space="preserve"> земельну ділянку площею</w:t>
      </w:r>
      <w:r>
        <w:rPr>
          <w:lang w:val="uk-UA"/>
        </w:rPr>
        <w:t xml:space="preserve"> 1,6407 </w:t>
      </w:r>
      <w:r w:rsidRPr="00E87442">
        <w:rPr>
          <w:lang w:val="uk-UA"/>
        </w:rPr>
        <w:t>га (кадастровий номер 8000000000:</w:t>
      </w:r>
      <w:r>
        <w:rPr>
          <w:lang w:val="uk-UA"/>
        </w:rPr>
        <w:t>69:264</w:t>
      </w:r>
      <w:r w:rsidRPr="00E87442">
        <w:rPr>
          <w:lang w:val="uk-UA"/>
        </w:rPr>
        <w:t>:</w:t>
      </w:r>
      <w:r>
        <w:rPr>
          <w:lang w:val="uk-UA"/>
        </w:rPr>
        <w:t xml:space="preserve">0001, </w:t>
      </w:r>
      <w:r w:rsidR="00B64D73" w:rsidRPr="00B222F3">
        <w:rPr>
          <w:szCs w:val="28"/>
          <w:lang w:val="uk-UA"/>
        </w:rPr>
        <w:t xml:space="preserve">витяг з Державного земельного кадастру про земельну ділянку </w:t>
      </w:r>
      <w:r w:rsidR="00B64D73" w:rsidRPr="00507BBB">
        <w:rPr>
          <w:szCs w:val="28"/>
          <w:lang w:val="uk-UA"/>
        </w:rPr>
        <w:t xml:space="preserve">від </w:t>
      </w:r>
      <w:r w:rsidR="00B64D73">
        <w:rPr>
          <w:szCs w:val="28"/>
          <w:lang w:val="uk-UA"/>
        </w:rPr>
        <w:t>10 лютого 2022 року</w:t>
      </w:r>
      <w:r w:rsidR="00B64D73" w:rsidRPr="00507BBB">
        <w:rPr>
          <w:szCs w:val="28"/>
          <w:lang w:val="uk-UA"/>
        </w:rPr>
        <w:t xml:space="preserve"> № </w:t>
      </w:r>
      <w:r w:rsidR="00B64D73" w:rsidRPr="00157F68">
        <w:rPr>
          <w:szCs w:val="28"/>
          <w:lang w:val="uk-UA"/>
        </w:rPr>
        <w:t>НВ-000</w:t>
      </w:r>
      <w:r w:rsidR="00B64D73">
        <w:rPr>
          <w:szCs w:val="28"/>
          <w:lang w:val="uk-UA"/>
        </w:rPr>
        <w:t>0308302022</w:t>
      </w:r>
      <w:r w:rsidRPr="00E87442">
        <w:rPr>
          <w:lang w:val="uk-UA"/>
        </w:rPr>
        <w:t xml:space="preserve">) </w:t>
      </w:r>
      <w:r>
        <w:rPr>
          <w:lang w:val="uk-UA"/>
        </w:rPr>
        <w:t>для експлуатації та обслуговування комплексу будівель і споруд виробничої бази спеціалізованого управління механізації</w:t>
      </w:r>
      <w:r w:rsidRPr="009E7055">
        <w:rPr>
          <w:lang w:val="uk-UA"/>
        </w:rPr>
        <w:t xml:space="preserve"> </w:t>
      </w:r>
      <w:bookmarkStart w:id="0" w:name="_GoBack"/>
      <w:bookmarkEnd w:id="0"/>
      <w:r w:rsidRPr="00695B8A">
        <w:rPr>
          <w:lang w:val="uk-UA"/>
        </w:rPr>
        <w:t xml:space="preserve">(код </w:t>
      </w:r>
      <w:r>
        <w:rPr>
          <w:lang w:val="uk-UA"/>
        </w:rPr>
        <w:t xml:space="preserve">виду цільового призначення </w:t>
      </w:r>
      <w:r w:rsidRPr="00695B8A">
        <w:rPr>
          <w:lang w:val="uk-UA"/>
        </w:rPr>
        <w:t>–</w:t>
      </w:r>
      <w:r>
        <w:rPr>
          <w:lang w:val="uk-UA"/>
        </w:rPr>
        <w:t xml:space="preserve"> 11.02 для розміщення та експлуатації основних, підсобних і допоміжних будівель та споруд підприємств машинобудівної та іншої промисловості) </w:t>
      </w:r>
      <w:r w:rsidRPr="00477177">
        <w:rPr>
          <w:lang w:val="uk-UA"/>
        </w:rPr>
        <w:t xml:space="preserve">на </w:t>
      </w:r>
      <w:r w:rsidR="00B64D73">
        <w:rPr>
          <w:lang w:val="uk-UA"/>
        </w:rPr>
        <w:br/>
      </w:r>
      <w:r>
        <w:rPr>
          <w:lang w:val="uk-UA"/>
        </w:rPr>
        <w:t xml:space="preserve">вул. Пост-Волинській, 9 у Солом’янському районі </w:t>
      </w:r>
      <w:r w:rsidRPr="00257F79">
        <w:rPr>
          <w:lang w:val="uk-UA"/>
        </w:rPr>
        <w:t>міста Києва</w:t>
      </w:r>
      <w:r w:rsidRPr="00695B8A">
        <w:rPr>
          <w:lang w:val="uk-UA"/>
        </w:rPr>
        <w:t xml:space="preserve"> із земель комунальної власності територіальної громади міста Києва у зв’язку з </w:t>
      </w:r>
      <w:r>
        <w:rPr>
          <w:lang w:val="uk-UA"/>
        </w:rPr>
        <w:t xml:space="preserve">переходом </w:t>
      </w:r>
      <w:r w:rsidRPr="00695B8A">
        <w:rPr>
          <w:lang w:val="uk-UA"/>
        </w:rPr>
        <w:t>права власності на нерухоме майно (</w:t>
      </w:r>
      <w:r>
        <w:rPr>
          <w:lang w:val="uk-UA"/>
        </w:rPr>
        <w:t xml:space="preserve">договір купівлі-продажу </w:t>
      </w:r>
      <w:r w:rsidR="00B64D73">
        <w:rPr>
          <w:lang w:val="uk-UA"/>
        </w:rPr>
        <w:br/>
      </w:r>
      <w:r>
        <w:rPr>
          <w:lang w:val="uk-UA"/>
        </w:rPr>
        <w:t xml:space="preserve">від 01 липня 2021 року № 109, </w:t>
      </w:r>
      <w:r w:rsidRPr="00695B8A">
        <w:rPr>
          <w:lang w:val="uk-UA"/>
        </w:rPr>
        <w:t>право власності зареєстрован</w:t>
      </w:r>
      <w:r>
        <w:rPr>
          <w:lang w:val="uk-UA"/>
        </w:rPr>
        <w:t>о</w:t>
      </w:r>
      <w:r w:rsidRPr="00695B8A">
        <w:rPr>
          <w:lang w:val="uk-UA"/>
        </w:rPr>
        <w:t xml:space="preserve"> у Державному реєстрі речових прав на нерухоме майно </w:t>
      </w:r>
      <w:r>
        <w:rPr>
          <w:lang w:val="uk-UA"/>
        </w:rPr>
        <w:t>01 липня 2021</w:t>
      </w:r>
      <w:r w:rsidRPr="00695B8A">
        <w:rPr>
          <w:lang w:val="uk-UA"/>
        </w:rPr>
        <w:t xml:space="preserve"> року, номер</w:t>
      </w:r>
      <w:r>
        <w:rPr>
          <w:lang w:val="uk-UA"/>
        </w:rPr>
        <w:t xml:space="preserve"> </w:t>
      </w:r>
      <w:r w:rsidRPr="00695B8A">
        <w:rPr>
          <w:lang w:val="uk-UA"/>
        </w:rPr>
        <w:t>запис</w:t>
      </w:r>
      <w:r>
        <w:rPr>
          <w:lang w:val="uk-UA"/>
        </w:rPr>
        <w:t>у</w:t>
      </w:r>
      <w:r w:rsidRPr="00695B8A">
        <w:rPr>
          <w:lang w:val="uk-UA"/>
        </w:rPr>
        <w:t xml:space="preserve"> про право власності </w:t>
      </w:r>
      <w:r>
        <w:rPr>
          <w:lang w:val="uk-UA"/>
        </w:rPr>
        <w:t>42767340</w:t>
      </w:r>
      <w:r w:rsidRPr="00695B8A">
        <w:rPr>
          <w:lang w:val="uk-UA"/>
        </w:rPr>
        <w:t>)</w:t>
      </w:r>
      <w:r>
        <w:rPr>
          <w:lang w:val="uk-UA"/>
        </w:rPr>
        <w:t xml:space="preserve"> </w:t>
      </w:r>
      <w:r w:rsidRPr="00E87442">
        <w:rPr>
          <w:lang w:val="uk-UA"/>
        </w:rPr>
        <w:t>(</w:t>
      </w:r>
      <w:r w:rsidRPr="001A4F15">
        <w:rPr>
          <w:szCs w:val="28"/>
          <w:lang w:val="uk-UA"/>
        </w:rPr>
        <w:t>категорія земель – землі</w:t>
      </w:r>
      <w:r>
        <w:rPr>
          <w:szCs w:val="28"/>
          <w:lang w:val="uk-UA"/>
        </w:rPr>
        <w:t xml:space="preserve"> промисловості, транспорту, зв’язку, енергетики, оборони та іншого призначення</w:t>
      </w:r>
      <w:r w:rsidRPr="00E87442">
        <w:rPr>
          <w:lang w:val="uk-UA"/>
        </w:rPr>
        <w:t xml:space="preserve">, </w:t>
      </w:r>
      <w:r>
        <w:rPr>
          <w:lang w:val="uk-UA"/>
        </w:rPr>
        <w:t xml:space="preserve">код виду цільового призначення </w:t>
      </w:r>
      <w:r w:rsidRPr="001A4F15">
        <w:rPr>
          <w:szCs w:val="28"/>
          <w:lang w:val="uk-UA"/>
        </w:rPr>
        <w:t>–</w:t>
      </w:r>
      <w:r>
        <w:rPr>
          <w:szCs w:val="28"/>
          <w:lang w:val="uk-UA"/>
        </w:rPr>
        <w:t xml:space="preserve"> 11.02, </w:t>
      </w:r>
      <w:r w:rsidRPr="00E87442">
        <w:rPr>
          <w:lang w:val="uk-UA"/>
        </w:rPr>
        <w:t xml:space="preserve">заява ДЦ </w:t>
      </w:r>
      <w:r w:rsidR="00B64D73" w:rsidRPr="00505D6F">
        <w:rPr>
          <w:szCs w:val="28"/>
          <w:lang w:val="uk-UA"/>
        </w:rPr>
        <w:t>від 21 січня 2022 року № 50113-006639396-031-03</w:t>
      </w:r>
      <w:r w:rsidRPr="00E87442">
        <w:rPr>
          <w:lang w:val="uk-UA"/>
        </w:rPr>
        <w:t xml:space="preserve">, справа </w:t>
      </w:r>
      <w:r w:rsidR="00B64D73" w:rsidRPr="00B64D73">
        <w:rPr>
          <w:b/>
          <w:lang w:val="uk-UA"/>
        </w:rPr>
        <w:t>244639737</w:t>
      </w:r>
      <w:r w:rsidRPr="00E87442">
        <w:rPr>
          <w:lang w:val="uk-UA"/>
        </w:rPr>
        <w:t>)</w:t>
      </w:r>
      <w:r>
        <w:rPr>
          <w:lang w:val="uk-UA"/>
        </w:rPr>
        <w:t xml:space="preserve">.   </w:t>
      </w:r>
    </w:p>
    <w:p w14:paraId="25E6767C" w14:textId="63EC8320" w:rsidR="00505D6F" w:rsidRPr="008D6E73" w:rsidRDefault="00B64D73" w:rsidP="00505D6F">
      <w:pPr>
        <w:spacing w:line="242" w:lineRule="auto"/>
        <w:ind w:firstLine="709"/>
        <w:jc w:val="both"/>
        <w:rPr>
          <w:sz w:val="28"/>
          <w:szCs w:val="28"/>
          <w:lang w:val="uk-UA"/>
        </w:rPr>
      </w:pPr>
      <w:r>
        <w:rPr>
          <w:sz w:val="28"/>
          <w:szCs w:val="28"/>
          <w:lang w:val="uk-UA"/>
        </w:rPr>
        <w:t>3</w:t>
      </w:r>
      <w:r w:rsidR="00505D6F">
        <w:rPr>
          <w:sz w:val="28"/>
          <w:szCs w:val="28"/>
          <w:lang w:val="uk-UA"/>
        </w:rPr>
        <w:t>. </w:t>
      </w:r>
      <w:r w:rsidR="00505D6F" w:rsidRPr="00D2544D">
        <w:rPr>
          <w:sz w:val="28"/>
          <w:szCs w:val="28"/>
          <w:lang w:val="uk-UA"/>
        </w:rPr>
        <w:t xml:space="preserve">ТОВАРИСТВУ З ОБМЕЖЕНОЮ ВІДПОВІДАЛЬНІСТЮ </w:t>
      </w:r>
      <w:r w:rsidR="00505D6F" w:rsidRPr="006E1D63">
        <w:rPr>
          <w:sz w:val="28"/>
          <w:szCs w:val="28"/>
          <w:lang w:val="uk-UA"/>
        </w:rPr>
        <w:t>«СТІЛ ПРОЦЕСІНГ»</w:t>
      </w:r>
      <w:r w:rsidR="00505D6F" w:rsidRPr="008D6E73">
        <w:rPr>
          <w:sz w:val="28"/>
          <w:szCs w:val="28"/>
          <w:lang w:val="uk-UA"/>
        </w:rPr>
        <w:t>:</w:t>
      </w:r>
    </w:p>
    <w:p w14:paraId="155C3177" w14:textId="5FD3CE5B" w:rsidR="00505D6F" w:rsidRPr="00827DF8" w:rsidRDefault="00B64D73" w:rsidP="00505D6F">
      <w:pPr>
        <w:tabs>
          <w:tab w:val="left" w:pos="1134"/>
        </w:tabs>
        <w:spacing w:line="242" w:lineRule="auto"/>
        <w:ind w:firstLine="709"/>
        <w:jc w:val="both"/>
        <w:rPr>
          <w:snapToGrid w:val="0"/>
          <w:sz w:val="28"/>
          <w:lang w:val="uk-UA"/>
        </w:rPr>
      </w:pPr>
      <w:r>
        <w:rPr>
          <w:snapToGrid w:val="0"/>
          <w:sz w:val="28"/>
          <w:szCs w:val="28"/>
          <w:lang w:val="uk-UA"/>
        </w:rPr>
        <w:t>3</w:t>
      </w:r>
      <w:r w:rsidR="00505D6F">
        <w:rPr>
          <w:snapToGrid w:val="0"/>
          <w:sz w:val="28"/>
          <w:szCs w:val="28"/>
          <w:lang w:val="uk-UA"/>
        </w:rPr>
        <w:t>.</w:t>
      </w:r>
      <w:r w:rsidR="00505D6F" w:rsidRPr="00827DF8">
        <w:rPr>
          <w:snapToGrid w:val="0"/>
          <w:sz w:val="28"/>
          <w:szCs w:val="28"/>
          <w:lang w:val="uk-UA"/>
        </w:rPr>
        <w:t>1. Виконувати обов'язки землекористувач</w:t>
      </w:r>
      <w:r w:rsidR="00505D6F">
        <w:rPr>
          <w:snapToGrid w:val="0"/>
          <w:sz w:val="28"/>
          <w:szCs w:val="28"/>
          <w:lang w:val="uk-UA"/>
        </w:rPr>
        <w:t>а</w:t>
      </w:r>
      <w:r w:rsidR="00505D6F" w:rsidRPr="00827DF8">
        <w:rPr>
          <w:snapToGrid w:val="0"/>
          <w:sz w:val="28"/>
          <w:szCs w:val="28"/>
          <w:lang w:val="uk-UA"/>
        </w:rPr>
        <w:t xml:space="preserve"> відповідно до вимог статті 96</w:t>
      </w:r>
      <w:r w:rsidR="00505D6F" w:rsidRPr="00827DF8">
        <w:rPr>
          <w:snapToGrid w:val="0"/>
          <w:sz w:val="28"/>
          <w:lang w:val="uk-UA"/>
        </w:rPr>
        <w:t xml:space="preserve"> Земельного кодексу України.</w:t>
      </w:r>
    </w:p>
    <w:p w14:paraId="0CE26179" w14:textId="359B198C" w:rsidR="00505D6F" w:rsidRPr="00D2766E" w:rsidRDefault="00B64D73" w:rsidP="00505D6F">
      <w:pPr>
        <w:tabs>
          <w:tab w:val="left" w:pos="1134"/>
        </w:tabs>
        <w:spacing w:line="242" w:lineRule="auto"/>
        <w:ind w:firstLine="709"/>
        <w:jc w:val="both"/>
        <w:rPr>
          <w:snapToGrid w:val="0"/>
          <w:sz w:val="28"/>
          <w:lang w:val="uk-UA"/>
        </w:rPr>
      </w:pPr>
      <w:r>
        <w:rPr>
          <w:snapToGrid w:val="0"/>
          <w:sz w:val="28"/>
          <w:lang w:val="uk-UA"/>
        </w:rPr>
        <w:t>3</w:t>
      </w:r>
      <w:r w:rsidR="00505D6F" w:rsidRPr="00D2766E">
        <w:rPr>
          <w:snapToGrid w:val="0"/>
          <w:sz w:val="28"/>
          <w:lang w:val="uk-UA"/>
        </w:rPr>
        <w:t xml:space="preserve">.2. У місячний </w:t>
      </w:r>
      <w:r w:rsidR="00505D6F">
        <w:rPr>
          <w:snapToGrid w:val="0"/>
          <w:sz w:val="28"/>
          <w:lang w:val="uk-UA"/>
        </w:rPr>
        <w:t>строк</w:t>
      </w:r>
      <w:r w:rsidR="00505D6F" w:rsidRPr="00D2766E">
        <w:rPr>
          <w:snapToGrid w:val="0"/>
          <w:sz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63C21E1F" w14:textId="3B984487" w:rsidR="00505D6F" w:rsidRPr="00E87442" w:rsidRDefault="00B64D73" w:rsidP="00505D6F">
      <w:pPr>
        <w:tabs>
          <w:tab w:val="left" w:pos="1134"/>
        </w:tabs>
        <w:spacing w:line="242" w:lineRule="auto"/>
        <w:ind w:firstLine="709"/>
        <w:jc w:val="both"/>
        <w:rPr>
          <w:snapToGrid w:val="0"/>
          <w:sz w:val="28"/>
          <w:lang w:val="uk-UA"/>
        </w:rPr>
      </w:pPr>
      <w:r>
        <w:rPr>
          <w:snapToGrid w:val="0"/>
          <w:sz w:val="28"/>
          <w:lang w:val="uk-UA"/>
        </w:rPr>
        <w:t>3</w:t>
      </w:r>
      <w:r w:rsidR="00505D6F" w:rsidRPr="00E87442">
        <w:rPr>
          <w:snapToGrid w:val="0"/>
          <w:sz w:val="28"/>
          <w:lang w:val="uk-UA"/>
        </w:rPr>
        <w:t>.3. Питання майнових відносин вирішувати в установленому порядку.</w:t>
      </w:r>
    </w:p>
    <w:p w14:paraId="290A69D3" w14:textId="4E262C35" w:rsidR="00505D6F" w:rsidRPr="00E87442" w:rsidRDefault="00B64D73" w:rsidP="00505D6F">
      <w:pPr>
        <w:tabs>
          <w:tab w:val="left" w:pos="1134"/>
        </w:tabs>
        <w:spacing w:line="242" w:lineRule="auto"/>
        <w:ind w:firstLine="709"/>
        <w:jc w:val="both"/>
        <w:rPr>
          <w:snapToGrid w:val="0"/>
          <w:sz w:val="28"/>
          <w:lang w:val="uk-UA"/>
        </w:rPr>
      </w:pPr>
      <w:r>
        <w:rPr>
          <w:snapToGrid w:val="0"/>
          <w:sz w:val="28"/>
          <w:lang w:val="uk-UA"/>
        </w:rPr>
        <w:t>3</w:t>
      </w:r>
      <w:r w:rsidR="00505D6F" w:rsidRPr="00E87442">
        <w:rPr>
          <w:snapToGrid w:val="0"/>
          <w:sz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F8A7FF9" w14:textId="65FB37FA" w:rsidR="00505D6F" w:rsidRDefault="00B64D73" w:rsidP="00505D6F">
      <w:pPr>
        <w:tabs>
          <w:tab w:val="left" w:pos="1134"/>
        </w:tabs>
        <w:spacing w:line="242" w:lineRule="auto"/>
        <w:ind w:firstLine="709"/>
        <w:jc w:val="both"/>
        <w:rPr>
          <w:snapToGrid w:val="0"/>
          <w:sz w:val="28"/>
          <w:lang w:val="uk-UA"/>
        </w:rPr>
      </w:pPr>
      <w:r>
        <w:rPr>
          <w:snapToGrid w:val="0"/>
          <w:sz w:val="28"/>
          <w:lang w:val="uk-UA"/>
        </w:rPr>
        <w:t>3</w:t>
      </w:r>
      <w:r w:rsidR="00505D6F" w:rsidRPr="00E87442">
        <w:rPr>
          <w:snapToGrid w:val="0"/>
          <w:sz w:val="28"/>
          <w:lang w:val="uk-UA"/>
        </w:rPr>
        <w:t>.5. У разі необхідності проведення реконструкції чи нового будівництва, питання оформлення про</w:t>
      </w:r>
      <w:r w:rsidR="00505D6F">
        <w:rPr>
          <w:snapToGrid w:val="0"/>
          <w:sz w:val="28"/>
          <w:lang w:val="uk-UA"/>
        </w:rPr>
        <w:t>є</w:t>
      </w:r>
      <w:r w:rsidR="00505D6F" w:rsidRPr="00E87442">
        <w:rPr>
          <w:snapToGrid w:val="0"/>
          <w:sz w:val="28"/>
          <w:lang w:val="uk-UA"/>
        </w:rPr>
        <w:t>ктної документації вирішувати в порядку, визначеному законодавством України.</w:t>
      </w:r>
    </w:p>
    <w:p w14:paraId="1E9341E2" w14:textId="1F7B79FD" w:rsidR="00505D6F" w:rsidRPr="00E87442" w:rsidRDefault="00B64D73" w:rsidP="00505D6F">
      <w:pPr>
        <w:tabs>
          <w:tab w:val="left" w:pos="1134"/>
        </w:tabs>
        <w:spacing w:line="242" w:lineRule="auto"/>
        <w:ind w:firstLine="709"/>
        <w:jc w:val="both"/>
        <w:rPr>
          <w:snapToGrid w:val="0"/>
          <w:sz w:val="28"/>
          <w:lang w:val="uk-UA"/>
        </w:rPr>
      </w:pPr>
      <w:r>
        <w:rPr>
          <w:snapToGrid w:val="0"/>
          <w:sz w:val="28"/>
          <w:lang w:val="uk-UA"/>
        </w:rPr>
        <w:t>3</w:t>
      </w:r>
      <w:r w:rsidR="00505D6F" w:rsidRPr="00F139BA">
        <w:rPr>
          <w:snapToGrid w:val="0"/>
          <w:sz w:val="28"/>
          <w:lang w:val="uk-UA"/>
        </w:rPr>
        <w:t>.</w:t>
      </w:r>
      <w:r>
        <w:rPr>
          <w:snapToGrid w:val="0"/>
          <w:sz w:val="28"/>
          <w:lang w:val="uk-UA"/>
        </w:rPr>
        <w:t>6</w:t>
      </w:r>
      <w:r w:rsidR="00505D6F" w:rsidRPr="00F139BA">
        <w:rPr>
          <w:snapToGrid w:val="0"/>
          <w:sz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12534F2D" w14:textId="3F3126A6" w:rsidR="00505D6F" w:rsidRDefault="00B64D73" w:rsidP="00505D6F">
      <w:pPr>
        <w:tabs>
          <w:tab w:val="left" w:pos="1134"/>
        </w:tabs>
        <w:spacing w:line="242" w:lineRule="auto"/>
        <w:ind w:firstLine="709"/>
        <w:jc w:val="both"/>
        <w:rPr>
          <w:snapToGrid w:val="0"/>
          <w:sz w:val="28"/>
          <w:lang w:val="uk-UA"/>
        </w:rPr>
      </w:pPr>
      <w:r>
        <w:rPr>
          <w:snapToGrid w:val="0"/>
          <w:sz w:val="28"/>
          <w:lang w:val="uk-UA"/>
        </w:rPr>
        <w:lastRenderedPageBreak/>
        <w:t>3</w:t>
      </w:r>
      <w:r w:rsidR="00505D6F" w:rsidRPr="007626D2">
        <w:rPr>
          <w:snapToGrid w:val="0"/>
          <w:sz w:val="28"/>
          <w:lang w:val="uk-UA"/>
        </w:rPr>
        <w:t>.</w:t>
      </w:r>
      <w:r>
        <w:rPr>
          <w:snapToGrid w:val="0"/>
          <w:sz w:val="28"/>
          <w:lang w:val="uk-UA"/>
        </w:rPr>
        <w:t>7</w:t>
      </w:r>
      <w:r w:rsidR="00505D6F" w:rsidRPr="007626D2">
        <w:rPr>
          <w:snapToGrid w:val="0"/>
          <w:sz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21111D2F" w14:textId="6875F0C0" w:rsidR="00505D6F" w:rsidRPr="007626D2" w:rsidRDefault="00B64D73" w:rsidP="00505D6F">
      <w:pPr>
        <w:tabs>
          <w:tab w:val="left" w:pos="1134"/>
        </w:tabs>
        <w:spacing w:line="242" w:lineRule="auto"/>
        <w:ind w:firstLine="709"/>
        <w:jc w:val="both"/>
        <w:rPr>
          <w:snapToGrid w:val="0"/>
          <w:sz w:val="28"/>
          <w:lang w:val="uk-UA"/>
        </w:rPr>
      </w:pPr>
      <w:r>
        <w:rPr>
          <w:sz w:val="28"/>
          <w:szCs w:val="28"/>
          <w:lang w:val="uk-UA"/>
        </w:rPr>
        <w:t>3</w:t>
      </w:r>
      <w:r w:rsidR="00505D6F">
        <w:rPr>
          <w:sz w:val="28"/>
          <w:szCs w:val="28"/>
          <w:lang w:val="uk-UA"/>
        </w:rPr>
        <w:t>.</w:t>
      </w:r>
      <w:r>
        <w:rPr>
          <w:sz w:val="28"/>
          <w:szCs w:val="28"/>
          <w:lang w:val="uk-UA"/>
        </w:rPr>
        <w:t>8</w:t>
      </w:r>
      <w:r w:rsidR="00505D6F" w:rsidRPr="001A4F15">
        <w:rPr>
          <w:sz w:val="28"/>
          <w:szCs w:val="28"/>
          <w:lang w:val="uk-UA"/>
        </w:rPr>
        <w:t>.</w:t>
      </w:r>
      <w:r w:rsidR="00505D6F">
        <w:rPr>
          <w:sz w:val="28"/>
          <w:szCs w:val="28"/>
          <w:lang w:val="uk-UA"/>
        </w:rPr>
        <w:t> Частину з</w:t>
      </w:r>
      <w:r w:rsidR="00505D6F" w:rsidRPr="000F2175">
        <w:rPr>
          <w:sz w:val="28"/>
          <w:szCs w:val="28"/>
          <w:lang w:val="uk-UA"/>
        </w:rPr>
        <w:t>емельн</w:t>
      </w:r>
      <w:r w:rsidR="00505D6F">
        <w:rPr>
          <w:sz w:val="28"/>
          <w:szCs w:val="28"/>
          <w:lang w:val="uk-UA"/>
        </w:rPr>
        <w:t>ої</w:t>
      </w:r>
      <w:r w:rsidR="00505D6F" w:rsidRPr="000F2175">
        <w:rPr>
          <w:sz w:val="28"/>
          <w:szCs w:val="28"/>
          <w:lang w:val="uk-UA"/>
        </w:rPr>
        <w:t xml:space="preserve"> ділянк</w:t>
      </w:r>
      <w:r w:rsidR="00505D6F">
        <w:rPr>
          <w:sz w:val="28"/>
          <w:szCs w:val="28"/>
          <w:lang w:val="uk-UA"/>
        </w:rPr>
        <w:t>и</w:t>
      </w:r>
      <w:r w:rsidR="00505D6F" w:rsidRPr="000F2175">
        <w:rPr>
          <w:sz w:val="28"/>
          <w:szCs w:val="28"/>
          <w:lang w:val="uk-UA"/>
        </w:rPr>
        <w:t xml:space="preserve"> в межах червоних ліній використовувати з обмеженням відповідно до вимог містобудівного законодавства</w:t>
      </w:r>
      <w:r w:rsidR="00505D6F">
        <w:rPr>
          <w:sz w:val="28"/>
          <w:szCs w:val="28"/>
          <w:lang w:val="uk-UA"/>
        </w:rPr>
        <w:t xml:space="preserve"> України.</w:t>
      </w:r>
    </w:p>
    <w:p w14:paraId="721DFB27" w14:textId="4FCAACD3" w:rsidR="00B64D73" w:rsidRPr="00B64D73" w:rsidRDefault="00B64D73" w:rsidP="00B64D73">
      <w:pPr>
        <w:tabs>
          <w:tab w:val="left" w:pos="1134"/>
        </w:tabs>
        <w:spacing w:line="242" w:lineRule="auto"/>
        <w:ind w:firstLine="709"/>
        <w:jc w:val="both"/>
        <w:rPr>
          <w:snapToGrid w:val="0"/>
          <w:sz w:val="28"/>
          <w:lang w:val="uk-UA"/>
        </w:rPr>
      </w:pPr>
      <w:r w:rsidRPr="00B64D73">
        <w:rPr>
          <w:snapToGrid w:val="0"/>
          <w:sz w:val="28"/>
          <w:lang w:val="uk-UA"/>
        </w:rPr>
        <w:t>3.</w:t>
      </w:r>
      <w:r>
        <w:rPr>
          <w:snapToGrid w:val="0"/>
          <w:sz w:val="28"/>
          <w:lang w:val="uk-UA"/>
        </w:rPr>
        <w:t>9</w:t>
      </w:r>
      <w:r w:rsidRPr="00B64D73">
        <w:rPr>
          <w:snapToGrid w:val="0"/>
          <w:sz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8E2BDC3" w14:textId="31E91847" w:rsidR="00B64D73" w:rsidRDefault="00B64D73" w:rsidP="00B64D73">
      <w:pPr>
        <w:tabs>
          <w:tab w:val="left" w:pos="1134"/>
        </w:tabs>
        <w:spacing w:line="242" w:lineRule="auto"/>
        <w:ind w:firstLine="709"/>
        <w:jc w:val="both"/>
        <w:rPr>
          <w:snapToGrid w:val="0"/>
          <w:sz w:val="28"/>
          <w:lang w:val="uk-UA"/>
        </w:rPr>
      </w:pPr>
      <w:r w:rsidRPr="00B64D73">
        <w:rPr>
          <w:snapToGrid w:val="0"/>
          <w:sz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пункту 3.</w:t>
      </w:r>
      <w:r>
        <w:rPr>
          <w:snapToGrid w:val="0"/>
          <w:sz w:val="28"/>
          <w:lang w:val="uk-UA"/>
        </w:rPr>
        <w:t>9</w:t>
      </w:r>
      <w:r w:rsidRPr="00B64D73">
        <w:rPr>
          <w:snapToGrid w:val="0"/>
          <w:sz w:val="28"/>
          <w:lang w:val="uk-UA"/>
        </w:rPr>
        <w:t>. цього рішення.</w:t>
      </w:r>
    </w:p>
    <w:p w14:paraId="1CD90CB2" w14:textId="77777777" w:rsidR="00505D6F" w:rsidRPr="00757EE3" w:rsidRDefault="00505D6F" w:rsidP="00505D6F">
      <w:pPr>
        <w:tabs>
          <w:tab w:val="left" w:pos="1134"/>
        </w:tabs>
        <w:ind w:firstLine="709"/>
        <w:jc w:val="both"/>
        <w:rPr>
          <w:snapToGrid w:val="0"/>
          <w:sz w:val="28"/>
          <w:lang w:val="uk-UA"/>
        </w:rPr>
      </w:pPr>
      <w:r>
        <w:rPr>
          <w:snapToGrid w:val="0"/>
          <w:sz w:val="28"/>
          <w:lang w:val="uk-UA"/>
        </w:rPr>
        <w:t>5. </w:t>
      </w:r>
      <w:r w:rsidRPr="00E87442">
        <w:rPr>
          <w:snapToGrid w:val="0"/>
          <w:sz w:val="28"/>
          <w:lang w:val="uk-UA"/>
        </w:rPr>
        <w:t>Попередити землекористувача, що право користування земельною ділянкою може бути припинено</w:t>
      </w:r>
      <w:r w:rsidRPr="00827DF8">
        <w:rPr>
          <w:snapToGrid w:val="0"/>
          <w:color w:val="000000"/>
          <w:sz w:val="28"/>
          <w:lang w:val="uk-UA"/>
        </w:rPr>
        <w:t xml:space="preserve"> відповідно до статей 141, 143 Земельного </w:t>
      </w:r>
      <w:r w:rsidRPr="00757EE3">
        <w:rPr>
          <w:snapToGrid w:val="0"/>
          <w:sz w:val="28"/>
          <w:lang w:val="uk-UA"/>
        </w:rPr>
        <w:t>кодексу України.</w:t>
      </w:r>
    </w:p>
    <w:p w14:paraId="4DC8D70A" w14:textId="77777777" w:rsidR="00505D6F" w:rsidRPr="00757EE3" w:rsidRDefault="00505D6F" w:rsidP="00505D6F">
      <w:pPr>
        <w:tabs>
          <w:tab w:val="left" w:pos="1134"/>
        </w:tabs>
        <w:ind w:firstLine="709"/>
        <w:jc w:val="both"/>
        <w:rPr>
          <w:snapToGrid w:val="0"/>
          <w:sz w:val="28"/>
          <w:lang w:val="uk-UA"/>
        </w:rPr>
      </w:pPr>
      <w:r>
        <w:rPr>
          <w:snapToGrid w:val="0"/>
          <w:sz w:val="28"/>
          <w:lang w:val="uk-UA"/>
        </w:rPr>
        <w:t>6</w:t>
      </w:r>
      <w:r w:rsidRPr="00757EE3">
        <w:rPr>
          <w:snapToGrid w:val="0"/>
          <w:sz w:val="28"/>
          <w:lang w:val="uk-UA"/>
        </w:rPr>
        <w:t xml:space="preserve">.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 </w:t>
      </w:r>
    </w:p>
    <w:p w14:paraId="2CEE7453" w14:textId="77777777" w:rsidR="00505D6F" w:rsidRPr="00757EE3" w:rsidRDefault="00505D6F" w:rsidP="00505D6F">
      <w:pPr>
        <w:tabs>
          <w:tab w:val="left" w:pos="1134"/>
        </w:tabs>
        <w:ind w:firstLine="709"/>
        <w:jc w:val="both"/>
        <w:rPr>
          <w:snapToGrid w:val="0"/>
          <w:sz w:val="28"/>
          <w:lang w:val="uk-UA"/>
        </w:rPr>
      </w:pPr>
      <w:r>
        <w:rPr>
          <w:snapToGrid w:val="0"/>
          <w:sz w:val="28"/>
          <w:lang w:val="uk-UA"/>
        </w:rPr>
        <w:t>7</w:t>
      </w:r>
      <w:r w:rsidRPr="00757EE3">
        <w:rPr>
          <w:snapToGrid w:val="0"/>
          <w:sz w:val="28"/>
          <w:lang w:val="uk-UA"/>
        </w:rPr>
        <w:t>.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59542550" w14:textId="52F157E3" w:rsidR="00505D6F" w:rsidRDefault="00505D6F" w:rsidP="0009503E">
      <w:pPr>
        <w:ind w:firstLine="720"/>
        <w:jc w:val="both"/>
        <w:rPr>
          <w:color w:val="000000" w:themeColor="text1"/>
          <w:sz w:val="28"/>
          <w:szCs w:val="28"/>
          <w:lang w:val="uk-UA"/>
        </w:rPr>
      </w:pP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16309F27"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2565F9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5F047573" w14:textId="77777777" w:rsidR="006B6988" w:rsidRDefault="006B6988" w:rsidP="006B6988">
            <w:pPr>
              <w:rPr>
                <w:rStyle w:val="af0"/>
                <w:b w:val="0"/>
                <w:sz w:val="2"/>
                <w:szCs w:val="2"/>
                <w:lang w:val="uk-UA"/>
              </w:rPr>
            </w:pPr>
          </w:p>
          <w:p w14:paraId="0C71009E" w14:textId="77777777" w:rsidR="00111BB8" w:rsidRDefault="00111BB8" w:rsidP="006B6988">
            <w:pPr>
              <w:jc w:val="right"/>
              <w:rPr>
                <w:rStyle w:val="af0"/>
                <w:b w:val="0"/>
                <w:sz w:val="28"/>
                <w:szCs w:val="28"/>
              </w:rPr>
            </w:pPr>
          </w:p>
          <w:p w14:paraId="014E0554" w14:textId="1B8D07CD" w:rsidR="00AF790C" w:rsidRDefault="00D125D7" w:rsidP="006B6988">
            <w:pPr>
              <w:jc w:val="right"/>
              <w:rPr>
                <w:sz w:val="28"/>
                <w:szCs w:val="28"/>
                <w:lang w:val="uk-UA"/>
              </w:rPr>
            </w:pPr>
            <w:r w:rsidRPr="009B2859">
              <w:rPr>
                <w:rStyle w:val="af0"/>
                <w:b w:val="0"/>
                <w:sz w:val="28"/>
                <w:szCs w:val="28"/>
              </w:rPr>
              <w:t>Марія ДЕГТЯРЕНКО</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E06E46" w14:paraId="79A7BDF1" w14:textId="77777777" w:rsidTr="00E52082">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E52082">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E06E46" w14:paraId="008D09A3" w14:textId="77777777" w:rsidTr="00E52082">
        <w:tc>
          <w:tcPr>
            <w:tcW w:w="6062" w:type="dxa"/>
          </w:tcPr>
          <w:p w14:paraId="15D27D10" w14:textId="77777777" w:rsidR="00E06E46" w:rsidRDefault="00E06E46" w:rsidP="00E06E46">
            <w:pPr>
              <w:jc w:val="both"/>
              <w:rPr>
                <w:color w:val="000000"/>
                <w:sz w:val="28"/>
                <w:szCs w:val="28"/>
                <w:lang w:val="uk-UA" w:eastAsia="uk-UA"/>
              </w:rPr>
            </w:pPr>
          </w:p>
          <w:p w14:paraId="344E2C94" w14:textId="0D5520A8"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директора </w:t>
            </w:r>
          </w:p>
          <w:p w14:paraId="36110614" w14:textId="77777777" w:rsidR="00E06E46" w:rsidRDefault="00E06E46" w:rsidP="00E06E46">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622FEB6"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72262A7" w14:textId="479276F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053712E" w14:textId="77777777" w:rsidR="00E06E46" w:rsidRDefault="00E06E46" w:rsidP="00E06E46">
            <w:pPr>
              <w:jc w:val="right"/>
              <w:rPr>
                <w:rStyle w:val="af0"/>
                <w:b w:val="0"/>
                <w:sz w:val="28"/>
                <w:szCs w:val="28"/>
              </w:rPr>
            </w:pPr>
          </w:p>
          <w:p w14:paraId="7FFEB214" w14:textId="77777777" w:rsidR="00E06E46" w:rsidRDefault="00E06E46" w:rsidP="00E06E46">
            <w:pPr>
              <w:jc w:val="right"/>
              <w:rPr>
                <w:rStyle w:val="af0"/>
                <w:b w:val="0"/>
                <w:sz w:val="28"/>
                <w:szCs w:val="28"/>
              </w:rPr>
            </w:pPr>
          </w:p>
          <w:p w14:paraId="26C48B6A" w14:textId="77777777" w:rsidR="00E06E46" w:rsidRDefault="00E06E46" w:rsidP="00E06E46">
            <w:pPr>
              <w:jc w:val="right"/>
              <w:rPr>
                <w:rStyle w:val="af0"/>
                <w:b w:val="0"/>
                <w:sz w:val="28"/>
                <w:szCs w:val="28"/>
              </w:rPr>
            </w:pPr>
          </w:p>
          <w:p w14:paraId="7454E5B0" w14:textId="77777777" w:rsidR="00E06E46" w:rsidRDefault="00E06E46" w:rsidP="00E06E46">
            <w:pPr>
              <w:jc w:val="right"/>
              <w:rPr>
                <w:rStyle w:val="af0"/>
                <w:b w:val="0"/>
                <w:sz w:val="28"/>
                <w:szCs w:val="28"/>
              </w:rPr>
            </w:pPr>
          </w:p>
          <w:p w14:paraId="5D2F7449" w14:textId="5D25204C" w:rsidR="00E06E46" w:rsidRDefault="00E06E46" w:rsidP="00E06E46">
            <w:pPr>
              <w:jc w:val="right"/>
              <w:rPr>
                <w:color w:val="000000"/>
                <w:sz w:val="28"/>
                <w:szCs w:val="28"/>
                <w:lang w:val="uk-UA" w:eastAsia="uk-UA"/>
              </w:rPr>
            </w:pPr>
            <w:r>
              <w:rPr>
                <w:rStyle w:val="af0"/>
                <w:b w:val="0"/>
                <w:sz w:val="28"/>
                <w:szCs w:val="28"/>
              </w:rPr>
              <w:t>Вадим ШЕЙКО</w:t>
            </w:r>
          </w:p>
        </w:tc>
      </w:tr>
      <w:tr w:rsidR="00E06E46" w14:paraId="697BD8AA" w14:textId="77777777" w:rsidTr="00E52082">
        <w:tc>
          <w:tcPr>
            <w:tcW w:w="6062" w:type="dxa"/>
          </w:tcPr>
          <w:p w14:paraId="7B5265F8" w14:textId="77777777" w:rsidR="00E06E46" w:rsidRDefault="00E06E46" w:rsidP="00E06E46">
            <w:pPr>
              <w:jc w:val="both"/>
              <w:rPr>
                <w:color w:val="000000"/>
                <w:sz w:val="28"/>
                <w:szCs w:val="28"/>
                <w:lang w:val="uk-UA" w:eastAsia="uk-UA"/>
              </w:rPr>
            </w:pPr>
          </w:p>
          <w:p w14:paraId="10A03491"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D0D508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1FBDE72C" w14:textId="77777777" w:rsidR="00111BB8" w:rsidRDefault="00111BB8" w:rsidP="006B6988">
            <w:pPr>
              <w:jc w:val="right"/>
              <w:rPr>
                <w:rStyle w:val="af0"/>
                <w:b w:val="0"/>
                <w:sz w:val="28"/>
                <w:szCs w:val="28"/>
              </w:rPr>
            </w:pPr>
          </w:p>
          <w:p w14:paraId="3F382F50" w14:textId="72CF8F6B" w:rsidR="00E06E46" w:rsidRDefault="00D125D7" w:rsidP="006B6988">
            <w:pPr>
              <w:jc w:val="right"/>
              <w:rPr>
                <w:color w:val="000000"/>
                <w:sz w:val="28"/>
                <w:szCs w:val="28"/>
                <w:lang w:val="uk-UA" w:eastAsia="uk-UA"/>
              </w:rPr>
            </w:pPr>
            <w:r w:rsidRPr="009B2859">
              <w:rPr>
                <w:rStyle w:val="af0"/>
                <w:b w:val="0"/>
                <w:sz w:val="28"/>
                <w:szCs w:val="28"/>
              </w:rPr>
              <w:t>Марія ДЕГТЯРЕНКО</w:t>
            </w:r>
          </w:p>
        </w:tc>
      </w:tr>
      <w:tr w:rsidR="00E52082" w14:paraId="6F7BDEFB" w14:textId="77777777" w:rsidTr="00E52082">
        <w:tc>
          <w:tcPr>
            <w:tcW w:w="6062" w:type="dxa"/>
          </w:tcPr>
          <w:p w14:paraId="09A91850" w14:textId="77777777" w:rsidR="00E52082" w:rsidRDefault="00E52082" w:rsidP="00E52082">
            <w:pPr>
              <w:jc w:val="both"/>
              <w:rPr>
                <w:color w:val="000000"/>
                <w:sz w:val="28"/>
                <w:szCs w:val="28"/>
                <w:lang w:val="uk-UA" w:eastAsia="uk-UA"/>
              </w:rPr>
            </w:pPr>
          </w:p>
          <w:p w14:paraId="3E0398A4" w14:textId="6F18134B" w:rsidR="00E52082" w:rsidRPr="00E52082" w:rsidRDefault="00E52082" w:rsidP="00E52082">
            <w:pPr>
              <w:jc w:val="both"/>
              <w:rPr>
                <w:color w:val="000000"/>
                <w:sz w:val="28"/>
                <w:szCs w:val="28"/>
                <w:lang w:val="uk-UA" w:eastAsia="uk-UA"/>
              </w:rPr>
            </w:pPr>
            <w:r w:rsidRPr="00E52082">
              <w:rPr>
                <w:color w:val="000000"/>
                <w:sz w:val="28"/>
                <w:szCs w:val="28"/>
                <w:lang w:val="uk-UA" w:eastAsia="uk-UA"/>
              </w:rPr>
              <w:t>Заступник директора Департаменту -</w:t>
            </w:r>
          </w:p>
          <w:p w14:paraId="2B03B06F"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начальник управління землеустрою</w:t>
            </w:r>
          </w:p>
          <w:p w14:paraId="47945888"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Департаменту земельних ресурсів</w:t>
            </w:r>
          </w:p>
          <w:p w14:paraId="21153AD1"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виконавчого органу Київської міської ради</w:t>
            </w:r>
          </w:p>
          <w:p w14:paraId="7AF4D4A1" w14:textId="467E1C7F" w:rsidR="00E52082" w:rsidRDefault="00E52082" w:rsidP="00E52082">
            <w:pPr>
              <w:jc w:val="both"/>
              <w:rPr>
                <w:color w:val="000000"/>
                <w:sz w:val="28"/>
                <w:szCs w:val="28"/>
                <w:lang w:val="uk-UA" w:eastAsia="uk-UA"/>
              </w:rPr>
            </w:pPr>
            <w:r w:rsidRPr="00E52082">
              <w:rPr>
                <w:color w:val="000000"/>
                <w:sz w:val="28"/>
                <w:szCs w:val="28"/>
                <w:lang w:val="uk-UA" w:eastAsia="uk-UA"/>
              </w:rPr>
              <w:t>(Київської міської державної адміністрації)</w:t>
            </w:r>
          </w:p>
        </w:tc>
        <w:tc>
          <w:tcPr>
            <w:tcW w:w="3685" w:type="dxa"/>
          </w:tcPr>
          <w:p w14:paraId="35EA8EB2" w14:textId="77777777" w:rsidR="00E52082" w:rsidRDefault="00E52082" w:rsidP="00E52082">
            <w:pPr>
              <w:jc w:val="right"/>
              <w:rPr>
                <w:rStyle w:val="af0"/>
                <w:b w:val="0"/>
                <w:sz w:val="28"/>
                <w:szCs w:val="28"/>
                <w:lang w:val="uk-UA"/>
              </w:rPr>
            </w:pPr>
          </w:p>
          <w:p w14:paraId="49A423EC" w14:textId="77777777" w:rsidR="00E52082" w:rsidRDefault="00E52082" w:rsidP="00E52082">
            <w:pPr>
              <w:jc w:val="right"/>
              <w:rPr>
                <w:rStyle w:val="af0"/>
                <w:b w:val="0"/>
                <w:sz w:val="28"/>
                <w:szCs w:val="28"/>
                <w:lang w:val="uk-UA"/>
              </w:rPr>
            </w:pPr>
          </w:p>
          <w:p w14:paraId="3FAA1009" w14:textId="77777777" w:rsidR="00E52082" w:rsidRDefault="00E52082" w:rsidP="00E52082">
            <w:pPr>
              <w:jc w:val="right"/>
              <w:rPr>
                <w:rStyle w:val="af0"/>
                <w:b w:val="0"/>
                <w:sz w:val="28"/>
                <w:szCs w:val="28"/>
                <w:lang w:val="uk-UA"/>
              </w:rPr>
            </w:pPr>
          </w:p>
          <w:p w14:paraId="0544994C" w14:textId="77777777" w:rsidR="00E52082" w:rsidRDefault="00E52082" w:rsidP="00E52082">
            <w:pPr>
              <w:jc w:val="right"/>
              <w:rPr>
                <w:rStyle w:val="af0"/>
                <w:b w:val="0"/>
                <w:sz w:val="28"/>
                <w:szCs w:val="28"/>
                <w:lang w:val="uk-UA"/>
              </w:rPr>
            </w:pPr>
          </w:p>
          <w:p w14:paraId="7356AD52" w14:textId="77777777" w:rsidR="00E52082" w:rsidRDefault="00E52082" w:rsidP="00E52082">
            <w:pPr>
              <w:jc w:val="right"/>
              <w:rPr>
                <w:rStyle w:val="af0"/>
                <w:b w:val="0"/>
                <w:sz w:val="28"/>
                <w:szCs w:val="28"/>
                <w:lang w:val="uk-UA"/>
              </w:rPr>
            </w:pPr>
          </w:p>
          <w:p w14:paraId="1D8E19AE" w14:textId="3D69A671" w:rsidR="00E52082" w:rsidRPr="00FC5867" w:rsidRDefault="00E52082" w:rsidP="00E52082">
            <w:pPr>
              <w:jc w:val="right"/>
              <w:rPr>
                <w:rStyle w:val="af0"/>
                <w:b w:val="0"/>
                <w:sz w:val="28"/>
                <w:szCs w:val="28"/>
                <w:lang w:val="uk-UA"/>
              </w:rPr>
            </w:pPr>
            <w:r w:rsidRPr="00E52082">
              <w:rPr>
                <w:rStyle w:val="af0"/>
                <w:b w:val="0"/>
                <w:sz w:val="28"/>
                <w:szCs w:val="28"/>
                <w:lang w:val="uk-UA"/>
              </w:rPr>
              <w:t>Олександр ПИВОВАРОВ</w:t>
            </w:r>
          </w:p>
        </w:tc>
      </w:tr>
      <w:tr w:rsidR="001C106F" w14:paraId="20C4493E" w14:textId="77777777" w:rsidTr="00E52082">
        <w:tc>
          <w:tcPr>
            <w:tcW w:w="6062" w:type="dxa"/>
          </w:tcPr>
          <w:p w14:paraId="5AE14380" w14:textId="77777777" w:rsidR="001C106F" w:rsidRDefault="001C106F" w:rsidP="001C106F">
            <w:pPr>
              <w:jc w:val="both"/>
              <w:rPr>
                <w:color w:val="000000"/>
                <w:sz w:val="28"/>
                <w:szCs w:val="28"/>
                <w:lang w:val="uk-UA" w:eastAsia="uk-UA"/>
              </w:rPr>
            </w:pPr>
          </w:p>
          <w:p w14:paraId="0EE75DB2" w14:textId="77777777" w:rsidR="001C106F" w:rsidRPr="00CD1C73" w:rsidRDefault="001C106F" w:rsidP="001C106F">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5D02211F" w14:textId="77777777" w:rsidR="001C106F" w:rsidRPr="00CD1C73" w:rsidRDefault="001C106F" w:rsidP="001C106F">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35BD8997" w14:textId="77777777" w:rsidR="001C106F" w:rsidRPr="00CD1C73" w:rsidRDefault="001C106F" w:rsidP="001C106F">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12D1B3A" w14:textId="43542BD7" w:rsidR="001C106F" w:rsidRDefault="001C106F" w:rsidP="001C106F">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85" w:type="dxa"/>
          </w:tcPr>
          <w:p w14:paraId="0F22A39C" w14:textId="77777777" w:rsidR="001C106F" w:rsidRDefault="001C106F" w:rsidP="001C106F">
            <w:pPr>
              <w:jc w:val="right"/>
              <w:rPr>
                <w:rStyle w:val="af0"/>
                <w:b w:val="0"/>
                <w:sz w:val="28"/>
                <w:szCs w:val="28"/>
                <w:lang w:val="uk-UA"/>
              </w:rPr>
            </w:pPr>
          </w:p>
          <w:p w14:paraId="3EEB5C9B" w14:textId="77777777" w:rsidR="001C106F" w:rsidRDefault="001C106F" w:rsidP="001C106F">
            <w:pPr>
              <w:jc w:val="right"/>
              <w:rPr>
                <w:rStyle w:val="af0"/>
                <w:b w:val="0"/>
                <w:sz w:val="28"/>
                <w:szCs w:val="28"/>
                <w:lang w:val="uk-UA"/>
              </w:rPr>
            </w:pPr>
          </w:p>
          <w:p w14:paraId="664C8457" w14:textId="77777777" w:rsidR="001C106F" w:rsidRDefault="001C106F" w:rsidP="001C106F">
            <w:pPr>
              <w:jc w:val="right"/>
              <w:rPr>
                <w:rStyle w:val="af0"/>
                <w:b w:val="0"/>
                <w:sz w:val="28"/>
                <w:szCs w:val="28"/>
                <w:lang w:val="uk-UA"/>
              </w:rPr>
            </w:pPr>
          </w:p>
          <w:p w14:paraId="207DFC3D" w14:textId="77777777" w:rsidR="001C106F" w:rsidRDefault="001C106F" w:rsidP="001C106F">
            <w:pPr>
              <w:jc w:val="right"/>
              <w:rPr>
                <w:rStyle w:val="af0"/>
                <w:b w:val="0"/>
                <w:sz w:val="28"/>
                <w:szCs w:val="28"/>
                <w:lang w:val="uk-UA"/>
              </w:rPr>
            </w:pPr>
          </w:p>
          <w:p w14:paraId="5A7A4C0C" w14:textId="1C426297" w:rsidR="001C106F" w:rsidRDefault="001C106F" w:rsidP="001C106F">
            <w:pPr>
              <w:jc w:val="right"/>
              <w:rPr>
                <w:rStyle w:val="af0"/>
                <w:b w:val="0"/>
                <w:sz w:val="28"/>
                <w:szCs w:val="28"/>
                <w:lang w:val="uk-UA"/>
              </w:rPr>
            </w:pPr>
            <w:r w:rsidRPr="00FF290D">
              <w:rPr>
                <w:rStyle w:val="af0"/>
                <w:b w:val="0"/>
                <w:sz w:val="28"/>
                <w:szCs w:val="28"/>
                <w:lang w:val="uk-UA"/>
              </w:rPr>
              <w:t>Анна МІЗІН</w:t>
            </w:r>
          </w:p>
        </w:tc>
      </w:tr>
      <w:tr w:rsidR="00E52082" w14:paraId="34CE87F1" w14:textId="77777777" w:rsidTr="00E52082">
        <w:tc>
          <w:tcPr>
            <w:tcW w:w="6062" w:type="dxa"/>
          </w:tcPr>
          <w:p w14:paraId="71B972E3" w14:textId="29A08C0A" w:rsidR="00E52082" w:rsidRDefault="00E52082" w:rsidP="00E52082">
            <w:pPr>
              <w:jc w:val="both"/>
              <w:rPr>
                <w:color w:val="000000"/>
                <w:sz w:val="28"/>
                <w:szCs w:val="28"/>
                <w:lang w:val="uk-UA" w:eastAsia="uk-UA"/>
              </w:rPr>
            </w:pPr>
          </w:p>
        </w:tc>
        <w:tc>
          <w:tcPr>
            <w:tcW w:w="3685" w:type="dxa"/>
          </w:tcPr>
          <w:p w14:paraId="72795C15" w14:textId="77777777" w:rsidR="00E52082" w:rsidRPr="00FC5867" w:rsidRDefault="00E52082" w:rsidP="00E06E46">
            <w:pPr>
              <w:jc w:val="right"/>
              <w:rPr>
                <w:rStyle w:val="af0"/>
                <w:b w:val="0"/>
                <w:sz w:val="28"/>
                <w:szCs w:val="28"/>
                <w:lang w:val="uk-UA"/>
              </w:rPr>
            </w:pPr>
          </w:p>
        </w:tc>
      </w:tr>
      <w:tr w:rsidR="00E06E46" w14:paraId="2B56EC48" w14:textId="77777777" w:rsidTr="00E52082">
        <w:tc>
          <w:tcPr>
            <w:tcW w:w="6062" w:type="dxa"/>
          </w:tcPr>
          <w:p w14:paraId="52C4A420" w14:textId="77777777" w:rsidR="008C4ED8" w:rsidRDefault="008C4ED8" w:rsidP="008C4ED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5CD94EBE" w14:textId="77777777" w:rsidR="008C4ED8" w:rsidRDefault="008C4ED8" w:rsidP="008C4ED8">
            <w:pPr>
              <w:jc w:val="both"/>
              <w:rPr>
                <w:color w:val="000000"/>
                <w:sz w:val="28"/>
                <w:szCs w:val="28"/>
                <w:lang w:val="uk-UA" w:eastAsia="uk-UA"/>
              </w:rPr>
            </w:pPr>
            <w:r>
              <w:rPr>
                <w:snapToGrid w:val="0"/>
                <w:color w:val="000000"/>
                <w:sz w:val="28"/>
                <w:szCs w:val="28"/>
                <w:lang w:val="uk-UA" w:eastAsia="uk-UA"/>
              </w:rPr>
              <w:t>управління землеустрою</w:t>
            </w:r>
          </w:p>
          <w:p w14:paraId="17AEB72D" w14:textId="77777777" w:rsidR="008C4ED8" w:rsidRDefault="008C4ED8" w:rsidP="008C4ED8">
            <w:pPr>
              <w:jc w:val="both"/>
              <w:rPr>
                <w:sz w:val="28"/>
                <w:szCs w:val="28"/>
                <w:lang w:val="uk-UA"/>
              </w:rPr>
            </w:pPr>
            <w:r>
              <w:rPr>
                <w:sz w:val="28"/>
                <w:szCs w:val="28"/>
                <w:lang w:val="uk-UA"/>
              </w:rPr>
              <w:t xml:space="preserve">Департаменту земельних ресурсів </w:t>
            </w:r>
          </w:p>
          <w:p w14:paraId="24B5FF42" w14:textId="77777777" w:rsidR="008C4ED8" w:rsidRDefault="008C4ED8" w:rsidP="008C4ED8">
            <w:pPr>
              <w:jc w:val="both"/>
              <w:rPr>
                <w:sz w:val="28"/>
                <w:szCs w:val="28"/>
                <w:lang w:val="uk-UA"/>
              </w:rPr>
            </w:pPr>
            <w:r>
              <w:rPr>
                <w:sz w:val="28"/>
                <w:szCs w:val="28"/>
                <w:lang w:val="uk-UA"/>
              </w:rPr>
              <w:t xml:space="preserve">виконавчого органу Київської міської ради </w:t>
            </w:r>
          </w:p>
          <w:p w14:paraId="7D78B66A" w14:textId="750E4C82" w:rsidR="00E06E46" w:rsidRDefault="008C4ED8" w:rsidP="008C4ED8">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E06E46" w:rsidRPr="00FC5867" w:rsidRDefault="00E06E46" w:rsidP="00E52082">
            <w:pPr>
              <w:jc w:val="right"/>
              <w:rPr>
                <w:sz w:val="28"/>
                <w:szCs w:val="28"/>
                <w:lang w:val="uk-UA" w:eastAsia="uk-UA"/>
              </w:rPr>
            </w:pPr>
          </w:p>
          <w:p w14:paraId="76701F16" w14:textId="77777777" w:rsidR="00E06E46" w:rsidRPr="00FC5867" w:rsidRDefault="00E06E46" w:rsidP="00E06E46">
            <w:pPr>
              <w:jc w:val="right"/>
              <w:rPr>
                <w:sz w:val="28"/>
                <w:szCs w:val="28"/>
                <w:lang w:val="uk-UA" w:eastAsia="uk-UA"/>
              </w:rPr>
            </w:pPr>
          </w:p>
          <w:p w14:paraId="410544FB" w14:textId="77777777" w:rsidR="00E06E46" w:rsidRPr="00FC5867" w:rsidRDefault="00E06E46" w:rsidP="00E06E46">
            <w:pPr>
              <w:jc w:val="right"/>
              <w:rPr>
                <w:sz w:val="28"/>
                <w:szCs w:val="28"/>
                <w:lang w:val="uk-UA" w:eastAsia="uk-UA"/>
              </w:rPr>
            </w:pPr>
          </w:p>
          <w:p w14:paraId="25BF7E3A" w14:textId="77777777" w:rsidR="00E06E46" w:rsidRPr="00FC5867" w:rsidRDefault="00E06E46" w:rsidP="00E06E46">
            <w:pPr>
              <w:jc w:val="right"/>
              <w:rPr>
                <w:sz w:val="28"/>
                <w:szCs w:val="28"/>
                <w:lang w:val="uk-UA" w:eastAsia="uk-UA"/>
              </w:rPr>
            </w:pPr>
          </w:p>
          <w:p w14:paraId="1AFB0762" w14:textId="023426C1" w:rsidR="00E06E46" w:rsidRDefault="00E06E46" w:rsidP="00E06E46">
            <w:pPr>
              <w:jc w:val="right"/>
              <w:rPr>
                <w:color w:val="000000"/>
                <w:sz w:val="28"/>
                <w:szCs w:val="28"/>
                <w:lang w:val="uk-UA" w:eastAsia="uk-UA"/>
              </w:rPr>
            </w:pPr>
            <w:r w:rsidRPr="006F0642">
              <w:rPr>
                <w:sz w:val="28"/>
                <w:szCs w:val="28"/>
                <w:lang w:val="en-US" w:eastAsia="uk-UA"/>
              </w:rPr>
              <w:t>Алла КУЗНЕЦОВА</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702C" w14:textId="77777777" w:rsidR="004D53AE" w:rsidRDefault="004D53AE">
      <w:r>
        <w:separator/>
      </w:r>
    </w:p>
  </w:endnote>
  <w:endnote w:type="continuationSeparator" w:id="0">
    <w:p w14:paraId="7BB245F3" w14:textId="77777777" w:rsidR="004D53AE" w:rsidRDefault="004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5905" w14:textId="77777777" w:rsidR="004D53AE" w:rsidRDefault="004D53AE">
      <w:r>
        <w:separator/>
      </w:r>
    </w:p>
  </w:footnote>
  <w:footnote w:type="continuationSeparator" w:id="0">
    <w:p w14:paraId="275DE6D0" w14:textId="77777777" w:rsidR="004D53AE" w:rsidRDefault="004D5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45E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D53AE"/>
    <w:rsid w:val="004E0D86"/>
    <w:rsid w:val="004E1F9C"/>
    <w:rsid w:val="004E62FC"/>
    <w:rsid w:val="004F4DC9"/>
    <w:rsid w:val="004F5529"/>
    <w:rsid w:val="004F6BC3"/>
    <w:rsid w:val="005001B0"/>
    <w:rsid w:val="00505D6F"/>
    <w:rsid w:val="00506DAB"/>
    <w:rsid w:val="0051063D"/>
    <w:rsid w:val="00526765"/>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0B70"/>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64D73"/>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1102</Words>
  <Characters>6287</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7375</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Рабець Максим Миколайович</cp:lastModifiedBy>
  <cp:revision>41</cp:revision>
  <cp:lastPrinted>2022-02-21T14:52:00Z</cp:lastPrinted>
  <dcterms:created xsi:type="dcterms:W3CDTF">2020-03-29T20:42:00Z</dcterms:created>
  <dcterms:modified xsi:type="dcterms:W3CDTF">2022-02-21T14:52:00Z</dcterms:modified>
</cp:coreProperties>
</file>