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6774B268" w:rsidR="00706003" w:rsidRPr="004248DE" w:rsidRDefault="00B42D45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6003"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0CCB4DB8" w14:textId="6173B563" w:rsidR="00F6318B" w:rsidRPr="007148EC" w:rsidRDefault="003847A9" w:rsidP="007148EC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6358CE" wp14:editId="61093DBD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244616559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244616559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7148EC" w14:paraId="39883B9B" w14:textId="77777777" w:rsidTr="007148EC">
        <w:trPr>
          <w:trHeight w:val="2500"/>
        </w:trPr>
        <w:tc>
          <w:tcPr>
            <w:tcW w:w="5778" w:type="dxa"/>
            <w:hideMark/>
          </w:tcPr>
          <w:p w14:paraId="0B182D23" w14:textId="4BE752E8" w:rsidR="00F6318B" w:rsidRPr="00DE4A20" w:rsidRDefault="0009503E" w:rsidP="007148E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148EC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7148EC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7148EC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</w:t>
            </w:r>
            <w:r w:rsidR="007148EC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ЄДНАНН</w:t>
            </w:r>
            <w:r w:rsidR="007148EC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896A76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756E4F" w:rsidRPr="00896A76">
              <w:rPr>
                <w:b/>
                <w:color w:val="000000" w:themeColor="text1"/>
                <w:sz w:val="28"/>
                <w:szCs w:val="28"/>
              </w:rPr>
              <w:t xml:space="preserve">для експлуатації скверу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7148EC" w:rsidRPr="00896A76">
              <w:rPr>
                <w:b/>
                <w:color w:val="000000" w:themeColor="text1"/>
                <w:sz w:val="28"/>
                <w:szCs w:val="28"/>
              </w:rPr>
              <w:t>вул. Юрія Іллєнка, 39</w:t>
            </w:r>
            <w:r w:rsidR="00032E6C" w:rsidRPr="00896A7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896A76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41C7BE7" w14:textId="692BFB81" w:rsidR="007148EC" w:rsidRPr="009E7ABE" w:rsidRDefault="007148EC" w:rsidP="007148EC">
      <w:pPr>
        <w:pStyle w:val="20"/>
        <w:rPr>
          <w:color w:val="000000" w:themeColor="text1"/>
          <w:szCs w:val="28"/>
          <w:lang w:val="uk-UA"/>
        </w:rPr>
      </w:pPr>
      <w:r w:rsidRPr="009E7ABE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Кудрявська, 23) від </w:t>
      </w:r>
      <w:r>
        <w:rPr>
          <w:color w:val="000000" w:themeColor="text1"/>
          <w:szCs w:val="28"/>
          <w:lang w:val="uk-UA"/>
        </w:rPr>
        <w:t>21 серпня</w:t>
      </w:r>
      <w:r w:rsidRPr="00E13205">
        <w:rPr>
          <w:color w:val="000000" w:themeColor="text1"/>
          <w:szCs w:val="28"/>
          <w:lang w:val="uk-UA"/>
        </w:rPr>
        <w:t xml:space="preserve"> 2024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64125-0088994</w:t>
      </w:r>
      <w:r w:rsidR="008F2343">
        <w:rPr>
          <w:color w:val="000000" w:themeColor="text1"/>
          <w:szCs w:val="28"/>
          <w:lang w:val="uk-UA"/>
        </w:rPr>
        <w:t>4</w:t>
      </w:r>
      <w:r w:rsidRPr="00E13205">
        <w:rPr>
          <w:color w:val="000000" w:themeColor="text1"/>
          <w:szCs w:val="28"/>
          <w:lang w:val="uk-UA"/>
        </w:rPr>
        <w:t>5-031-03</w:t>
      </w:r>
      <w:r w:rsidRPr="009E7ABE">
        <w:rPr>
          <w:color w:val="000000" w:themeColor="text1"/>
          <w:szCs w:val="28"/>
          <w:lang w:val="uk-UA"/>
        </w:rPr>
        <w:t>, керуючись статтями 9, 79</w:t>
      </w:r>
      <w:r w:rsidRPr="009E7ABE">
        <w:rPr>
          <w:color w:val="000000" w:themeColor="text1"/>
          <w:szCs w:val="28"/>
          <w:vertAlign w:val="superscript"/>
          <w:lang w:val="uk-UA"/>
        </w:rPr>
        <w:t>1</w:t>
      </w:r>
      <w:r w:rsidRPr="009E7ABE">
        <w:rPr>
          <w:color w:val="000000" w:themeColor="text1"/>
          <w:szCs w:val="28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</w:t>
      </w:r>
      <w:r>
        <w:rPr>
          <w:color w:val="000000" w:themeColor="text1"/>
          <w:szCs w:val="28"/>
          <w:lang w:val="uk-UA"/>
        </w:rPr>
        <w:t> </w:t>
      </w:r>
      <w:r w:rsidRPr="009E7ABE">
        <w:rPr>
          <w:color w:val="000000" w:themeColor="text1"/>
          <w:szCs w:val="28"/>
          <w:lang w:val="uk-UA"/>
        </w:rPr>
        <w:t xml:space="preserve">адміністративну процедуру», враховуючи </w:t>
      </w:r>
      <w:r>
        <w:rPr>
          <w:color w:val="000000" w:themeColor="text1"/>
          <w:szCs w:val="28"/>
          <w:lang w:val="uk-UA"/>
        </w:rPr>
        <w:t xml:space="preserve">рішення Київської міської ради від 06 липня 2017 року № 738/2900 «Про заходи, спрямовані на збереження територій зелених зон міста Києва» та те, </w:t>
      </w:r>
      <w:r w:rsidRPr="009E7ABE">
        <w:rPr>
          <w:color w:val="000000" w:themeColor="text1"/>
          <w:szCs w:val="28"/>
          <w:lang w:val="uk-UA"/>
        </w:rPr>
        <w:t xml:space="preserve">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  <w:lang w:val="uk-UA"/>
        </w:rPr>
        <w:t>28 серпня</w:t>
      </w:r>
      <w:r w:rsidRPr="009E7ABE">
        <w:rPr>
          <w:color w:val="000000" w:themeColor="text1"/>
          <w:szCs w:val="28"/>
          <w:lang w:val="uk-UA"/>
        </w:rPr>
        <w:t xml:space="preserve"> 2024 року, номер відомостей про речове право: </w:t>
      </w:r>
      <w:r w:rsidR="00802B51">
        <w:rPr>
          <w:color w:val="000000" w:themeColor="text1"/>
          <w:szCs w:val="28"/>
          <w:lang w:val="uk-UA"/>
        </w:rPr>
        <w:t>56498691</w:t>
      </w:r>
      <w:r w:rsidRPr="009E7ABE">
        <w:rPr>
          <w:color w:val="000000" w:themeColor="text1"/>
          <w:szCs w:val="28"/>
          <w:lang w:val="uk-UA"/>
        </w:rPr>
        <w:t>), Київська міська рада</w:t>
      </w:r>
    </w:p>
    <w:p w14:paraId="43CA0C62" w14:textId="77777777" w:rsidR="007148EC" w:rsidRPr="00DE4A20" w:rsidRDefault="007148EC" w:rsidP="007148EC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2CAFF843" w:rsidR="008F6F5B" w:rsidRPr="007148EC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896A76">
        <w:rPr>
          <w:lang w:val="uk-UA"/>
        </w:rPr>
        <w:tab/>
      </w:r>
      <w:r w:rsidR="007148EC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7148EC">
        <w:rPr>
          <w:color w:val="000000" w:themeColor="text1"/>
          <w:sz w:val="28"/>
          <w:szCs w:val="28"/>
          <w:lang w:val="uk-UA"/>
        </w:rPr>
        <w:t>КИЇВСЬК</w:t>
      </w:r>
      <w:r w:rsidR="007148EC">
        <w:rPr>
          <w:color w:val="000000" w:themeColor="text1"/>
          <w:sz w:val="28"/>
          <w:szCs w:val="28"/>
          <w:lang w:val="uk-UA"/>
        </w:rPr>
        <w:t>ОМУ</w:t>
      </w:r>
      <w:r w:rsidR="00A264FD" w:rsidRPr="007148EC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7148EC">
        <w:rPr>
          <w:color w:val="000000" w:themeColor="text1"/>
          <w:sz w:val="28"/>
          <w:szCs w:val="28"/>
          <w:lang w:val="uk-UA"/>
        </w:rPr>
        <w:t xml:space="preserve">ОМУ </w:t>
      </w:r>
      <w:r w:rsidR="00A264FD" w:rsidRPr="007148EC">
        <w:rPr>
          <w:color w:val="000000" w:themeColor="text1"/>
          <w:sz w:val="28"/>
          <w:szCs w:val="28"/>
          <w:lang w:val="uk-UA"/>
        </w:rPr>
        <w:t>ОБ</w:t>
      </w:r>
      <w:r w:rsidR="007148EC">
        <w:rPr>
          <w:color w:val="000000" w:themeColor="text1"/>
          <w:sz w:val="28"/>
          <w:szCs w:val="28"/>
          <w:lang w:val="uk-UA"/>
        </w:rPr>
        <w:t>’</w:t>
      </w:r>
      <w:r w:rsidR="00A264FD" w:rsidRPr="007148EC">
        <w:rPr>
          <w:color w:val="000000" w:themeColor="text1"/>
          <w:sz w:val="28"/>
          <w:szCs w:val="28"/>
          <w:lang w:val="uk-UA"/>
        </w:rPr>
        <w:t>ЄДНАНН</w:t>
      </w:r>
      <w:r w:rsidR="007148EC">
        <w:rPr>
          <w:color w:val="000000" w:themeColor="text1"/>
          <w:sz w:val="28"/>
          <w:szCs w:val="28"/>
          <w:lang w:val="uk-UA"/>
        </w:rPr>
        <w:t>Ю</w:t>
      </w:r>
      <w:r w:rsidR="00A264FD" w:rsidRPr="007148EC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7148EC">
        <w:rPr>
          <w:iCs/>
          <w:color w:val="000000" w:themeColor="text1"/>
          <w:sz w:val="28"/>
          <w:szCs w:val="28"/>
          <w:lang w:val="uk-UA" w:eastAsia="uk-UA"/>
        </w:rPr>
        <w:lastRenderedPageBreak/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0,5796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8000000000:91:115:0033</w:t>
      </w:r>
      <w:r w:rsidR="007148EC">
        <w:rPr>
          <w:sz w:val="28"/>
          <w:szCs w:val="28"/>
          <w:lang w:val="uk-UA"/>
        </w:rPr>
        <w:t xml:space="preserve">) для </w:t>
      </w:r>
      <w:r w:rsidR="007148EC" w:rsidRPr="007148EC">
        <w:rPr>
          <w:color w:val="000000" w:themeColor="text1"/>
          <w:sz w:val="28"/>
          <w:szCs w:val="28"/>
          <w:lang w:val="uk-UA"/>
        </w:rPr>
        <w:t>експлуатації скверу</w:t>
      </w:r>
      <w:r w:rsidR="00045FAD" w:rsidRPr="007148EC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7148EC">
        <w:rPr>
          <w:color w:val="000000" w:themeColor="text1"/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7148EC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7148EC">
        <w:rPr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7148EC">
        <w:rPr>
          <w:color w:val="000000" w:themeColor="text1"/>
          <w:sz w:val="28"/>
          <w:szCs w:val="28"/>
          <w:lang w:val="uk-UA"/>
        </w:rPr>
        <w:t>)</w:t>
      </w:r>
      <w:r w:rsidR="00F837D8" w:rsidRPr="007148EC">
        <w:rPr>
          <w:color w:val="000000" w:themeColor="text1"/>
          <w:sz w:val="28"/>
          <w:szCs w:val="28"/>
          <w:lang w:val="uk-UA"/>
        </w:rPr>
        <w:t xml:space="preserve"> на </w:t>
      </w:r>
      <w:r w:rsidR="007148EC" w:rsidRPr="007148EC">
        <w:rPr>
          <w:color w:val="000000" w:themeColor="text1"/>
          <w:sz w:val="28"/>
          <w:szCs w:val="28"/>
          <w:lang w:val="uk-UA"/>
        </w:rPr>
        <w:t>вул. Юрія Іллєнка, 39</w:t>
      </w:r>
      <w:r w:rsidR="00F837D8" w:rsidRPr="007148EC">
        <w:rPr>
          <w:color w:val="000000" w:themeColor="text1"/>
          <w:sz w:val="28"/>
          <w:szCs w:val="28"/>
          <w:lang w:val="uk-UA"/>
        </w:rPr>
        <w:t xml:space="preserve"> у Шевченківському районі міста Києва із земель комунальної власності територіальної громади міста Києва</w:t>
      </w:r>
      <w:r w:rsidR="00B010A6" w:rsidRPr="007148EC">
        <w:rPr>
          <w:color w:val="000000" w:themeColor="text1"/>
          <w:sz w:val="28"/>
          <w:szCs w:val="28"/>
          <w:lang w:val="uk-UA"/>
        </w:rPr>
        <w:t xml:space="preserve"> </w:t>
      </w:r>
      <w:r w:rsidR="00961B41" w:rsidRPr="007148EC">
        <w:rPr>
          <w:color w:val="000000" w:themeColor="text1"/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7148EC">
        <w:rPr>
          <w:color w:val="000000" w:themeColor="text1"/>
          <w:sz w:val="28"/>
          <w:szCs w:val="28"/>
          <w:lang w:val="uk-UA"/>
        </w:rPr>
        <w:t xml:space="preserve">), </w:t>
      </w:r>
      <w:r w:rsidR="007148EC">
        <w:rPr>
          <w:color w:val="000000" w:themeColor="text1"/>
          <w:sz w:val="28"/>
          <w:szCs w:val="28"/>
          <w:lang w:val="uk-UA"/>
        </w:rPr>
        <w:t xml:space="preserve">заява ДЦ від 21 серпня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>№ 64125-0088994</w:t>
      </w:r>
      <w:r w:rsidR="008F2343">
        <w:rPr>
          <w:color w:val="000000" w:themeColor="text1"/>
          <w:sz w:val="28"/>
          <w:szCs w:val="28"/>
          <w:lang w:val="uk-UA"/>
        </w:rPr>
        <w:t>4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244616559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1331B3D0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896A76">
        <w:rPr>
          <w:color w:val="000000" w:themeColor="text1"/>
          <w:sz w:val="28"/>
          <w:szCs w:val="28"/>
          <w:lang w:val="uk-UA"/>
        </w:rPr>
        <w:tab/>
      </w:r>
      <w:r w:rsidR="00C376CD" w:rsidRPr="007148EC">
        <w:rPr>
          <w:color w:val="000000" w:themeColor="text1"/>
          <w:sz w:val="28"/>
          <w:szCs w:val="28"/>
          <w:lang w:val="uk-UA"/>
        </w:rPr>
        <w:t>КИЇВСЬК</w:t>
      </w:r>
      <w:r w:rsidR="007148EC">
        <w:rPr>
          <w:color w:val="000000" w:themeColor="text1"/>
          <w:sz w:val="28"/>
          <w:szCs w:val="28"/>
          <w:lang w:val="uk-UA"/>
        </w:rPr>
        <w:t>ОМУ</w:t>
      </w:r>
      <w:r w:rsidR="00C376CD" w:rsidRPr="007148EC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7148EC">
        <w:rPr>
          <w:color w:val="000000" w:themeColor="text1"/>
          <w:sz w:val="28"/>
          <w:szCs w:val="28"/>
          <w:lang w:val="uk-UA"/>
        </w:rPr>
        <w:t>ОМУ</w:t>
      </w:r>
      <w:r w:rsidR="00C376CD" w:rsidRPr="007148EC">
        <w:rPr>
          <w:color w:val="000000" w:themeColor="text1"/>
          <w:sz w:val="28"/>
          <w:szCs w:val="28"/>
          <w:lang w:val="uk-UA"/>
        </w:rPr>
        <w:t xml:space="preserve"> ОБ</w:t>
      </w:r>
      <w:r w:rsidR="007148EC" w:rsidRPr="007148EC">
        <w:rPr>
          <w:color w:val="000000" w:themeColor="text1"/>
          <w:sz w:val="28"/>
          <w:szCs w:val="28"/>
          <w:lang w:val="uk-UA"/>
        </w:rPr>
        <w:t>’</w:t>
      </w:r>
      <w:r w:rsidR="00C376CD" w:rsidRPr="007148EC">
        <w:rPr>
          <w:color w:val="000000" w:themeColor="text1"/>
          <w:sz w:val="28"/>
          <w:szCs w:val="28"/>
          <w:lang w:val="uk-UA"/>
        </w:rPr>
        <w:t>ЄДНАНН</w:t>
      </w:r>
      <w:r w:rsidR="007148EC" w:rsidRPr="007148EC">
        <w:rPr>
          <w:color w:val="000000" w:themeColor="text1"/>
          <w:sz w:val="28"/>
          <w:szCs w:val="28"/>
          <w:lang w:val="uk-UA"/>
        </w:rPr>
        <w:t>Ю</w:t>
      </w:r>
      <w:r w:rsidR="00C376CD" w:rsidRPr="007148EC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267F3D07" w14:textId="77777777" w:rsidR="00896A76" w:rsidRPr="00D5693F" w:rsidRDefault="00896A76" w:rsidP="00896A76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2.1.</w:t>
      </w:r>
      <w:r w:rsidRPr="00D5693F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7A550830" w14:textId="77777777" w:rsidR="00896A76" w:rsidRPr="00D5693F" w:rsidRDefault="00896A76" w:rsidP="00896A76">
      <w:pPr>
        <w:pStyle w:val="af1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2.2.</w:t>
      </w:r>
      <w:r w:rsidRPr="00D5693F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5C4A6E0" w14:textId="77777777" w:rsidR="00325498" w:rsidRDefault="00896A76" w:rsidP="00896A76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325498">
        <w:rPr>
          <w:sz w:val="28"/>
          <w:szCs w:val="28"/>
          <w:lang w:val="uk-UA"/>
        </w:rPr>
        <w:t>3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</w:r>
      <w:r w:rsidR="00325498" w:rsidRPr="00D35F05">
        <w:rPr>
          <w:sz w:val="28"/>
          <w:szCs w:val="28"/>
          <w:lang w:val="uk-UA"/>
        </w:rPr>
        <w:t>Забезпечити вільний проїзд та прохід до суміжних землекористувачів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8AF4577" w14:textId="4ABD9331" w:rsidR="00896A76" w:rsidRDefault="00896A76" w:rsidP="00896A76">
      <w:pPr>
        <w:pStyle w:val="af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2.</w:t>
      </w:r>
      <w:r w:rsidRPr="00325498">
        <w:rPr>
          <w:sz w:val="28"/>
          <w:szCs w:val="28"/>
          <w:lang w:val="uk-UA"/>
        </w:rPr>
        <w:t>4</w:t>
      </w:r>
      <w:r w:rsidRPr="00D5693F">
        <w:rPr>
          <w:sz w:val="28"/>
          <w:szCs w:val="28"/>
          <w:lang w:val="uk-UA"/>
        </w:rPr>
        <w:t>.</w:t>
      </w:r>
      <w:r w:rsidRPr="00D5693F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DEA0581" w14:textId="4442C4AE" w:rsidR="006A7C8D" w:rsidRDefault="006A7C8D" w:rsidP="006A7C8D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r w:rsidRPr="00614174">
        <w:rPr>
          <w:iCs/>
          <w:color w:val="000000" w:themeColor="text1"/>
          <w:sz w:val="28"/>
          <w:szCs w:val="28"/>
          <w:lang w:val="uk-UA" w:eastAsia="uk-UA"/>
        </w:rPr>
        <w:t>Частину земельної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13D35D0F" w14:textId="24B810BF" w:rsidR="00325498" w:rsidRPr="009F05EB" w:rsidRDefault="00325498" w:rsidP="0032549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Дотримуватись вимог </w:t>
      </w:r>
      <w:r w:rsidR="0040675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охорону культурної спадщини».</w:t>
      </w:r>
    </w:p>
    <w:p w14:paraId="3708C4CA" w14:textId="77777777" w:rsidR="00896A76" w:rsidRPr="00D5693F" w:rsidRDefault="00896A76" w:rsidP="00896A76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3.</w:t>
      </w:r>
      <w:r w:rsidRPr="00D5693F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6725C10" w14:textId="77777777" w:rsidR="00896A76" w:rsidRPr="00D5693F" w:rsidRDefault="00896A76" w:rsidP="00896A76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4.</w:t>
      </w:r>
      <w:r w:rsidRPr="00D5693F">
        <w:rPr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C42B41E" w14:textId="77777777" w:rsidR="00896A76" w:rsidRPr="00D5693F" w:rsidRDefault="00896A76" w:rsidP="00896A76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 w:rsidRPr="00D5693F">
        <w:rPr>
          <w:sz w:val="28"/>
          <w:szCs w:val="28"/>
          <w:lang w:val="uk-UA"/>
        </w:rPr>
        <w:t>5.</w:t>
      </w:r>
      <w:r w:rsidRPr="00D5693F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3604C8BA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0955BA3" w14:textId="77777777" w:rsidR="00896A76" w:rsidRDefault="00896A76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F66D39D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16D0FAFD" w14:textId="77777777" w:rsidR="00601649" w:rsidRDefault="00601649" w:rsidP="0060164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39844A" w14:textId="77777777" w:rsidR="00601649" w:rsidRDefault="00601649" w:rsidP="0060164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B94F68E" w14:textId="77777777" w:rsidR="00601649" w:rsidRDefault="00601649" w:rsidP="0060164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CC38019" w14:textId="77777777" w:rsidR="00601649" w:rsidRPr="00F00CFD" w:rsidRDefault="00601649" w:rsidP="00601649">
            <w:pPr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>
              <w:rPr>
                <w:sz w:val="28"/>
                <w:szCs w:val="28"/>
                <w:lang w:val="en-US" w:eastAsia="uk-UA"/>
              </w:rPr>
              <w:t xml:space="preserve">                               </w:t>
            </w:r>
          </w:p>
          <w:p w14:paraId="5316291B" w14:textId="77777777" w:rsidR="00601649" w:rsidRDefault="00601649" w:rsidP="00601649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1433CB7A" w:rsidR="00601649" w:rsidRDefault="00601649" w:rsidP="0060164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BFBC402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7AE90BD" w14:textId="77777777" w:rsidR="00601649" w:rsidRDefault="00601649" w:rsidP="0060164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EF39196" w14:textId="77777777" w:rsidR="00601649" w:rsidRDefault="00601649" w:rsidP="0060164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12520CD" w14:textId="77777777" w:rsidR="00601649" w:rsidRDefault="00601649" w:rsidP="0060164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68353C" w14:textId="77777777" w:rsidR="00601649" w:rsidRDefault="00601649" w:rsidP="00601649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0CF13B0" w14:textId="77777777" w:rsidR="00601649" w:rsidRDefault="00601649" w:rsidP="0060164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03333F6D" w14:textId="77777777" w:rsidR="00601649" w:rsidRDefault="00601649" w:rsidP="00601649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6014EF12" w:rsidR="00601649" w:rsidRDefault="00601649" w:rsidP="00601649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619361A3" w:rsidR="00692C91" w:rsidRDefault="00601649" w:rsidP="00692C9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</w:p>
    <w:p w14:paraId="0381BBD3" w14:textId="7411918A" w:rsidR="00E75718" w:rsidRPr="008119F4" w:rsidRDefault="008119F4" w:rsidP="0040308D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4887" w14:textId="77777777" w:rsidR="0006122A" w:rsidRDefault="0006122A">
      <w:r>
        <w:separator/>
      </w:r>
    </w:p>
  </w:endnote>
  <w:endnote w:type="continuationSeparator" w:id="0">
    <w:p w14:paraId="7A26E893" w14:textId="77777777" w:rsidR="0006122A" w:rsidRDefault="0006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7438" w14:textId="77777777" w:rsidR="0006122A" w:rsidRDefault="0006122A">
      <w:r>
        <w:separator/>
      </w:r>
    </w:p>
  </w:footnote>
  <w:footnote w:type="continuationSeparator" w:id="0">
    <w:p w14:paraId="1E9E97CD" w14:textId="77777777" w:rsidR="0006122A" w:rsidRDefault="0006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051944">
    <w:abstractNumId w:val="10"/>
  </w:num>
  <w:num w:numId="2" w16cid:durableId="1878082317">
    <w:abstractNumId w:val="6"/>
  </w:num>
  <w:num w:numId="3" w16cid:durableId="1344748645">
    <w:abstractNumId w:val="9"/>
  </w:num>
  <w:num w:numId="4" w16cid:durableId="1487235397">
    <w:abstractNumId w:val="0"/>
  </w:num>
  <w:num w:numId="5" w16cid:durableId="57216912">
    <w:abstractNumId w:val="8"/>
  </w:num>
  <w:num w:numId="6" w16cid:durableId="1904564602">
    <w:abstractNumId w:val="4"/>
  </w:num>
  <w:num w:numId="7" w16cid:durableId="1622222181">
    <w:abstractNumId w:val="5"/>
  </w:num>
  <w:num w:numId="8" w16cid:durableId="1139301837">
    <w:abstractNumId w:val="7"/>
  </w:num>
  <w:num w:numId="9" w16cid:durableId="1350178439">
    <w:abstractNumId w:val="2"/>
  </w:num>
  <w:num w:numId="10" w16cid:durableId="1466502383">
    <w:abstractNumId w:val="1"/>
  </w:num>
  <w:num w:numId="11" w16cid:durableId="68833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122A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2E3B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5498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308D"/>
    <w:rsid w:val="00405EB7"/>
    <w:rsid w:val="0040675C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1649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A7C8D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148EC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51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96A76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2343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715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2D45"/>
    <w:rsid w:val="00B4359B"/>
    <w:rsid w:val="00B43A7D"/>
    <w:rsid w:val="00B46671"/>
    <w:rsid w:val="00B50E53"/>
    <w:rsid w:val="00B51395"/>
    <w:rsid w:val="00B52895"/>
    <w:rsid w:val="00B55B75"/>
    <w:rsid w:val="00B563DC"/>
    <w:rsid w:val="00B61B97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4591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11</cp:revision>
  <cp:lastPrinted>2024-09-27T07:41:00Z</cp:lastPrinted>
  <dcterms:created xsi:type="dcterms:W3CDTF">2024-09-18T07:48:00Z</dcterms:created>
  <dcterms:modified xsi:type="dcterms:W3CDTF">2024-10-04T08:29:00Z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