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C4DD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244388117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244388117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C4DD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2C4DD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2C4DD9">
        <w:rPr>
          <w:b/>
          <w:bCs/>
          <w:sz w:val="24"/>
          <w:szCs w:val="24"/>
          <w:lang w:val="ru-RU"/>
        </w:rPr>
        <w:t xml:space="preserve">№ </w:t>
      </w:r>
      <w:r w:rsidR="004D1119" w:rsidRPr="002C4DD9">
        <w:rPr>
          <w:b/>
          <w:bCs/>
          <w:sz w:val="24"/>
          <w:szCs w:val="24"/>
          <w:lang w:val="ru-RU"/>
        </w:rPr>
        <w:t xml:space="preserve">ПЗН-66200 </w:t>
      </w:r>
      <w:proofErr w:type="spellStart"/>
      <w:r w:rsidR="004D1119" w:rsidRPr="002C4DD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2C4DD9">
        <w:rPr>
          <w:b/>
          <w:bCs/>
          <w:sz w:val="24"/>
          <w:szCs w:val="24"/>
          <w:lang w:val="ru-RU"/>
        </w:rPr>
        <w:t xml:space="preserve"> 02.05.2024</w:t>
      </w:r>
    </w:p>
    <w:p w14:paraId="781D03CD" w14:textId="77777777" w:rsidR="004D1119" w:rsidRPr="002C4DD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2C4DD9">
        <w:rPr>
          <w:sz w:val="24"/>
          <w:szCs w:val="24"/>
          <w:lang w:val="ru-RU"/>
        </w:rPr>
        <w:t xml:space="preserve">до </w:t>
      </w:r>
      <w:proofErr w:type="spellStart"/>
      <w:r w:rsidRPr="002C4DD9">
        <w:rPr>
          <w:sz w:val="24"/>
          <w:szCs w:val="24"/>
          <w:lang w:val="ru-RU"/>
        </w:rPr>
        <w:t>проєкту</w:t>
      </w:r>
      <w:proofErr w:type="spellEnd"/>
      <w:r w:rsidRPr="002C4DD9">
        <w:rPr>
          <w:sz w:val="24"/>
          <w:szCs w:val="24"/>
          <w:lang w:val="ru-RU"/>
        </w:rPr>
        <w:t xml:space="preserve"> </w:t>
      </w:r>
      <w:proofErr w:type="spellStart"/>
      <w:r w:rsidRPr="002C4DD9">
        <w:rPr>
          <w:sz w:val="24"/>
          <w:szCs w:val="24"/>
          <w:lang w:val="ru-RU"/>
        </w:rPr>
        <w:t>рішення</w:t>
      </w:r>
      <w:proofErr w:type="spellEnd"/>
      <w:r w:rsidRPr="002C4DD9">
        <w:rPr>
          <w:sz w:val="24"/>
          <w:szCs w:val="24"/>
          <w:lang w:val="ru-RU"/>
        </w:rPr>
        <w:t xml:space="preserve"> </w:t>
      </w:r>
      <w:proofErr w:type="spellStart"/>
      <w:r w:rsidRPr="002C4DD9">
        <w:rPr>
          <w:sz w:val="24"/>
          <w:szCs w:val="24"/>
          <w:lang w:val="ru-RU"/>
        </w:rPr>
        <w:t>Київської</w:t>
      </w:r>
      <w:proofErr w:type="spellEnd"/>
      <w:r w:rsidRPr="002C4DD9">
        <w:rPr>
          <w:sz w:val="24"/>
          <w:szCs w:val="24"/>
          <w:lang w:val="ru-RU"/>
        </w:rPr>
        <w:t xml:space="preserve"> </w:t>
      </w:r>
      <w:proofErr w:type="spellStart"/>
      <w:r w:rsidRPr="002C4DD9">
        <w:rPr>
          <w:sz w:val="24"/>
          <w:szCs w:val="24"/>
          <w:lang w:val="ru-RU"/>
        </w:rPr>
        <w:t>міської</w:t>
      </w:r>
      <w:proofErr w:type="spellEnd"/>
      <w:r w:rsidRPr="002C4DD9">
        <w:rPr>
          <w:sz w:val="24"/>
          <w:szCs w:val="24"/>
          <w:lang w:val="ru-RU"/>
        </w:rPr>
        <w:t xml:space="preserve"> ради:</w:t>
      </w:r>
    </w:p>
    <w:p w14:paraId="6A7A1E15" w14:textId="4E231C3C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7210A6" w:rsidRPr="00C21AB6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C21AB6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«УКРАЇНСЬКИЙ ІНСТИТУТ СТАЛЕВИХ КОНСТРУКЦІЙ»</w:t>
      </w:r>
      <w:r w:rsidR="00650CB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50CB5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650CB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50CB5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4C6476" w:rsidRPr="004C647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C6476">
        <w:rPr>
          <w:rFonts w:eastAsia="Georgia"/>
          <w:b/>
          <w:i/>
          <w:iCs/>
          <w:sz w:val="24"/>
          <w:szCs w:val="24"/>
          <w:lang w:val="uk-UA"/>
        </w:rPr>
        <w:t>в оренду</w:t>
      </w:r>
      <w:bookmarkStart w:id="0" w:name="_GoBack"/>
      <w:bookmarkEnd w:id="0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2C4DD9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2C4DD9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Pr="002C4DD9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Pr="002C4DD9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Pr="002C4DD9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2C4DD9">
        <w:rPr>
          <w:rStyle w:val="a9"/>
          <w:b/>
          <w:sz w:val="24"/>
          <w:szCs w:val="24"/>
          <w:lang w:val="ru-RU"/>
        </w:rPr>
        <w:t>промислової</w:t>
      </w:r>
      <w:proofErr w:type="spellEnd"/>
      <w:r w:rsidRPr="002C4DD9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2C4DD9">
        <w:rPr>
          <w:rStyle w:val="a9"/>
          <w:b/>
          <w:sz w:val="24"/>
          <w:szCs w:val="24"/>
          <w:lang w:val="ru-RU"/>
        </w:rPr>
        <w:t>будівлі</w:t>
      </w:r>
      <w:proofErr w:type="spellEnd"/>
      <w:r w:rsidRPr="002C4DD9">
        <w:rPr>
          <w:rStyle w:val="a9"/>
          <w:b/>
          <w:sz w:val="24"/>
          <w:szCs w:val="24"/>
          <w:lang w:val="ru-RU"/>
        </w:rPr>
        <w:t xml:space="preserve"> </w:t>
      </w:r>
      <w:r w:rsidR="00801FA5">
        <w:rPr>
          <w:rStyle w:val="a9"/>
          <w:b/>
          <w:sz w:val="24"/>
          <w:szCs w:val="24"/>
          <w:lang w:val="ru-RU"/>
        </w:rPr>
        <w:t xml:space="preserve">                  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2C4DD9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2C4DD9">
        <w:rPr>
          <w:rFonts w:eastAsia="Georgia"/>
          <w:b/>
          <w:i/>
          <w:iCs/>
          <w:sz w:val="24"/>
          <w:szCs w:val="24"/>
          <w:lang w:val="ru-RU"/>
        </w:rPr>
        <w:t>. Перемоги, 20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2C4DD9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2C4DD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C6476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2C4DD9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2C4DD9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«УКРАЇНСЬКИЙ ІНСТИТУТ СТАЛЕВИХ КОНСТРУКЦІЙ»</w:t>
            </w:r>
          </w:p>
        </w:tc>
      </w:tr>
      <w:tr w:rsidR="004D1119" w:rsidRPr="00801FA5" w14:paraId="6A6CF238" w14:textId="77777777" w:rsidTr="00801FA5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C4D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0971E316" w:rsidR="004D1119" w:rsidRPr="00801FA5" w:rsidRDefault="006E10B3" w:rsidP="00801FA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3ACE229" w14:textId="58075C61" w:rsidR="004D1119" w:rsidRPr="00801FA5" w:rsidRDefault="007210A6" w:rsidP="00801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Степанюк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Катерина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Валеріївна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09103,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Білоцерківський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міст</w:t>
            </w:r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Біла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Церква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801F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Ставищанська</w:t>
            </w:r>
            <w:proofErr w:type="spellEnd"/>
          </w:p>
        </w:tc>
      </w:tr>
      <w:tr w:rsidR="004D1119" w:rsidRPr="00801FA5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7210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9E604AD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7210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73099A8B" w14:textId="14ADB0FC" w:rsidR="007210A6" w:rsidRPr="007210A6" w:rsidRDefault="007210A6" w:rsidP="007210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Степанюк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Катерина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Валеріївна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09103,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Білоцерківський</w:t>
            </w:r>
            <w:proofErr w:type="spellEnd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721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міст</w:t>
            </w:r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Біла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Церква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801F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Ставищанська</w:t>
            </w:r>
            <w:proofErr w:type="spellEnd"/>
          </w:p>
          <w:p w14:paraId="395C8F20" w14:textId="1868441C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7210A6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210A6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210A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7210A6">
              <w:rPr>
                <w:sz w:val="24"/>
                <w:szCs w:val="24"/>
                <w:lang w:val="ru-RU"/>
              </w:rPr>
              <w:t xml:space="preserve"> </w:t>
            </w:r>
            <w:r w:rsidRPr="007210A6">
              <w:rPr>
                <w:i/>
                <w:sz w:val="24"/>
                <w:szCs w:val="24"/>
                <w:lang w:val="ru-RU"/>
              </w:rPr>
              <w:t>19.04.2024</w:t>
            </w:r>
            <w:r w:rsidRPr="007210A6">
              <w:rPr>
                <w:sz w:val="24"/>
                <w:szCs w:val="24"/>
                <w:lang w:val="ru-RU"/>
              </w:rPr>
              <w:t xml:space="preserve"> </w:t>
            </w:r>
            <w:r w:rsidRPr="007210A6">
              <w:rPr>
                <w:i/>
                <w:sz w:val="24"/>
                <w:szCs w:val="24"/>
                <w:lang w:val="ru-RU"/>
              </w:rPr>
              <w:t>№ 244388117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2C4DD9">
        <w:rPr>
          <w:b/>
          <w:bCs/>
          <w:sz w:val="24"/>
          <w:szCs w:val="24"/>
          <w:lang w:val="ru-RU"/>
        </w:rPr>
        <w:t>8000000000:75:193:0045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801FA5">
        <w:trPr>
          <w:trHeight w:val="35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вул. Перемоги, 20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0,1011 га</w:t>
            </w:r>
          </w:p>
        </w:tc>
      </w:tr>
      <w:tr w:rsidR="004D1119" w:rsidRPr="004C6476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801FA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01FA5">
              <w:rPr>
                <w:sz w:val="24"/>
                <w:szCs w:val="24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 w:rsidRPr="00801FA5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801FA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01FA5">
              <w:rPr>
                <w:sz w:val="24"/>
                <w:szCs w:val="24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 w:rsidRPr="00801FA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4C6483E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0C358B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4C6476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801FA5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64C8B3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C4DD9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FD8E23C" w:rsidR="00A21758" w:rsidRPr="00801FA5" w:rsidRDefault="00C675D8" w:rsidP="007210A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експлуатації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обс</w:t>
            </w:r>
            <w:r w:rsidR="00801FA5">
              <w:rPr>
                <w:i/>
                <w:iCs/>
                <w:sz w:val="24"/>
                <w:szCs w:val="24"/>
                <w:lang w:val="en-US"/>
              </w:rPr>
              <w:t>луговування</w:t>
            </w:r>
            <w:proofErr w:type="spellEnd"/>
            <w:r w:rsidR="00801FA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1FA5">
              <w:rPr>
                <w:i/>
                <w:iCs/>
                <w:sz w:val="24"/>
                <w:szCs w:val="24"/>
                <w:lang w:val="en-US"/>
              </w:rPr>
              <w:t>промислової</w:t>
            </w:r>
            <w:proofErr w:type="spellEnd"/>
            <w:r w:rsidR="00801FA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1FA5">
              <w:rPr>
                <w:i/>
                <w:iCs/>
                <w:sz w:val="24"/>
                <w:szCs w:val="24"/>
                <w:lang w:val="en-US"/>
              </w:rPr>
              <w:t>будівлі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F770AF4" w:rsidR="00E93A88" w:rsidRPr="00A43048" w:rsidRDefault="002A3511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1 739 336 </w:t>
            </w:r>
            <w:r w:rsidRPr="00A43048">
              <w:rPr>
                <w:rStyle w:val="a9"/>
                <w:sz w:val="24"/>
                <w:szCs w:val="24"/>
              </w:rPr>
              <w:t xml:space="preserve">грн  </w:t>
            </w:r>
            <w:r w:rsidRPr="002A3511">
              <w:rPr>
                <w:rStyle w:val="a9"/>
                <w:sz w:val="24"/>
                <w:szCs w:val="24"/>
              </w:rPr>
              <w:t>09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r w:rsidRPr="00A43048">
              <w:rPr>
                <w:rStyle w:val="a9"/>
                <w:sz w:val="24"/>
                <w:szCs w:val="24"/>
              </w:rPr>
              <w:t>коп</w:t>
            </w:r>
            <w:r w:rsidR="00650CB5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4C6476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5737D23D" w14:textId="1D4D0E0F" w:rsidR="0078259C" w:rsidRPr="0078259C" w:rsidRDefault="004D1119" w:rsidP="0078259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2BA9AC9" w:rsidR="004D1119" w:rsidRPr="00801FA5" w:rsidRDefault="004D1119" w:rsidP="000C2358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proofErr w:type="spellStart"/>
      <w:r w:rsidRPr="0078259C">
        <w:rPr>
          <w:sz w:val="24"/>
          <w:szCs w:val="24"/>
          <w:lang w:val="ru-RU"/>
        </w:rPr>
        <w:t>Відповідно</w:t>
      </w:r>
      <w:proofErr w:type="spellEnd"/>
      <w:r w:rsidRPr="0078259C">
        <w:rPr>
          <w:sz w:val="24"/>
          <w:szCs w:val="24"/>
        </w:rPr>
        <w:t xml:space="preserve"> </w:t>
      </w:r>
      <w:r w:rsidRPr="0078259C">
        <w:rPr>
          <w:sz w:val="24"/>
          <w:szCs w:val="24"/>
          <w:lang w:val="ru-RU"/>
        </w:rPr>
        <w:t>до</w:t>
      </w:r>
      <w:r w:rsidRPr="0078259C">
        <w:rPr>
          <w:sz w:val="24"/>
          <w:szCs w:val="24"/>
        </w:rPr>
        <w:t xml:space="preserve"> </w:t>
      </w:r>
      <w:proofErr w:type="spellStart"/>
      <w:r w:rsidRPr="0078259C">
        <w:rPr>
          <w:sz w:val="24"/>
          <w:szCs w:val="24"/>
          <w:lang w:val="ru-RU"/>
        </w:rPr>
        <w:t>статті</w:t>
      </w:r>
      <w:proofErr w:type="spellEnd"/>
      <w:r w:rsidRPr="0078259C">
        <w:rPr>
          <w:sz w:val="24"/>
          <w:szCs w:val="24"/>
        </w:rPr>
        <w:t xml:space="preserve"> 123 </w:t>
      </w:r>
      <w:r w:rsidRPr="0078259C">
        <w:rPr>
          <w:sz w:val="24"/>
          <w:szCs w:val="24"/>
          <w:lang w:val="ru-RU"/>
        </w:rPr>
        <w:t>Земельн</w:t>
      </w:r>
      <w:r w:rsidR="00DC4060" w:rsidRPr="0078259C">
        <w:rPr>
          <w:sz w:val="24"/>
          <w:szCs w:val="24"/>
          <w:lang w:val="ru-RU"/>
        </w:rPr>
        <w:t>ого</w:t>
      </w:r>
      <w:r w:rsidR="00DC4060" w:rsidRPr="0078259C">
        <w:rPr>
          <w:sz w:val="24"/>
          <w:szCs w:val="24"/>
        </w:rPr>
        <w:t xml:space="preserve"> </w:t>
      </w:r>
      <w:r w:rsidR="00DC4060" w:rsidRPr="0078259C">
        <w:rPr>
          <w:sz w:val="24"/>
          <w:szCs w:val="24"/>
          <w:lang w:val="ru-RU"/>
        </w:rPr>
        <w:t>кодексу</w:t>
      </w:r>
      <w:r w:rsidR="00DC4060" w:rsidRPr="0078259C">
        <w:rPr>
          <w:sz w:val="24"/>
          <w:szCs w:val="24"/>
        </w:rPr>
        <w:t xml:space="preserve"> </w:t>
      </w:r>
      <w:proofErr w:type="spellStart"/>
      <w:r w:rsidR="00DC4060" w:rsidRPr="0078259C">
        <w:rPr>
          <w:sz w:val="24"/>
          <w:szCs w:val="24"/>
          <w:lang w:val="ru-RU"/>
        </w:rPr>
        <w:t>України</w:t>
      </w:r>
      <w:proofErr w:type="spellEnd"/>
      <w:r w:rsidR="00DC4060" w:rsidRPr="0078259C">
        <w:rPr>
          <w:sz w:val="24"/>
          <w:szCs w:val="24"/>
        </w:rPr>
        <w:t xml:space="preserve">, </w:t>
      </w:r>
      <w:proofErr w:type="spellStart"/>
      <w:r w:rsidR="00DC4060" w:rsidRPr="0078259C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78259C">
        <w:rPr>
          <w:sz w:val="24"/>
          <w:szCs w:val="24"/>
          <w:lang w:val="ru-RU"/>
        </w:rPr>
        <w:t>Державному</w:t>
      </w:r>
      <w:r w:rsidR="00DC4060" w:rsidRPr="0078259C">
        <w:rPr>
          <w:sz w:val="24"/>
          <w:szCs w:val="24"/>
        </w:rPr>
        <w:t xml:space="preserve"> </w:t>
      </w:r>
      <w:r w:rsidR="00DC4060" w:rsidRPr="0078259C">
        <w:rPr>
          <w:sz w:val="24"/>
          <w:szCs w:val="24"/>
          <w:lang w:val="ru-RU"/>
        </w:rPr>
        <w:t>земельному</w:t>
      </w:r>
      <w:r w:rsidR="00DC4060" w:rsidRPr="0078259C">
        <w:rPr>
          <w:sz w:val="24"/>
          <w:szCs w:val="24"/>
        </w:rPr>
        <w:t xml:space="preserve"> </w:t>
      </w:r>
      <w:proofErr w:type="spellStart"/>
      <w:r w:rsidR="00DC4060" w:rsidRPr="0078259C">
        <w:rPr>
          <w:sz w:val="24"/>
          <w:szCs w:val="24"/>
          <w:lang w:val="ru-RU"/>
        </w:rPr>
        <w:t>кадастрі</w:t>
      </w:r>
      <w:proofErr w:type="spellEnd"/>
      <w:r w:rsidR="0044297A" w:rsidRPr="0078259C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0C2358" w:rsidRPr="000C2358">
        <w:rPr>
          <w:sz w:val="24"/>
          <w:szCs w:val="24"/>
          <w:lang w:val="uk-UA"/>
        </w:rPr>
        <w:t>01 квітня 2024 року № НВ-9935397052024</w:t>
      </w:r>
      <w:r w:rsidR="0044297A" w:rsidRPr="000C2358">
        <w:rPr>
          <w:sz w:val="24"/>
          <w:szCs w:val="24"/>
          <w:lang w:val="uk-UA"/>
        </w:rPr>
        <w:t>),</w:t>
      </w:r>
      <w:r w:rsidRPr="0078259C">
        <w:rPr>
          <w:sz w:val="24"/>
          <w:szCs w:val="24"/>
        </w:rPr>
        <w:t xml:space="preserve"> </w:t>
      </w:r>
      <w:r w:rsidR="0044297A" w:rsidRPr="0078259C">
        <w:rPr>
          <w:sz w:val="24"/>
          <w:szCs w:val="24"/>
          <w:lang w:val="ru-RU"/>
        </w:rPr>
        <w:t>прав</w:t>
      </w:r>
      <w:r w:rsidR="0044297A">
        <w:rPr>
          <w:sz w:val="24"/>
          <w:szCs w:val="24"/>
          <w:lang w:val="uk-UA"/>
        </w:rPr>
        <w:t>о</w:t>
      </w:r>
      <w:r w:rsidRPr="0078259C">
        <w:rPr>
          <w:sz w:val="24"/>
          <w:szCs w:val="24"/>
        </w:rPr>
        <w:t xml:space="preserve"> </w:t>
      </w:r>
      <w:proofErr w:type="spellStart"/>
      <w:r w:rsidRPr="0078259C">
        <w:rPr>
          <w:sz w:val="24"/>
          <w:szCs w:val="24"/>
          <w:lang w:val="ru-RU"/>
        </w:rPr>
        <w:t>комунальної</w:t>
      </w:r>
      <w:proofErr w:type="spellEnd"/>
      <w:r w:rsidRPr="0078259C">
        <w:rPr>
          <w:sz w:val="24"/>
          <w:szCs w:val="24"/>
        </w:rPr>
        <w:t xml:space="preserve"> </w:t>
      </w:r>
      <w:proofErr w:type="spellStart"/>
      <w:r w:rsidRPr="0078259C">
        <w:rPr>
          <w:sz w:val="24"/>
          <w:szCs w:val="24"/>
          <w:lang w:val="ru-RU"/>
        </w:rPr>
        <w:t>власності</w:t>
      </w:r>
      <w:proofErr w:type="spellEnd"/>
      <w:r w:rsidRPr="0078259C">
        <w:rPr>
          <w:sz w:val="24"/>
          <w:szCs w:val="24"/>
        </w:rPr>
        <w:t xml:space="preserve">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>ку (</w:t>
      </w:r>
      <w:r w:rsidR="00962B51" w:rsidRPr="00962B51">
        <w:rPr>
          <w:sz w:val="24"/>
          <w:szCs w:val="24"/>
          <w:lang w:val="uk-UA"/>
        </w:rPr>
        <w:t>право комунальної власності територіальної громади міста Києва зареєстровано в Державному реєстрі речових прав на нерухоме майно від 12.04.2024, номер запису про право власності: 54621120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>Департаментом земельних ресурсів виконавчого органу Київської міської ра</w:t>
      </w:r>
      <w:r w:rsidR="00801FA5">
        <w:rPr>
          <w:sz w:val="24"/>
          <w:szCs w:val="24"/>
          <w:lang w:val="uk-UA"/>
        </w:rPr>
        <w:t>ди (Київської міської державної</w:t>
      </w:r>
      <w:r w:rsidR="000C2358">
        <w:rPr>
          <w:sz w:val="24"/>
          <w:szCs w:val="24"/>
          <w:lang w:val="uk-UA"/>
        </w:rPr>
        <w:t xml:space="preserve"> адміністрації) розроблено </w:t>
      </w:r>
      <w:proofErr w:type="spellStart"/>
      <w:r w:rsidR="000C2358">
        <w:rPr>
          <w:sz w:val="24"/>
          <w:szCs w:val="24"/>
          <w:lang w:val="uk-UA"/>
        </w:rPr>
        <w:t>проєкт</w:t>
      </w:r>
      <w:proofErr w:type="spellEnd"/>
      <w:r w:rsidR="000C2358">
        <w:rPr>
          <w:sz w:val="24"/>
          <w:szCs w:val="24"/>
          <w:lang w:val="uk-UA"/>
        </w:rPr>
        <w:t xml:space="preserve"> </w:t>
      </w:r>
      <w:r w:rsidR="000C2358" w:rsidRPr="00F37443">
        <w:rPr>
          <w:sz w:val="24"/>
          <w:szCs w:val="24"/>
          <w:lang w:val="uk-UA"/>
        </w:rPr>
        <w:t xml:space="preserve">рішення Київської міської ради щодо передачі </w:t>
      </w:r>
      <w:r w:rsidRPr="00F37443">
        <w:rPr>
          <w:sz w:val="24"/>
          <w:szCs w:val="24"/>
          <w:lang w:val="uk-UA"/>
        </w:rPr>
        <w:t xml:space="preserve">земельної ділянки без зміни її меж та цільового </w:t>
      </w:r>
      <w:r w:rsidRPr="00801FA5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2CF884D9" w14:textId="76ABB97C" w:rsidR="000C2358" w:rsidRDefault="000C2358" w:rsidP="000C2358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34F7C335" w14:textId="77777777" w:rsidR="00801FA5" w:rsidRPr="0078259C" w:rsidRDefault="00801FA5" w:rsidP="000C2358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DB7220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="00C21AB6">
        <w:rPr>
          <w:sz w:val="24"/>
          <w:szCs w:val="24"/>
          <w:lang w:val="ru-RU"/>
        </w:rPr>
        <w:t xml:space="preserve"> права </w:t>
      </w:r>
      <w:proofErr w:type="spellStart"/>
      <w:r w:rsidR="00C21AB6">
        <w:rPr>
          <w:sz w:val="24"/>
          <w:szCs w:val="24"/>
          <w:lang w:val="ru-RU"/>
        </w:rPr>
        <w:t>користування</w:t>
      </w:r>
      <w:proofErr w:type="spellEnd"/>
      <w:r w:rsidR="00C21AB6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0"/>
        <w:gridCol w:w="6797"/>
      </w:tblGrid>
      <w:tr w:rsidR="004D1119" w:rsidRPr="004C6476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1D7" w14:textId="77777777" w:rsidR="004D1119" w:rsidRDefault="005639F6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7210A6">
              <w:rPr>
                <w:rFonts w:ascii="Times New Roman" w:eastAsia="Times New Roman" w:hAnsi="Times New Roman" w:cs="Times New Roman"/>
                <w:i/>
              </w:rPr>
              <w:t xml:space="preserve"> будівлею котельні (літ «П»)</w:t>
            </w:r>
            <w:r w:rsidR="002A35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(реєстраційний номер об’</w:t>
            </w:r>
            <w:r w:rsidR="007210A6">
              <w:rPr>
                <w:rFonts w:ascii="Times New Roman" w:eastAsia="Times New Roman" w:hAnsi="Times New Roman" w:cs="Times New Roman"/>
                <w:i/>
              </w:rPr>
              <w:t>єкта нерухомого майна: 10979438000</w:t>
            </w:r>
            <w:r w:rsidR="00650CB5">
              <w:rPr>
                <w:rFonts w:ascii="Times New Roman" w:eastAsia="Times New Roman" w:hAnsi="Times New Roman" w:cs="Times New Roman"/>
                <w:i/>
              </w:rPr>
              <w:t>0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)</w:t>
            </w:r>
            <w:r w:rsidR="008638B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357,4 </w:t>
            </w:r>
            <w:proofErr w:type="spellStart"/>
            <w:r w:rsidR="008638B0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8638B0">
              <w:rPr>
                <w:rFonts w:ascii="Times New Roman" w:eastAsia="Times New Roman" w:hAnsi="Times New Roman" w:cs="Times New Roman"/>
                <w:i/>
              </w:rPr>
              <w:t xml:space="preserve">,  яка  перебуває 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 на праві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власності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 у ТОВ «</w:t>
            </w:r>
            <w:r w:rsidR="00AF405F" w:rsidRPr="00AF405F">
              <w:rPr>
                <w:rFonts w:ascii="Times New Roman" w:eastAsia="Times New Roman" w:hAnsi="Times New Roman" w:cs="Times New Roman"/>
                <w:i/>
              </w:rPr>
              <w:t>УКРАЇНСЬКИЙ ІНСТИТУТ СТАЛЕВИХ КОНСТРУКЦІЙ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(номер запису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власності: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від</w:t>
            </w:r>
            <w:r w:rsidR="00AF405F">
              <w:rPr>
                <w:rFonts w:ascii="Times New Roman" w:eastAsia="Times New Roman" w:hAnsi="Times New Roman" w:cs="Times New Roman"/>
                <w:i/>
              </w:rPr>
              <w:t xml:space="preserve"> 21.11.2023 № 52622483</w:t>
            </w:r>
            <w:r w:rsidR="008638B0">
              <w:rPr>
                <w:rFonts w:ascii="Times New Roman" w:eastAsia="Times New Roman" w:hAnsi="Times New Roman" w:cs="Times New Roman"/>
                <w:i/>
              </w:rPr>
              <w:t>)</w:t>
            </w:r>
            <w:r w:rsidR="002A351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8638B0">
              <w:rPr>
                <w:rFonts w:ascii="Times New Roman" w:eastAsia="Times New Roman" w:hAnsi="Times New Roman" w:cs="Times New Roman"/>
                <w:i/>
              </w:rPr>
              <w:t>(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інформаційна довідка з Державного реєстру речових прав на нерухоме майно </w:t>
            </w:r>
            <w:r w:rsidR="0096128B" w:rsidRPr="0096128B">
              <w:rPr>
                <w:rFonts w:ascii="Times New Roman" w:eastAsia="Times New Roman" w:hAnsi="Times New Roman" w:cs="Times New Roman"/>
                <w:i/>
              </w:rPr>
              <w:t xml:space="preserve">від 02.05.2024  </w:t>
            </w:r>
            <w:r w:rsidR="0096128B"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="0096128B" w:rsidRPr="0096128B">
              <w:rPr>
                <w:rFonts w:ascii="Times New Roman" w:eastAsia="Times New Roman" w:hAnsi="Times New Roman" w:cs="Times New Roman"/>
                <w:i/>
              </w:rPr>
              <w:t xml:space="preserve"> № 377020753</w:t>
            </w:r>
            <w:r w:rsidR="008638B0">
              <w:rPr>
                <w:rFonts w:ascii="Times New Roman" w:eastAsia="Times New Roman" w:hAnsi="Times New Roman" w:cs="Times New Roman"/>
                <w:i/>
              </w:rPr>
              <w:t>).</w:t>
            </w:r>
            <w:r w:rsidR="0096128B" w:rsidRPr="0096128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B23387B" w14:textId="5D7CCA10" w:rsidR="00801FA5" w:rsidRPr="00801FA5" w:rsidRDefault="00801FA5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D1119" w:rsidRPr="002C4DD9" w14:paraId="0090C0B3" w14:textId="77777777" w:rsidTr="000C358B">
        <w:trPr>
          <w:cantSplit/>
          <w:trHeight w:val="44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05E" w14:textId="77777777" w:rsidR="004D1119" w:rsidRDefault="005639F6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FACC644" w:rsidR="00801FA5" w:rsidRPr="00801FA5" w:rsidRDefault="00801FA5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D1119" w:rsidRPr="004C6476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462" w14:textId="60A8808B" w:rsidR="004D1119" w:rsidRDefault="005639F6" w:rsidP="000C358B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="000C358B">
              <w:rPr>
                <w:i/>
                <w:sz w:val="24"/>
                <w:szCs w:val="24"/>
              </w:rPr>
              <w:t xml:space="preserve"> </w:t>
            </w:r>
            <w:r w:rsidR="000C358B" w:rsidRPr="000C358B">
              <w:rPr>
                <w:i/>
                <w:sz w:val="24"/>
                <w:szCs w:val="24"/>
              </w:rPr>
              <w:t xml:space="preserve">та </w:t>
            </w:r>
            <w:proofErr w:type="spellStart"/>
            <w:r w:rsidR="000C358B" w:rsidRPr="000C358B">
              <w:rPr>
                <w:i/>
                <w:sz w:val="24"/>
                <w:szCs w:val="24"/>
              </w:rPr>
              <w:t>проєкту</w:t>
            </w:r>
            <w:proofErr w:type="spellEnd"/>
            <w:r w:rsidR="000C358B" w:rsidRPr="000C358B">
              <w:rPr>
                <w:i/>
                <w:sz w:val="24"/>
                <w:szCs w:val="24"/>
              </w:rPr>
              <w:t xml:space="preserve"> планування його приміської зони на період до 2020 року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</w:t>
            </w:r>
            <w:r w:rsidR="000C358B" w:rsidRPr="000C358B">
              <w:rPr>
                <w:i/>
                <w:sz w:val="24"/>
                <w:szCs w:val="24"/>
              </w:rPr>
              <w:t>до к</w:t>
            </w:r>
            <w:r w:rsidR="00D43758">
              <w:rPr>
                <w:i/>
                <w:sz w:val="24"/>
                <w:szCs w:val="24"/>
              </w:rPr>
              <w:t>омунально-складської території</w:t>
            </w:r>
            <w:r w:rsidR="000C358B" w:rsidRPr="000C358B">
              <w:rPr>
                <w:i/>
                <w:sz w:val="24"/>
                <w:szCs w:val="24"/>
              </w:rPr>
              <w:t xml:space="preserve"> </w:t>
            </w:r>
            <w:r w:rsidR="00D43758">
              <w:rPr>
                <w:i/>
                <w:sz w:val="24"/>
                <w:szCs w:val="24"/>
              </w:rPr>
              <w:t>(</w:t>
            </w:r>
            <w:r w:rsidR="000C358B" w:rsidRPr="000C358B">
              <w:rPr>
                <w:i/>
                <w:sz w:val="24"/>
                <w:szCs w:val="24"/>
              </w:rPr>
              <w:t>витяг з містобудівного кадастру наданий листом Департаменту містобудування та архітектури виконавчого органу Київської міської ради (Київської міської державної адміністрації</w:t>
            </w:r>
            <w:r w:rsidR="000C358B">
              <w:rPr>
                <w:i/>
                <w:sz w:val="24"/>
                <w:szCs w:val="24"/>
              </w:rPr>
              <w:t xml:space="preserve">) </w:t>
            </w:r>
            <w:r w:rsidR="000C358B" w:rsidRPr="000C358B">
              <w:rPr>
                <w:i/>
                <w:sz w:val="24"/>
                <w:szCs w:val="24"/>
              </w:rPr>
              <w:t>від 29.04.2024</w:t>
            </w:r>
            <w:r w:rsidR="000C358B">
              <w:rPr>
                <w:i/>
                <w:sz w:val="24"/>
                <w:szCs w:val="24"/>
              </w:rPr>
              <w:t xml:space="preserve"> № </w:t>
            </w:r>
            <w:r w:rsidR="000C358B" w:rsidRPr="000C358B">
              <w:rPr>
                <w:i/>
                <w:sz w:val="24"/>
                <w:szCs w:val="24"/>
              </w:rPr>
              <w:t>055-4192</w:t>
            </w:r>
            <w:r w:rsidR="00D43758">
              <w:rPr>
                <w:i/>
                <w:sz w:val="24"/>
                <w:szCs w:val="24"/>
              </w:rPr>
              <w:t>)</w:t>
            </w:r>
            <w:r w:rsidR="000C358B">
              <w:rPr>
                <w:i/>
                <w:sz w:val="24"/>
                <w:szCs w:val="24"/>
              </w:rPr>
              <w:t>.</w:t>
            </w:r>
          </w:p>
          <w:p w14:paraId="45943794" w14:textId="4E836843" w:rsidR="00801FA5" w:rsidRPr="005639F6" w:rsidRDefault="00801FA5" w:rsidP="000C358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4C6476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7AA" w14:textId="77777777" w:rsidR="004D1119" w:rsidRDefault="005639F6" w:rsidP="005003C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</w:t>
            </w:r>
            <w:r w:rsidR="00AF405F">
              <w:rPr>
                <w:bCs/>
                <w:i/>
                <w:sz w:val="24"/>
                <w:szCs w:val="24"/>
              </w:rPr>
              <w:t xml:space="preserve">иторіальної громади міста Києва </w:t>
            </w:r>
            <w:r w:rsidR="005003C4" w:rsidRPr="005003C4">
              <w:rPr>
                <w:bCs/>
                <w:i/>
                <w:sz w:val="24"/>
                <w:szCs w:val="24"/>
              </w:rPr>
              <w:t>(право комунальної власності територіальної громади міста Києва зареєстровано в Державному реєстрі речових прав на нерухоме майно від</w:t>
            </w:r>
            <w:r w:rsidR="005003C4">
              <w:rPr>
                <w:bCs/>
                <w:i/>
                <w:sz w:val="24"/>
                <w:szCs w:val="24"/>
              </w:rPr>
              <w:t xml:space="preserve"> 12.04.2024</w:t>
            </w:r>
            <w:r w:rsidR="005003C4" w:rsidRPr="005003C4">
              <w:rPr>
                <w:bCs/>
                <w:i/>
                <w:sz w:val="24"/>
                <w:szCs w:val="24"/>
              </w:rPr>
              <w:t xml:space="preserve">, номер запису про право власності: </w:t>
            </w:r>
            <w:r w:rsidR="005003C4">
              <w:rPr>
                <w:bCs/>
                <w:i/>
                <w:sz w:val="24"/>
                <w:szCs w:val="24"/>
              </w:rPr>
              <w:t>54621120</w:t>
            </w:r>
            <w:r w:rsidR="00EE6378">
              <w:rPr>
                <w:bCs/>
                <w:i/>
                <w:sz w:val="24"/>
                <w:szCs w:val="24"/>
              </w:rPr>
              <w:t>)</w:t>
            </w:r>
            <w:r w:rsidR="005003C4" w:rsidRPr="005003C4">
              <w:rPr>
                <w:bCs/>
                <w:i/>
                <w:sz w:val="24"/>
                <w:szCs w:val="24"/>
              </w:rPr>
              <w:t xml:space="preserve"> (довідка з Державного реєстру речових прав на нерухоме</w:t>
            </w:r>
            <w:r w:rsidR="005003C4">
              <w:rPr>
                <w:bCs/>
                <w:i/>
                <w:sz w:val="24"/>
                <w:szCs w:val="24"/>
              </w:rPr>
              <w:t xml:space="preserve"> майно від 02.05.2024 </w:t>
            </w:r>
            <w:r w:rsidR="005003C4" w:rsidRPr="005003C4">
              <w:rPr>
                <w:bCs/>
                <w:i/>
                <w:sz w:val="24"/>
                <w:szCs w:val="24"/>
              </w:rPr>
              <w:t xml:space="preserve">№ </w:t>
            </w:r>
            <w:r w:rsidR="005003C4">
              <w:rPr>
                <w:sz w:val="24"/>
                <w:szCs w:val="24"/>
              </w:rPr>
              <w:t>377020753</w:t>
            </w:r>
            <w:r w:rsidR="005003C4" w:rsidRPr="005003C4">
              <w:rPr>
                <w:bCs/>
                <w:i/>
                <w:sz w:val="24"/>
                <w:szCs w:val="24"/>
              </w:rPr>
              <w:t>).</w:t>
            </w:r>
          </w:p>
          <w:p w14:paraId="26F29341" w14:textId="132EEB5C" w:rsidR="00801FA5" w:rsidRDefault="00801FA5" w:rsidP="005003C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4C6476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7A185FA4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4C6476" w14:paraId="3DFF5C39" w14:textId="77777777" w:rsidTr="00801FA5">
        <w:trPr>
          <w:cantSplit/>
          <w:trHeight w:val="257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220" w14:textId="04351EE9" w:rsidR="00AF405F" w:rsidRPr="00ED3A95" w:rsidRDefault="00AF405F" w:rsidP="00AF405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0B14">
              <w:rPr>
                <w:rFonts w:ascii="Times New Roman" w:eastAsia="Times New Roman" w:hAnsi="Times New Roman" w:cs="Times New Roman"/>
                <w:i/>
              </w:rPr>
              <w:t xml:space="preserve">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ради від </w:t>
            </w:r>
            <w:r w:rsidR="00962B51">
              <w:rPr>
                <w:rFonts w:ascii="Times New Roman" w:eastAsia="Times New Roman" w:hAnsi="Times New Roman" w:cs="Times New Roman"/>
                <w:i/>
              </w:rPr>
              <w:t>07.10</w:t>
            </w:r>
            <w:r w:rsidR="00962B51" w:rsidRPr="00E60B14">
              <w:rPr>
                <w:rFonts w:ascii="Times New Roman" w:eastAsia="Times New Roman" w:hAnsi="Times New Roman" w:cs="Times New Roman"/>
                <w:i/>
              </w:rPr>
              <w:t>.20</w:t>
            </w:r>
            <w:r w:rsidR="00962B51">
              <w:rPr>
                <w:rFonts w:ascii="Times New Roman" w:eastAsia="Times New Roman" w:hAnsi="Times New Roman" w:cs="Times New Roman"/>
                <w:i/>
              </w:rPr>
              <w:t>21  № 2727/2768</w:t>
            </w:r>
            <w:r w:rsidRPr="00ED3A95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8453ACA" w14:textId="77777777" w:rsidR="00AF405F" w:rsidRPr="00ED3A95" w:rsidRDefault="00AF405F" w:rsidP="00AF405F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</w:rPr>
            </w:pPr>
          </w:p>
          <w:p w14:paraId="70848662" w14:textId="5978AC37" w:rsidR="00AF405F" w:rsidRDefault="00AF405F" w:rsidP="00AF405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0B14">
              <w:rPr>
                <w:rFonts w:ascii="Times New Roman" w:eastAsia="Times New Roman" w:hAnsi="Times New Roman" w:cs="Times New Roman"/>
                <w:i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</w:t>
            </w:r>
            <w:r>
              <w:rPr>
                <w:rFonts w:ascii="Times New Roman" w:eastAsia="Times New Roman" w:hAnsi="Times New Roman" w:cs="Times New Roman"/>
                <w:i/>
              </w:rPr>
              <w:t>22</w:t>
            </w:r>
            <w:r w:rsidRPr="00E60B14"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E60B14">
              <w:rPr>
                <w:rFonts w:ascii="Times New Roman" w:eastAsia="Times New Roman" w:hAnsi="Times New Roman" w:cs="Times New Roman"/>
                <w:i/>
              </w:rPr>
              <w:t xml:space="preserve"> роки, затвердженої рішен</w:t>
            </w:r>
            <w:r w:rsidR="000C358B">
              <w:rPr>
                <w:rFonts w:ascii="Times New Roman" w:eastAsia="Times New Roman" w:hAnsi="Times New Roman" w:cs="Times New Roman"/>
                <w:i/>
              </w:rPr>
              <w:t>ням Київської міської ради від 29.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0C358B">
              <w:rPr>
                <w:rFonts w:ascii="Times New Roman" w:eastAsia="Times New Roman" w:hAnsi="Times New Roman" w:cs="Times New Roman"/>
                <w:i/>
              </w:rPr>
              <w:t>2</w:t>
            </w:r>
            <w:r w:rsidRPr="00E60B14">
              <w:rPr>
                <w:rFonts w:ascii="Times New Roman" w:eastAsia="Times New Roman" w:hAnsi="Times New Roman" w:cs="Times New Roman"/>
                <w:i/>
              </w:rPr>
              <w:t>.20</w:t>
            </w:r>
            <w:r w:rsidR="000C358B">
              <w:rPr>
                <w:rFonts w:ascii="Times New Roman" w:eastAsia="Times New Roman" w:hAnsi="Times New Roman" w:cs="Times New Roman"/>
                <w:i/>
              </w:rPr>
              <w:t>24  № 7851/7892</w:t>
            </w:r>
            <w:r w:rsidRPr="00E60B1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7FA0786" w14:textId="62A045A0" w:rsidR="004D1119" w:rsidRPr="00072A72" w:rsidRDefault="004D1119" w:rsidP="0026433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801FA5" w:rsidRPr="004C6476" w14:paraId="4405EF06" w14:textId="77777777" w:rsidTr="0080493D">
        <w:trPr>
          <w:cantSplit/>
          <w:trHeight w:val="43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943" w14:textId="77777777" w:rsidR="00801FA5" w:rsidRPr="00B9251E" w:rsidRDefault="00801FA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9A9" w14:textId="77777777" w:rsidR="00801FA5" w:rsidRDefault="00801FA5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0B14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9E086D" w14:textId="77777777" w:rsidR="00801FA5" w:rsidRPr="00E60B14" w:rsidRDefault="00801FA5" w:rsidP="00801FA5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</w:rPr>
            </w:pPr>
          </w:p>
          <w:p w14:paraId="5CB601A2" w14:textId="77777777" w:rsidR="00801FA5" w:rsidRPr="002A3511" w:rsidRDefault="00801FA5" w:rsidP="00801F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0B14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8CB22E2" w14:textId="4D697AFE" w:rsidR="00801FA5" w:rsidRPr="00E60B14" w:rsidRDefault="00801FA5" w:rsidP="00801FA5">
            <w:pPr>
              <w:pStyle w:val="a5"/>
              <w:jc w:val="both"/>
              <w:rPr>
                <w:i/>
              </w:rPr>
            </w:pPr>
            <w:r w:rsidRPr="00C05A0D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C05A0D">
              <w:rPr>
                <w:i/>
                <w:sz w:val="24"/>
                <w:szCs w:val="24"/>
              </w:rPr>
              <w:t>проєкт</w:t>
            </w:r>
            <w:proofErr w:type="spellEnd"/>
            <w:r w:rsidRPr="00C05A0D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51738D2F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2B545DFD" w14:textId="585AAC32" w:rsidR="00C15B54" w:rsidRPr="00C15B54" w:rsidRDefault="0026433E" w:rsidP="005F221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не</w:t>
      </w:r>
      <w:r w:rsidR="00C15B54" w:rsidRPr="00C15B54">
        <w:rPr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F2A43DA" w14:textId="77777777" w:rsidR="005F2210" w:rsidRPr="005F2210" w:rsidRDefault="005F2210" w:rsidP="005F221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955D0AA" w14:textId="48D98E6E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  <w:r w:rsidR="00C21AB6">
        <w:rPr>
          <w:b/>
          <w:bCs/>
          <w:sz w:val="24"/>
          <w:szCs w:val="24"/>
          <w:lang w:val="uk-UA"/>
        </w:rPr>
        <w:t xml:space="preserve"> </w:t>
      </w:r>
    </w:p>
    <w:p w14:paraId="5C32C39A" w14:textId="77777777" w:rsidR="004D1119" w:rsidRDefault="004D1119" w:rsidP="00801FA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27879A2A" w:rsidR="006C7FB9" w:rsidRDefault="006C7FB9" w:rsidP="00801FA5">
      <w:pPr>
        <w:pStyle w:val="1"/>
        <w:shd w:val="clear" w:color="auto" w:fill="auto"/>
        <w:ind w:firstLine="426"/>
        <w:contextualSpacing/>
        <w:jc w:val="both"/>
        <w:rPr>
          <w:b/>
          <w:sz w:val="24"/>
          <w:szCs w:val="24"/>
          <w:lang w:val="ru-RU"/>
        </w:rPr>
      </w:pPr>
      <w:proofErr w:type="spellStart"/>
      <w:r w:rsidRPr="006C7FB9">
        <w:rPr>
          <w:sz w:val="24"/>
          <w:szCs w:val="24"/>
          <w:lang w:val="ru-RU"/>
        </w:rPr>
        <w:t>Відповідно</w:t>
      </w:r>
      <w:proofErr w:type="spellEnd"/>
      <w:r w:rsidRPr="006C7FB9">
        <w:rPr>
          <w:sz w:val="24"/>
          <w:szCs w:val="24"/>
          <w:lang w:val="ru-RU"/>
        </w:rPr>
        <w:t xml:space="preserve"> до </w:t>
      </w:r>
      <w:proofErr w:type="spellStart"/>
      <w:r w:rsidR="00124E84">
        <w:rPr>
          <w:sz w:val="24"/>
          <w:szCs w:val="24"/>
          <w:lang w:val="ru-RU"/>
        </w:rPr>
        <w:t>Податкового</w:t>
      </w:r>
      <w:proofErr w:type="spellEnd"/>
      <w:r w:rsidR="00124E84">
        <w:rPr>
          <w:sz w:val="24"/>
          <w:szCs w:val="24"/>
          <w:lang w:val="ru-RU"/>
        </w:rPr>
        <w:t xml:space="preserve"> к</w:t>
      </w:r>
      <w:r w:rsidRPr="006C7FB9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,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оренду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r w:rsidR="0000689D">
        <w:rPr>
          <w:sz w:val="24"/>
          <w:szCs w:val="24"/>
          <w:lang w:val="ru-RU"/>
        </w:rPr>
        <w:t>емлі</w:t>
      </w:r>
      <w:proofErr w:type="spellEnd"/>
      <w:r w:rsidR="0000689D">
        <w:rPr>
          <w:sz w:val="24"/>
          <w:szCs w:val="24"/>
          <w:lang w:val="ru-RU"/>
        </w:rPr>
        <w:t xml:space="preserve">» та </w:t>
      </w:r>
      <w:proofErr w:type="spellStart"/>
      <w:r w:rsidR="0000689D">
        <w:rPr>
          <w:sz w:val="24"/>
          <w:szCs w:val="24"/>
          <w:lang w:val="ru-RU"/>
        </w:rPr>
        <w:t>рішення</w:t>
      </w:r>
      <w:proofErr w:type="spellEnd"/>
      <w:r w:rsidR="0000689D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B9251E">
        <w:rPr>
          <w:sz w:val="24"/>
          <w:szCs w:val="24"/>
          <w:lang w:val="ru-RU"/>
        </w:rPr>
        <w:t>ради</w:t>
      </w:r>
      <w:r w:rsidR="0000689D" w:rsidRPr="00B9251E">
        <w:rPr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sz w:val="24"/>
          <w:szCs w:val="24"/>
          <w:lang w:val="ru-RU"/>
        </w:rPr>
        <w:t>від</w:t>
      </w:r>
      <w:proofErr w:type="spellEnd"/>
      <w:r w:rsidR="00B9251E" w:rsidRPr="00B9251E">
        <w:rPr>
          <w:sz w:val="24"/>
          <w:szCs w:val="24"/>
          <w:lang w:val="ru-RU"/>
        </w:rPr>
        <w:t xml:space="preserve"> </w:t>
      </w:r>
      <w:r w:rsidR="0026433E">
        <w:rPr>
          <w:sz w:val="24"/>
          <w:szCs w:val="24"/>
          <w:lang w:val="ru-RU"/>
        </w:rPr>
        <w:t xml:space="preserve">14 </w:t>
      </w:r>
      <w:proofErr w:type="spellStart"/>
      <w:r w:rsidR="0026433E">
        <w:rPr>
          <w:sz w:val="24"/>
          <w:szCs w:val="24"/>
          <w:lang w:val="ru-RU"/>
        </w:rPr>
        <w:t>грудня</w:t>
      </w:r>
      <w:proofErr w:type="spellEnd"/>
      <w:r w:rsidR="0026433E">
        <w:rPr>
          <w:sz w:val="24"/>
          <w:szCs w:val="24"/>
          <w:lang w:val="ru-RU"/>
        </w:rPr>
        <w:t xml:space="preserve"> </w:t>
      </w:r>
      <w:r w:rsidR="00067FBC" w:rsidRPr="00067FBC">
        <w:rPr>
          <w:sz w:val="24"/>
          <w:szCs w:val="24"/>
          <w:lang w:val="ru-RU"/>
        </w:rPr>
        <w:t>2023</w:t>
      </w:r>
      <w:r w:rsidR="0026433E">
        <w:rPr>
          <w:sz w:val="24"/>
          <w:szCs w:val="24"/>
          <w:lang w:val="ru-RU"/>
        </w:rPr>
        <w:t xml:space="preserve"> року </w:t>
      </w:r>
      <w:r w:rsidR="00067FBC" w:rsidRPr="00067FBC">
        <w:rPr>
          <w:sz w:val="24"/>
          <w:szCs w:val="24"/>
          <w:lang w:val="ru-RU"/>
        </w:rPr>
        <w:t xml:space="preserve">№ 7531/7572 «Про бюджет </w:t>
      </w:r>
      <w:proofErr w:type="spellStart"/>
      <w:r w:rsidR="00067FBC" w:rsidRPr="00067FBC">
        <w:rPr>
          <w:sz w:val="24"/>
          <w:szCs w:val="24"/>
          <w:lang w:val="ru-RU"/>
        </w:rPr>
        <w:t>міста</w:t>
      </w:r>
      <w:proofErr w:type="spellEnd"/>
      <w:r w:rsidR="00067FBC" w:rsidRPr="00067FBC">
        <w:rPr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sz w:val="24"/>
          <w:szCs w:val="24"/>
          <w:lang w:val="ru-RU"/>
        </w:rPr>
        <w:t>Києва</w:t>
      </w:r>
      <w:proofErr w:type="spellEnd"/>
      <w:r w:rsidR="00067FBC" w:rsidRPr="00067FBC">
        <w:rPr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sz w:val="24"/>
          <w:szCs w:val="24"/>
          <w:lang w:val="ru-RU"/>
        </w:rPr>
        <w:t>рік</w:t>
      </w:r>
      <w:proofErr w:type="spellEnd"/>
      <w:r w:rsidR="00B9251E" w:rsidRPr="00B9251E">
        <w:rPr>
          <w:sz w:val="24"/>
          <w:szCs w:val="24"/>
          <w:lang w:val="ru-RU"/>
        </w:rPr>
        <w:t xml:space="preserve">» </w:t>
      </w:r>
      <w:proofErr w:type="spellStart"/>
      <w:r w:rsidRPr="00B9251E">
        <w:rPr>
          <w:sz w:val="24"/>
          <w:szCs w:val="24"/>
          <w:lang w:val="ru-RU"/>
        </w:rPr>
        <w:t>орієнтовний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розмір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річної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рендної</w:t>
      </w:r>
      <w:proofErr w:type="spellEnd"/>
      <w:r>
        <w:rPr>
          <w:sz w:val="24"/>
          <w:szCs w:val="24"/>
          <w:lang w:val="ru-RU"/>
        </w:rPr>
        <w:t xml:space="preserve"> плати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2A3511" w:rsidRPr="002A3511">
        <w:rPr>
          <w:b/>
          <w:sz w:val="24"/>
          <w:szCs w:val="24"/>
          <w:lang w:val="ru-RU"/>
        </w:rPr>
        <w:t xml:space="preserve">52 180 </w:t>
      </w:r>
      <w:proofErr w:type="spellStart"/>
      <w:r w:rsidR="002A3511" w:rsidRPr="002A3511">
        <w:rPr>
          <w:b/>
          <w:sz w:val="24"/>
          <w:szCs w:val="24"/>
          <w:lang w:val="ru-RU"/>
        </w:rPr>
        <w:t>грн</w:t>
      </w:r>
      <w:proofErr w:type="spellEnd"/>
      <w:r w:rsidR="002A3511" w:rsidRPr="002A3511">
        <w:rPr>
          <w:b/>
          <w:sz w:val="24"/>
          <w:szCs w:val="24"/>
          <w:lang w:val="ru-RU"/>
        </w:rPr>
        <w:t xml:space="preserve"> 08</w:t>
      </w:r>
      <w:r w:rsidR="00801FA5">
        <w:rPr>
          <w:b/>
          <w:sz w:val="24"/>
          <w:szCs w:val="24"/>
          <w:lang w:val="ru-RU"/>
        </w:rPr>
        <w:t xml:space="preserve"> коп. (</w:t>
      </w:r>
      <w:r w:rsidR="002A3511">
        <w:rPr>
          <w:b/>
          <w:sz w:val="24"/>
          <w:szCs w:val="24"/>
          <w:lang w:val="ru-RU"/>
        </w:rPr>
        <w:t xml:space="preserve">3 </w:t>
      </w:r>
      <w:r w:rsidR="000C7B40" w:rsidRPr="002A3511">
        <w:rPr>
          <w:b/>
          <w:sz w:val="24"/>
          <w:szCs w:val="24"/>
          <w:lang w:val="ru-RU"/>
        </w:rPr>
        <w:t>%</w:t>
      </w:r>
      <w:r w:rsidRPr="002A3511">
        <w:rPr>
          <w:b/>
          <w:sz w:val="24"/>
          <w:szCs w:val="24"/>
          <w:lang w:val="ru-RU"/>
        </w:rPr>
        <w:t>).</w:t>
      </w:r>
    </w:p>
    <w:p w14:paraId="18321620" w14:textId="77777777" w:rsidR="00801FA5" w:rsidRPr="002A3511" w:rsidRDefault="00801FA5" w:rsidP="00801FA5">
      <w:pPr>
        <w:pStyle w:val="1"/>
        <w:shd w:val="clear" w:color="auto" w:fill="auto"/>
        <w:ind w:firstLine="426"/>
        <w:contextualSpacing/>
        <w:jc w:val="both"/>
        <w:rPr>
          <w:b/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51E145D0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358B">
        <w:rPr>
          <w:sz w:val="24"/>
          <w:szCs w:val="24"/>
          <w:lang w:val="ru-RU"/>
        </w:rPr>
        <w:t xml:space="preserve"> </w:t>
      </w:r>
      <w:proofErr w:type="spellStart"/>
      <w:r w:rsidR="000C358B">
        <w:rPr>
          <w:sz w:val="24"/>
          <w:szCs w:val="24"/>
          <w:lang w:val="ru-RU"/>
        </w:rPr>
        <w:t>користування</w:t>
      </w:r>
      <w:proofErr w:type="spellEnd"/>
      <w:r w:rsidR="000C358B">
        <w:rPr>
          <w:sz w:val="24"/>
          <w:szCs w:val="24"/>
          <w:lang w:val="ru-RU"/>
        </w:rPr>
        <w:t xml:space="preserve"> земельною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C4DD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sectPr w:rsidR="0050254F" w:rsidSect="000C2358">
      <w:headerReference w:type="default" r:id="rId11"/>
      <w:pgSz w:w="11906" w:h="16838" w:code="9"/>
      <w:pgMar w:top="993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B03C0E5">
              <wp:simplePos x="0" y="0"/>
              <wp:positionH relativeFrom="column">
                <wp:posOffset>929640</wp:posOffset>
              </wp:positionH>
              <wp:positionV relativeFrom="paragraph">
                <wp:posOffset>-259080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66435853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C23F36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C4D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ПЗН-66200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02.05.2024</w:t>
                              </w:r>
                              <w:r w:rsidR="00AF40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</w:t>
                              </w:r>
                              <w:r w:rsidR="00801FA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о</w:t>
                              </w:r>
                              <w:r w:rsidR="00AF40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AF40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AF40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2C4D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244388117</w:t>
                              </w:r>
                            </w:p>
                            <w:p w14:paraId="46F472CC" w14:textId="1F8B4C70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C6476" w:rsidRPr="004C647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3.2pt;margin-top:-20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EhsvP3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664358537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C23F36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C4D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ПЗН-66200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02.05.2024</w:t>
                        </w:r>
                        <w:r w:rsidR="00AF40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</w:t>
                        </w:r>
                        <w:r w:rsidR="00801FA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о</w:t>
                        </w:r>
                        <w:r w:rsidR="00AF40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AF40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AF40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2C4D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244388117</w:t>
                        </w:r>
                      </w:p>
                      <w:p w14:paraId="46F472CC" w14:textId="1F8B4C70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C6476" w:rsidRPr="004C647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2358"/>
    <w:rsid w:val="000C358B"/>
    <w:rsid w:val="000C7B40"/>
    <w:rsid w:val="000E32C6"/>
    <w:rsid w:val="00124E84"/>
    <w:rsid w:val="001956AA"/>
    <w:rsid w:val="001C3C63"/>
    <w:rsid w:val="002050D1"/>
    <w:rsid w:val="00221619"/>
    <w:rsid w:val="00225E17"/>
    <w:rsid w:val="00256BA4"/>
    <w:rsid w:val="002620EA"/>
    <w:rsid w:val="0026433E"/>
    <w:rsid w:val="00271BF9"/>
    <w:rsid w:val="00297849"/>
    <w:rsid w:val="002A3511"/>
    <w:rsid w:val="002C4DD9"/>
    <w:rsid w:val="002C67E9"/>
    <w:rsid w:val="0032082A"/>
    <w:rsid w:val="003756E5"/>
    <w:rsid w:val="00394E98"/>
    <w:rsid w:val="003B497B"/>
    <w:rsid w:val="003C4464"/>
    <w:rsid w:val="003C48D1"/>
    <w:rsid w:val="00411D03"/>
    <w:rsid w:val="004251B0"/>
    <w:rsid w:val="0044297A"/>
    <w:rsid w:val="00457E5F"/>
    <w:rsid w:val="00465F9E"/>
    <w:rsid w:val="004855E4"/>
    <w:rsid w:val="00494F8F"/>
    <w:rsid w:val="004A3488"/>
    <w:rsid w:val="004A5DBD"/>
    <w:rsid w:val="004C6476"/>
    <w:rsid w:val="004D1119"/>
    <w:rsid w:val="004D5BC3"/>
    <w:rsid w:val="005003C4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26684"/>
    <w:rsid w:val="00632F40"/>
    <w:rsid w:val="00633715"/>
    <w:rsid w:val="00640A95"/>
    <w:rsid w:val="00643941"/>
    <w:rsid w:val="006449EB"/>
    <w:rsid w:val="00650CB5"/>
    <w:rsid w:val="00663205"/>
    <w:rsid w:val="0066447F"/>
    <w:rsid w:val="00677C54"/>
    <w:rsid w:val="00683654"/>
    <w:rsid w:val="006C7FB9"/>
    <w:rsid w:val="006E106A"/>
    <w:rsid w:val="006E10B3"/>
    <w:rsid w:val="006F2E3B"/>
    <w:rsid w:val="007210A6"/>
    <w:rsid w:val="00756E4A"/>
    <w:rsid w:val="007778A0"/>
    <w:rsid w:val="0078259C"/>
    <w:rsid w:val="0078503B"/>
    <w:rsid w:val="007C400B"/>
    <w:rsid w:val="007F2BBB"/>
    <w:rsid w:val="007F5918"/>
    <w:rsid w:val="007F7C2C"/>
    <w:rsid w:val="00801FA5"/>
    <w:rsid w:val="0080577C"/>
    <w:rsid w:val="008117D2"/>
    <w:rsid w:val="00814D60"/>
    <w:rsid w:val="00854FAD"/>
    <w:rsid w:val="0085512A"/>
    <w:rsid w:val="008638B0"/>
    <w:rsid w:val="008710BD"/>
    <w:rsid w:val="00886B09"/>
    <w:rsid w:val="00920863"/>
    <w:rsid w:val="0096128B"/>
    <w:rsid w:val="00962B51"/>
    <w:rsid w:val="009946E5"/>
    <w:rsid w:val="009D6F39"/>
    <w:rsid w:val="009E5D57"/>
    <w:rsid w:val="00A21758"/>
    <w:rsid w:val="00A43048"/>
    <w:rsid w:val="00A62E96"/>
    <w:rsid w:val="00A83DF0"/>
    <w:rsid w:val="00AD1EEC"/>
    <w:rsid w:val="00AF405F"/>
    <w:rsid w:val="00B12087"/>
    <w:rsid w:val="00B321C5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1AB6"/>
    <w:rsid w:val="00C23F8D"/>
    <w:rsid w:val="00C314F1"/>
    <w:rsid w:val="00C4570C"/>
    <w:rsid w:val="00C53778"/>
    <w:rsid w:val="00C675D8"/>
    <w:rsid w:val="00C837C6"/>
    <w:rsid w:val="00CA36E6"/>
    <w:rsid w:val="00CD0A63"/>
    <w:rsid w:val="00D43758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EE6378"/>
    <w:rsid w:val="00F37443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7210A6"/>
  </w:style>
  <w:style w:type="paragraph" w:styleId="af1">
    <w:name w:val="Normal (Web)"/>
    <w:basedOn w:val="a"/>
    <w:uiPriority w:val="99"/>
    <w:semiHidden/>
    <w:unhideWhenUsed/>
    <w:rsid w:val="0072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72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0EE7-B995-411A-8EA8-AA8AC97F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6827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22</cp:revision>
  <cp:lastPrinted>2024-05-02T12:41:00Z</cp:lastPrinted>
  <dcterms:created xsi:type="dcterms:W3CDTF">2024-05-02T10:58:00Z</dcterms:created>
  <dcterms:modified xsi:type="dcterms:W3CDTF">2024-05-07T08:21:00Z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