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78128DB3" w14:textId="6C4DBD67" w:rsidR="00F6318B" w:rsidRPr="00125855" w:rsidRDefault="00F6318B" w:rsidP="00F6318B">
      <w:pPr>
        <w:rPr>
          <w:sz w:val="16"/>
          <w:szCs w:val="16"/>
        </w:rPr>
      </w:pPr>
    </w:p>
    <w:p w14:paraId="0CCB4DB8" w14:textId="5E6C5254" w:rsidR="00F6318B" w:rsidRPr="00F6318B" w:rsidRDefault="00214617" w:rsidP="001D6359">
      <w:pPr>
        <w:tabs>
          <w:tab w:val="left" w:pos="7655"/>
        </w:tabs>
        <w:rPr>
          <w:lang w:val="uk-UA"/>
        </w:rPr>
      </w:pPr>
      <w:r>
        <w:rPr>
          <w:noProof/>
        </w:rPr>
        <w:drawing>
          <wp:anchor distT="0" distB="0" distL="114300" distR="114300" simplePos="0" relativeHeight="251658240" behindDoc="0" locked="0" layoutInCell="1" allowOverlap="1" wp14:anchorId="336358CE" wp14:editId="48E3A1EE">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4F5A834F">
                <wp:simplePos x="0" y="0"/>
                <wp:positionH relativeFrom="column">
                  <wp:posOffset>4005139</wp:posOffset>
                </wp:positionH>
                <wp:positionV relativeFrom="paragraph">
                  <wp:posOffset>1425934</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239917294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15.35pt;margin-top:112.3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239917294</w:t>
                      </w:r>
                    </w:p>
                  </w:txbxContent>
                </v:textbox>
              </v:shape>
            </w:pict>
          </mc:Fallback>
        </mc:AlternateContent>
      </w:r>
    </w:p>
    <w:tbl>
      <w:tblPr>
        <w:tblW w:w="0" w:type="auto"/>
        <w:tblLook w:val="01E0" w:firstRow="1" w:lastRow="1" w:firstColumn="1" w:lastColumn="1" w:noHBand="0" w:noVBand="0"/>
      </w:tblPr>
      <w:tblGrid>
        <w:gridCol w:w="5812"/>
      </w:tblGrid>
      <w:tr w:rsidR="00DE4A20" w:rsidRPr="00A14C23" w14:paraId="39883B9B" w14:textId="77777777" w:rsidTr="001D6359">
        <w:trPr>
          <w:trHeight w:val="2500"/>
        </w:trPr>
        <w:tc>
          <w:tcPr>
            <w:tcW w:w="5812" w:type="dxa"/>
            <w:hideMark/>
          </w:tcPr>
          <w:p w14:paraId="0B182D23" w14:textId="38618FCD" w:rsidR="00F6318B" w:rsidRPr="00DE4A20" w:rsidRDefault="001D6359" w:rsidP="00235802">
            <w:pPr>
              <w:pStyle w:val="15"/>
              <w:shd w:val="clear" w:color="auto" w:fill="auto"/>
              <w:tabs>
                <w:tab w:val="left" w:pos="2036"/>
              </w:tabs>
              <w:spacing w:after="0" w:line="230" w:lineRule="auto"/>
              <w:ind w:firstLine="0"/>
              <w:jc w:val="both"/>
              <w:rPr>
                <w:b/>
                <w:color w:val="000000" w:themeColor="text1"/>
                <w:sz w:val="28"/>
                <w:szCs w:val="28"/>
              </w:rPr>
            </w:pPr>
            <w:r w:rsidRPr="001D6359">
              <w:rPr>
                <w:b/>
                <w:color w:val="000000" w:themeColor="text1"/>
                <w:sz w:val="28"/>
                <w:szCs w:val="28"/>
              </w:rPr>
              <w:t xml:space="preserve">Про передачу </w:t>
            </w:r>
            <w:r w:rsidR="00A264FD" w:rsidRPr="00DE4A20">
              <w:rPr>
                <w:b/>
                <w:color w:val="000000" w:themeColor="text1"/>
                <w:sz w:val="28"/>
                <w:szCs w:val="28"/>
              </w:rPr>
              <w:t xml:space="preserve">громадянину Міненку Євгену Володимировичу </w:t>
            </w:r>
            <w:r w:rsidRPr="001D6359">
              <w:rPr>
                <w:b/>
                <w:color w:val="000000" w:themeColor="text1"/>
                <w:sz w:val="28"/>
                <w:szCs w:val="28"/>
              </w:rPr>
              <w:t>у приватну власність земельної ділянки для будівництва і обслуговування жилого будинку, господарських будівель і споруд (присадибна ділянка)</w:t>
            </w:r>
            <w:r w:rsidR="00996C83">
              <w:rPr>
                <w:b/>
                <w:color w:val="000000" w:themeColor="text1"/>
                <w:sz w:val="28"/>
                <w:szCs w:val="28"/>
              </w:rPr>
              <w:t xml:space="preserve"> </w:t>
            </w:r>
            <w:r w:rsidR="0009503E" w:rsidRPr="00DE4A20">
              <w:rPr>
                <w:b/>
                <w:color w:val="000000" w:themeColor="text1"/>
                <w:sz w:val="28"/>
                <w:szCs w:val="28"/>
              </w:rPr>
              <w:t xml:space="preserve">на </w:t>
            </w:r>
            <w:r w:rsidR="0001227E" w:rsidRPr="001D6359">
              <w:rPr>
                <w:b/>
                <w:color w:val="000000" w:themeColor="text1"/>
                <w:sz w:val="28"/>
                <w:szCs w:val="28"/>
              </w:rPr>
              <w:t>вул. Потоцького Павла, 86</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Солом'янському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0A58A806" w14:textId="77777777" w:rsidR="001D6359" w:rsidRDefault="001D6359" w:rsidP="00F6318B">
      <w:pPr>
        <w:pStyle w:val="20"/>
        <w:ind w:firstLine="709"/>
        <w:rPr>
          <w:color w:val="000000" w:themeColor="text1"/>
          <w:szCs w:val="28"/>
          <w:lang w:val="uk-UA"/>
        </w:rPr>
      </w:pPr>
    </w:p>
    <w:p w14:paraId="07F6D163" w14:textId="660D551C" w:rsidR="00F6318B" w:rsidRPr="00DE4A20" w:rsidRDefault="001D6359" w:rsidP="00F6318B">
      <w:pPr>
        <w:pStyle w:val="20"/>
        <w:ind w:firstLine="709"/>
        <w:rPr>
          <w:color w:val="000000" w:themeColor="text1"/>
          <w:szCs w:val="28"/>
          <w:lang w:val="uk-UA"/>
        </w:rPr>
      </w:pPr>
      <w:r w:rsidRPr="001D6359">
        <w:rPr>
          <w:color w:val="000000" w:themeColor="text1"/>
          <w:szCs w:val="28"/>
          <w:lang w:val="uk-UA"/>
        </w:rPr>
        <w:t>Розглянувши заяву громадян</w:t>
      </w:r>
      <w:r>
        <w:rPr>
          <w:color w:val="000000" w:themeColor="text1"/>
          <w:szCs w:val="28"/>
          <w:lang w:val="uk-UA"/>
        </w:rPr>
        <w:t>ина</w:t>
      </w:r>
      <w:r w:rsidRPr="001D6359">
        <w:rPr>
          <w:color w:val="000000" w:themeColor="text1"/>
          <w:szCs w:val="28"/>
          <w:lang w:val="uk-UA"/>
        </w:rPr>
        <w:t xml:space="preserve"> </w:t>
      </w:r>
      <w:r>
        <w:rPr>
          <w:color w:val="000000" w:themeColor="text1"/>
          <w:szCs w:val="28"/>
          <w:lang w:val="uk-UA"/>
        </w:rPr>
        <w:t>Міненка Євгена Володимировича</w:t>
      </w:r>
      <w:r w:rsidRPr="001D6359">
        <w:rPr>
          <w:color w:val="000000" w:themeColor="text1"/>
          <w:szCs w:val="28"/>
          <w:lang w:val="uk-UA"/>
        </w:rPr>
        <w:t xml:space="preserve"> </w:t>
      </w:r>
      <w:r w:rsidR="00325A95">
        <w:rPr>
          <w:color w:val="000000" w:themeColor="text1"/>
          <w:szCs w:val="28"/>
          <w:lang w:val="uk-UA"/>
        </w:rPr>
        <w:t>(адреса для листування: 03193</w:t>
      </w:r>
      <w:r w:rsidRPr="001D6359">
        <w:rPr>
          <w:color w:val="000000" w:themeColor="text1"/>
          <w:szCs w:val="28"/>
          <w:lang w:val="uk-UA"/>
        </w:rPr>
        <w:t>, м. Київ</w:t>
      </w:r>
      <w:r w:rsidR="00652913">
        <w:rPr>
          <w:color w:val="000000" w:themeColor="text1"/>
          <w:szCs w:val="28"/>
          <w:lang w:val="uk-UA"/>
        </w:rPr>
        <w:t xml:space="preserve">, </w:t>
      </w:r>
      <w:r w:rsidR="00325A95">
        <w:rPr>
          <w:color w:val="000000" w:themeColor="text1"/>
          <w:szCs w:val="28"/>
          <w:lang w:val="uk-UA"/>
        </w:rPr>
        <w:t>пр</w:t>
      </w:r>
      <w:r w:rsidR="00652913">
        <w:rPr>
          <w:color w:val="000000" w:themeColor="text1"/>
          <w:szCs w:val="28"/>
          <w:lang w:val="uk-UA"/>
        </w:rPr>
        <w:t xml:space="preserve">. </w:t>
      </w:r>
      <w:r w:rsidR="00325A95">
        <w:rPr>
          <w:color w:val="000000" w:themeColor="text1"/>
          <w:szCs w:val="28"/>
          <w:lang w:val="uk-UA"/>
        </w:rPr>
        <w:t>Шевченка, 14</w:t>
      </w:r>
      <w:r w:rsidR="00A5495D">
        <w:rPr>
          <w:color w:val="000000" w:themeColor="text1"/>
          <w:szCs w:val="28"/>
          <w:lang w:val="uk-UA"/>
        </w:rPr>
        <w:t>)</w:t>
      </w:r>
      <w:r w:rsidR="00C930A6">
        <w:rPr>
          <w:color w:val="000000" w:themeColor="text1"/>
          <w:szCs w:val="28"/>
          <w:lang w:val="uk-UA"/>
        </w:rPr>
        <w:t xml:space="preserve"> від 10</w:t>
      </w:r>
      <w:r w:rsidRPr="001D6359">
        <w:rPr>
          <w:color w:val="000000" w:themeColor="text1"/>
          <w:szCs w:val="28"/>
          <w:lang w:val="uk-UA"/>
        </w:rPr>
        <w:t xml:space="preserve"> жовтня 2024 року                    № </w:t>
      </w:r>
      <w:r w:rsidR="00C930A6" w:rsidRPr="00C930A6">
        <w:rPr>
          <w:color w:val="000000" w:themeColor="text1"/>
          <w:szCs w:val="28"/>
          <w:lang w:val="uk-UA"/>
        </w:rPr>
        <w:t>50142-009019162-031-03</w:t>
      </w:r>
      <w:r w:rsidRPr="001D6359">
        <w:rPr>
          <w:color w:val="000000" w:themeColor="text1"/>
          <w:szCs w:val="28"/>
          <w:lang w:val="uk-UA"/>
        </w:rPr>
        <w:t xml:space="preserve">, проєкт землеустрою щодо відведення земельної ділянки та додані документи, відповідно до статей 9, </w:t>
      </w:r>
      <w:r w:rsidR="00652913" w:rsidRPr="00652913">
        <w:rPr>
          <w:color w:val="000000" w:themeColor="text1"/>
          <w:szCs w:val="28"/>
          <w:lang w:val="uk-UA"/>
        </w:rPr>
        <w:t>79</w:t>
      </w:r>
      <w:r w:rsidR="00652913" w:rsidRPr="00652913">
        <w:rPr>
          <w:color w:val="000000" w:themeColor="text1"/>
          <w:szCs w:val="28"/>
          <w:vertAlign w:val="superscript"/>
          <w:lang w:val="uk-UA"/>
        </w:rPr>
        <w:t>1</w:t>
      </w:r>
      <w:r w:rsidRPr="001D6359">
        <w:rPr>
          <w:color w:val="000000" w:themeColor="text1"/>
          <w:szCs w:val="28"/>
          <w:lang w:val="uk-UA"/>
        </w:rPr>
        <w:t>,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w:t>
      </w:r>
      <w:r w:rsidR="00A5495D">
        <w:rPr>
          <w:color w:val="000000" w:themeColor="text1"/>
          <w:szCs w:val="28"/>
          <w:lang w:val="uk-UA"/>
        </w:rPr>
        <w:t>Про адміністративну процедуру»</w:t>
      </w:r>
      <w:r w:rsidR="00DE2C7A">
        <w:rPr>
          <w:color w:val="000000" w:themeColor="text1"/>
          <w:szCs w:val="28"/>
          <w:lang w:val="uk-UA"/>
        </w:rPr>
        <w:t xml:space="preserve">, </w:t>
      </w:r>
      <w:r w:rsidRPr="001D6359">
        <w:rPr>
          <w:color w:val="000000" w:themeColor="text1"/>
          <w:szCs w:val="28"/>
          <w:lang w:val="uk-UA"/>
        </w:rPr>
        <w:t>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2C8712FF" w:rsidR="00DA050D" w:rsidRDefault="001D6359" w:rsidP="0009503E">
      <w:pPr>
        <w:ind w:firstLine="720"/>
        <w:jc w:val="both"/>
        <w:rPr>
          <w:color w:val="000000" w:themeColor="text1"/>
          <w:sz w:val="28"/>
          <w:szCs w:val="28"/>
          <w:lang w:val="uk-UA"/>
        </w:rPr>
      </w:pPr>
      <w:r w:rsidRPr="001D6359">
        <w:rPr>
          <w:color w:val="000000" w:themeColor="text1"/>
          <w:sz w:val="28"/>
          <w:szCs w:val="28"/>
          <w:lang w:val="uk-UA"/>
        </w:rPr>
        <w:t>1.</w:t>
      </w:r>
      <w:r w:rsidRPr="001D6359">
        <w:rPr>
          <w:color w:val="000000" w:themeColor="text1"/>
          <w:sz w:val="28"/>
          <w:szCs w:val="28"/>
          <w:lang w:val="uk-UA"/>
        </w:rPr>
        <w:tab/>
        <w:t>Затвердити проект землеустрою щодо відведення земельної ділянки</w:t>
      </w:r>
      <w:r w:rsidR="00E13205" w:rsidRPr="001D6359">
        <w:rPr>
          <w:color w:val="000000" w:themeColor="text1"/>
          <w:sz w:val="28"/>
          <w:szCs w:val="28"/>
          <w:lang w:val="uk-UA"/>
        </w:rPr>
        <w:t xml:space="preserve"> </w:t>
      </w:r>
      <w:r w:rsidR="00E13205" w:rsidRPr="00E13205">
        <w:rPr>
          <w:color w:val="000000" w:themeColor="text1"/>
          <w:sz w:val="28"/>
          <w:szCs w:val="28"/>
          <w:lang w:val="uk-UA"/>
        </w:rPr>
        <w:t>гр</w:t>
      </w:r>
      <w:r w:rsidR="00996C83">
        <w:rPr>
          <w:color w:val="000000" w:themeColor="text1"/>
          <w:sz w:val="28"/>
          <w:szCs w:val="28"/>
          <w:lang w:val="uk-UA"/>
        </w:rPr>
        <w:t xml:space="preserve">. </w:t>
      </w:r>
      <w:r w:rsidR="00E13205" w:rsidRPr="00E13205">
        <w:rPr>
          <w:color w:val="000000" w:themeColor="text1"/>
          <w:sz w:val="28"/>
          <w:szCs w:val="28"/>
          <w:lang w:val="uk-UA"/>
        </w:rPr>
        <w:t xml:space="preserve">Міненку Євгену Володимировичу </w:t>
      </w:r>
      <w:r w:rsidR="00996C83">
        <w:rPr>
          <w:color w:val="000000" w:themeColor="text1"/>
          <w:sz w:val="28"/>
          <w:szCs w:val="28"/>
          <w:lang w:val="uk-UA"/>
        </w:rPr>
        <w:t xml:space="preserve">для будівництва і обслуговування житлового будинку, господарських будівель і споруд за адресою: </w:t>
      </w:r>
      <w:r w:rsidR="001A3CC6">
        <w:rPr>
          <w:color w:val="000000" w:themeColor="text1"/>
          <w:sz w:val="28"/>
          <w:szCs w:val="28"/>
          <w:lang w:val="uk-UA"/>
        </w:rPr>
        <w:t xml:space="preserve">                           </w:t>
      </w:r>
      <w:r w:rsidR="00996C83">
        <w:rPr>
          <w:color w:val="000000" w:themeColor="text1"/>
          <w:sz w:val="28"/>
          <w:szCs w:val="28"/>
          <w:lang w:val="uk-UA"/>
        </w:rPr>
        <w:t>вул. Потоцького Павла, 86 у Солом’янському районі м. Києва</w:t>
      </w:r>
      <w:r w:rsidR="00A5495D" w:rsidRPr="00A5495D">
        <w:rPr>
          <w:color w:val="000000" w:themeColor="text1"/>
          <w:sz w:val="28"/>
          <w:szCs w:val="28"/>
          <w:lang w:val="uk-UA"/>
        </w:rPr>
        <w:t xml:space="preserve"> (категорія земель – землі житлової та громадської забудови, код виду цільового призначення – 02.01)</w:t>
      </w:r>
      <w:r w:rsidR="00E13205" w:rsidRPr="00E13205">
        <w:rPr>
          <w:color w:val="000000" w:themeColor="text1"/>
          <w:sz w:val="28"/>
          <w:szCs w:val="28"/>
          <w:lang w:val="uk-UA"/>
        </w:rPr>
        <w:t xml:space="preserve">, заява ДЦ </w:t>
      </w:r>
      <w:r w:rsidR="001A3CC6">
        <w:rPr>
          <w:color w:val="000000" w:themeColor="text1"/>
          <w:sz w:val="28"/>
          <w:szCs w:val="28"/>
          <w:lang w:val="uk-UA"/>
        </w:rPr>
        <w:t xml:space="preserve">від 10 жовтня </w:t>
      </w:r>
      <w:r w:rsidR="00E13205" w:rsidRPr="00E13205">
        <w:rPr>
          <w:color w:val="000000" w:themeColor="text1"/>
          <w:sz w:val="28"/>
          <w:szCs w:val="28"/>
          <w:lang w:val="uk-UA"/>
        </w:rPr>
        <w:t xml:space="preserve">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50142-009019162-031-03, справа </w:t>
      </w:r>
      <w:r w:rsidR="00A5495D" w:rsidRPr="00A5495D">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239917294</w:t>
      </w:r>
      <w:r w:rsidR="00E13205" w:rsidRPr="00E13205">
        <w:rPr>
          <w:color w:val="000000" w:themeColor="text1"/>
          <w:sz w:val="28"/>
          <w:szCs w:val="28"/>
          <w:lang w:val="uk-UA"/>
        </w:rPr>
        <w:t>.</w:t>
      </w:r>
    </w:p>
    <w:p w14:paraId="7A94030D" w14:textId="24F45B8F"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1D6359" w:rsidRPr="001D6359">
        <w:rPr>
          <w:color w:val="000000" w:themeColor="text1"/>
          <w:sz w:val="28"/>
          <w:szCs w:val="28"/>
          <w:lang w:val="uk-UA"/>
        </w:rPr>
        <w:t xml:space="preserve">Передати </w:t>
      </w:r>
      <w:r w:rsidR="00A264FD" w:rsidRPr="001D6359">
        <w:rPr>
          <w:color w:val="000000" w:themeColor="text1"/>
          <w:sz w:val="28"/>
          <w:szCs w:val="28"/>
          <w:lang w:val="uk-UA"/>
        </w:rPr>
        <w:t>громадянину Міненку Євгену Володимировичу</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996C83">
        <w:rPr>
          <w:color w:val="000000" w:themeColor="text1"/>
          <w:sz w:val="28"/>
          <w:szCs w:val="28"/>
          <w:lang w:val="uk-UA"/>
        </w:rPr>
        <w:t>у приватну власність</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996C83">
        <w:rPr>
          <w:iCs/>
          <w:color w:val="000000" w:themeColor="text1"/>
          <w:sz w:val="28"/>
          <w:szCs w:val="28"/>
          <w:lang w:val="uk-UA" w:eastAsia="uk-UA"/>
        </w:rPr>
        <w:t>0,0982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996C83">
        <w:rPr>
          <w:iCs/>
          <w:color w:val="000000" w:themeColor="text1"/>
          <w:sz w:val="28"/>
          <w:szCs w:val="28"/>
          <w:lang w:val="uk-UA" w:eastAsia="uk-UA"/>
        </w:rPr>
        <w:t>8000000000:72:503:0049</w:t>
      </w:r>
      <w:r w:rsidR="00F837D8" w:rsidRPr="00DE4A20">
        <w:rPr>
          <w:color w:val="000000" w:themeColor="text1"/>
          <w:sz w:val="28"/>
          <w:szCs w:val="28"/>
          <w:lang w:val="uk-UA"/>
        </w:rPr>
        <w:t xml:space="preserve">) </w:t>
      </w:r>
      <w:r w:rsidR="00996C83" w:rsidRPr="00996C83">
        <w:rPr>
          <w:color w:val="000000" w:themeColor="text1"/>
          <w:sz w:val="28"/>
          <w:szCs w:val="28"/>
          <w:lang w:val="uk-UA"/>
        </w:rPr>
        <w:t xml:space="preserve">для будівництва </w:t>
      </w:r>
      <w:r w:rsidR="00996C83" w:rsidRPr="00996C83">
        <w:rPr>
          <w:color w:val="000000" w:themeColor="text1"/>
          <w:sz w:val="28"/>
          <w:szCs w:val="28"/>
          <w:lang w:val="uk-UA"/>
        </w:rPr>
        <w:lastRenderedPageBreak/>
        <w:t xml:space="preserve">і обслуговування </w:t>
      </w:r>
      <w:r w:rsidR="00A14C23" w:rsidRPr="00A14C23">
        <w:rPr>
          <w:color w:val="000000" w:themeColor="text1"/>
          <w:sz w:val="28"/>
          <w:szCs w:val="28"/>
          <w:lang w:val="uk-UA"/>
        </w:rPr>
        <w:t>жилого</w:t>
      </w:r>
      <w:r w:rsidR="00996C83" w:rsidRPr="00996C83">
        <w:rPr>
          <w:color w:val="000000" w:themeColor="text1"/>
          <w:sz w:val="28"/>
          <w:szCs w:val="28"/>
          <w:lang w:val="uk-UA"/>
        </w:rPr>
        <w:t xml:space="preserve"> будинку, господарських будівель і споруд (присадибна ділянка)</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A5495D" w:rsidRPr="00A5495D">
        <w:rPr>
          <w:color w:val="000000" w:themeColor="text1"/>
          <w:sz w:val="28"/>
          <w:szCs w:val="28"/>
          <w:lang w:val="uk-UA"/>
        </w:rPr>
        <w:t>категорія земель – землі житлової та громадської забудови</w:t>
      </w:r>
      <w:r w:rsidR="00A5495D">
        <w:rPr>
          <w:color w:val="000000" w:themeColor="text1"/>
          <w:sz w:val="28"/>
          <w:szCs w:val="28"/>
          <w:lang w:val="uk-UA"/>
        </w:rPr>
        <w:t>,</w:t>
      </w:r>
      <w:r w:rsidR="00A5495D" w:rsidRPr="00A5495D">
        <w:rPr>
          <w:color w:val="000000" w:themeColor="text1"/>
          <w:sz w:val="28"/>
          <w:szCs w:val="28"/>
          <w:lang w:val="uk-UA"/>
        </w:rPr>
        <w:t xml:space="preserve"> </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02.01</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996C83">
        <w:rPr>
          <w:color w:val="000000" w:themeColor="text1"/>
          <w:sz w:val="28"/>
          <w:szCs w:val="28"/>
          <w:lang w:val="uk-UA"/>
        </w:rPr>
        <w:t>вул. Потоцького Павла, 86</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Солом'янському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18D5A02A"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1D6359">
        <w:rPr>
          <w:sz w:val="28"/>
          <w:szCs w:val="28"/>
          <w:lang w:val="uk-UA"/>
        </w:rPr>
        <w:t>Г</w:t>
      </w:r>
      <w:r w:rsidR="00C376CD" w:rsidRPr="001D6359">
        <w:rPr>
          <w:sz w:val="28"/>
          <w:szCs w:val="28"/>
          <w:lang w:val="uk-UA"/>
        </w:rPr>
        <w:t>ромадянину Міненку Євгену Володимировичу</w:t>
      </w:r>
      <w:r w:rsidR="0009503E" w:rsidRPr="001D6359">
        <w:rPr>
          <w:sz w:val="28"/>
          <w:szCs w:val="28"/>
          <w:lang w:val="uk-UA"/>
        </w:rPr>
        <w:t>:</w:t>
      </w:r>
    </w:p>
    <w:p w14:paraId="2C3CDBEC" w14:textId="77777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3.1. Виконувати обов'язки власника земельної ділянки відповідно до вимог статті 91 Земельного кодексу України.</w:t>
      </w:r>
    </w:p>
    <w:p w14:paraId="35CDC7FF" w14:textId="77777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27E649E" w14:textId="77777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3.3.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України порядку.</w:t>
      </w:r>
    </w:p>
    <w:p w14:paraId="35E6D937" w14:textId="77777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3.4.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7427E852" w14:textId="77777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3.5. Питання майнових відносин вирішувати в установленому порядку.</w:t>
      </w:r>
    </w:p>
    <w:p w14:paraId="3A088DB9" w14:textId="77777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3.6. Під час використання земельної ділянки дотримуватись обмежень у її використанні, зареєстрованих у Державному земельному кадастрі.</w:t>
      </w:r>
    </w:p>
    <w:p w14:paraId="7531B677" w14:textId="30F36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3.7. Питання сплати відновної вартості зелених насаджень (у разі їх наявності на земельній ділянці) вирішити відповідно до р</w:t>
      </w:r>
      <w:r>
        <w:rPr>
          <w:sz w:val="28"/>
          <w:szCs w:val="28"/>
          <w:lang w:val="uk-UA"/>
        </w:rPr>
        <w:t xml:space="preserve">ішення Київської міської ради </w:t>
      </w:r>
      <w:r w:rsidRPr="001D6359">
        <w:rPr>
          <w:sz w:val="28"/>
          <w:szCs w:val="28"/>
          <w:lang w:val="uk-UA"/>
        </w:rPr>
        <w:t>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0F31DF48" w14:textId="77777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074F7DF0" w14:textId="77777777" w:rsidR="001D6359" w:rsidRPr="001D6359" w:rsidRDefault="001D6359" w:rsidP="001D6359">
      <w:pPr>
        <w:tabs>
          <w:tab w:val="left" w:pos="0"/>
          <w:tab w:val="left" w:pos="1134"/>
        </w:tabs>
        <w:ind w:firstLine="680"/>
        <w:jc w:val="both"/>
        <w:rPr>
          <w:sz w:val="28"/>
          <w:szCs w:val="28"/>
          <w:lang w:val="uk-UA"/>
        </w:rPr>
      </w:pPr>
      <w:r w:rsidRPr="001D6359">
        <w:rPr>
          <w:sz w:val="28"/>
          <w:szCs w:val="28"/>
          <w:lang w:val="uk-UA"/>
        </w:rPr>
        <w:t>5. Дане рішення набирає чинності і вважається доведеним до відома заявника з дня його оприлюднення на офіційному вебсайті Київської міської ради.</w:t>
      </w:r>
    </w:p>
    <w:p w14:paraId="45D313E4" w14:textId="79871346" w:rsidR="002D0F54" w:rsidRDefault="001D6359" w:rsidP="001D6359">
      <w:pPr>
        <w:tabs>
          <w:tab w:val="left" w:pos="0"/>
          <w:tab w:val="left" w:pos="1134"/>
        </w:tabs>
        <w:ind w:firstLine="680"/>
        <w:jc w:val="both"/>
        <w:rPr>
          <w:sz w:val="28"/>
          <w:szCs w:val="28"/>
          <w:lang w:val="uk-UA"/>
        </w:rPr>
      </w:pPr>
      <w:r w:rsidRPr="001D6359">
        <w:rPr>
          <w:sz w:val="28"/>
          <w:szCs w:val="28"/>
          <w:lang w:val="uk-UA"/>
        </w:rPr>
        <w:t>6. Контроль за виконанням цього рішення покласти на постійну комісію Київської міської ради з питань архітектури, містоплан</w:t>
      </w:r>
      <w:r w:rsidR="00024D8B">
        <w:rPr>
          <w:sz w:val="28"/>
          <w:szCs w:val="28"/>
          <w:lang w:val="uk-UA"/>
        </w:rPr>
        <w:t>ування та земельних відносин.</w:t>
      </w:r>
    </w:p>
    <w:p w14:paraId="3E040777" w14:textId="77777777" w:rsidR="001D6359" w:rsidRPr="00105124" w:rsidRDefault="001D6359" w:rsidP="001D6359">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6907B96A" w:rsidR="0098169A" w:rsidRPr="006600D7" w:rsidRDefault="00692C91" w:rsidP="00341059">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7D385" w14:textId="77777777" w:rsidR="00F1482C" w:rsidRDefault="00F1482C">
      <w:r>
        <w:separator/>
      </w:r>
    </w:p>
  </w:endnote>
  <w:endnote w:type="continuationSeparator" w:id="0">
    <w:p w14:paraId="7BF74EB6" w14:textId="77777777" w:rsidR="00F1482C" w:rsidRDefault="00F1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B5C8A" w14:textId="77777777" w:rsidR="00F1482C" w:rsidRDefault="00F1482C">
      <w:r>
        <w:separator/>
      </w:r>
    </w:p>
  </w:footnote>
  <w:footnote w:type="continuationSeparator" w:id="0">
    <w:p w14:paraId="7EFF0789" w14:textId="77777777" w:rsidR="00F1482C" w:rsidRDefault="00F14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90008799">
    <w:abstractNumId w:val="10"/>
  </w:num>
  <w:num w:numId="2" w16cid:durableId="871110356">
    <w:abstractNumId w:val="6"/>
  </w:num>
  <w:num w:numId="3" w16cid:durableId="572854787">
    <w:abstractNumId w:val="9"/>
  </w:num>
  <w:num w:numId="4" w16cid:durableId="1285232833">
    <w:abstractNumId w:val="0"/>
  </w:num>
  <w:num w:numId="5" w16cid:durableId="515659887">
    <w:abstractNumId w:val="8"/>
  </w:num>
  <w:num w:numId="6" w16cid:durableId="959729798">
    <w:abstractNumId w:val="4"/>
  </w:num>
  <w:num w:numId="7" w16cid:durableId="1175807174">
    <w:abstractNumId w:val="5"/>
  </w:num>
  <w:num w:numId="8" w16cid:durableId="1883247938">
    <w:abstractNumId w:val="7"/>
  </w:num>
  <w:num w:numId="9" w16cid:durableId="633756889">
    <w:abstractNumId w:val="2"/>
  </w:num>
  <w:num w:numId="10" w16cid:durableId="235750033">
    <w:abstractNumId w:val="1"/>
  </w:num>
  <w:num w:numId="11" w16cid:durableId="216430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4D8B"/>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3CC6"/>
    <w:rsid w:val="001A7B1E"/>
    <w:rsid w:val="001B363F"/>
    <w:rsid w:val="001B4969"/>
    <w:rsid w:val="001B7705"/>
    <w:rsid w:val="001C61CC"/>
    <w:rsid w:val="001D607D"/>
    <w:rsid w:val="001D6359"/>
    <w:rsid w:val="001E567C"/>
    <w:rsid w:val="001E6DB3"/>
    <w:rsid w:val="001E7D81"/>
    <w:rsid w:val="001F71C9"/>
    <w:rsid w:val="0020750A"/>
    <w:rsid w:val="00214617"/>
    <w:rsid w:val="0021793F"/>
    <w:rsid w:val="00227BF9"/>
    <w:rsid w:val="00227D7F"/>
    <w:rsid w:val="00231424"/>
    <w:rsid w:val="00235802"/>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5A95"/>
    <w:rsid w:val="00327CBD"/>
    <w:rsid w:val="0034094F"/>
    <w:rsid w:val="00341059"/>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2913"/>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06941"/>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4F25"/>
    <w:rsid w:val="007952F2"/>
    <w:rsid w:val="00797B97"/>
    <w:rsid w:val="007A5AB4"/>
    <w:rsid w:val="007B718D"/>
    <w:rsid w:val="007C7D01"/>
    <w:rsid w:val="007D308E"/>
    <w:rsid w:val="007E01E7"/>
    <w:rsid w:val="007E518E"/>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96C83"/>
    <w:rsid w:val="009A6B76"/>
    <w:rsid w:val="009D7544"/>
    <w:rsid w:val="009E0D7F"/>
    <w:rsid w:val="009E5D86"/>
    <w:rsid w:val="009F05F4"/>
    <w:rsid w:val="009F2B92"/>
    <w:rsid w:val="009F73C5"/>
    <w:rsid w:val="00A04249"/>
    <w:rsid w:val="00A11093"/>
    <w:rsid w:val="00A1150A"/>
    <w:rsid w:val="00A127D2"/>
    <w:rsid w:val="00A13798"/>
    <w:rsid w:val="00A14C23"/>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495D"/>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30A6"/>
    <w:rsid w:val="00C96D29"/>
    <w:rsid w:val="00CA1448"/>
    <w:rsid w:val="00CA4613"/>
    <w:rsid w:val="00CA6FE8"/>
    <w:rsid w:val="00CB3F81"/>
    <w:rsid w:val="00CB4B22"/>
    <w:rsid w:val="00CC1AE0"/>
    <w:rsid w:val="00CC2385"/>
    <w:rsid w:val="00CD114E"/>
    <w:rsid w:val="00CE6FE3"/>
    <w:rsid w:val="00CF5078"/>
    <w:rsid w:val="00CF7C0F"/>
    <w:rsid w:val="00D0105B"/>
    <w:rsid w:val="00D01333"/>
    <w:rsid w:val="00D02912"/>
    <w:rsid w:val="00D039C1"/>
    <w:rsid w:val="00D100D5"/>
    <w:rsid w:val="00D11AEB"/>
    <w:rsid w:val="00D31675"/>
    <w:rsid w:val="00D45023"/>
    <w:rsid w:val="00D6672C"/>
    <w:rsid w:val="00D7138E"/>
    <w:rsid w:val="00D7341A"/>
    <w:rsid w:val="00D741CB"/>
    <w:rsid w:val="00D74905"/>
    <w:rsid w:val="00D82F02"/>
    <w:rsid w:val="00D83237"/>
    <w:rsid w:val="00D85D06"/>
    <w:rsid w:val="00D94AEE"/>
    <w:rsid w:val="00DA050D"/>
    <w:rsid w:val="00DA1CC0"/>
    <w:rsid w:val="00DB3350"/>
    <w:rsid w:val="00DB532E"/>
    <w:rsid w:val="00DB72C1"/>
    <w:rsid w:val="00DE2C7A"/>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82C"/>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2978</Words>
  <Characters>1699</Characters>
  <Application>Microsoft Office Word</Application>
  <DocSecurity>0</DocSecurity>
  <Lines>14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4668</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Корнійчук Олеся Михайлівна</cp:lastModifiedBy>
  <cp:revision>18</cp:revision>
  <cp:lastPrinted>2024-10-14T12:38:00Z</cp:lastPrinted>
  <dcterms:created xsi:type="dcterms:W3CDTF">2024-10-14T11:29:00Z</dcterms:created>
  <dcterms:modified xsi:type="dcterms:W3CDTF">2024-11-04T13:33:00Z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