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DF" w:rsidRPr="00CE1936" w:rsidRDefault="00A547DF" w:rsidP="00A316C9">
      <w:pPr>
        <w:widowControl w:val="0"/>
        <w:spacing w:line="264" w:lineRule="auto"/>
        <w:ind w:right="2739"/>
        <w:jc w:val="center"/>
        <w:rPr>
          <w:rStyle w:val="af"/>
          <w:b/>
          <w:lang w:val="uk-UA"/>
        </w:rPr>
      </w:pPr>
    </w:p>
    <w:p w:rsidR="00A547DF" w:rsidRPr="00CE1936" w:rsidRDefault="00A547DF" w:rsidP="009F654C">
      <w:pPr>
        <w:widowControl w:val="0"/>
        <w:spacing w:line="264" w:lineRule="auto"/>
        <w:ind w:right="2739"/>
        <w:rPr>
          <w:rStyle w:val="af"/>
          <w:b/>
          <w:lang w:val="uk-UA"/>
        </w:rPr>
      </w:pPr>
    </w:p>
    <w:p w:rsidR="00A547DF" w:rsidRPr="00CE1936" w:rsidRDefault="00517AF0" w:rsidP="009F654C">
      <w:pPr>
        <w:pStyle w:val="ac"/>
        <w:shd w:val="clear" w:color="auto" w:fill="auto"/>
        <w:ind w:right="2314"/>
        <w:jc w:val="center"/>
        <w:rPr>
          <w:sz w:val="36"/>
          <w:szCs w:val="36"/>
          <w:lang w:val="uk-UA"/>
        </w:rPr>
      </w:pPr>
      <w:r w:rsidRPr="00CE1936">
        <w:rPr>
          <w:noProof/>
        </w:rPr>
        <mc:AlternateContent>
          <mc:Choice Requires="wps">
            <w:drawing>
              <wp:anchor distT="133985" distB="391160" distL="274955" distR="302895" simplePos="0" relativeHeight="251658240" behindDoc="1" locked="0" layoutInCell="1" allowOverlap="1">
                <wp:simplePos x="0" y="0"/>
                <wp:positionH relativeFrom="page">
                  <wp:posOffset>5972175</wp:posOffset>
                </wp:positionH>
                <wp:positionV relativeFrom="paragraph">
                  <wp:posOffset>10795</wp:posOffset>
                </wp:positionV>
                <wp:extent cx="1308100" cy="30797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0" cy="307975"/>
                        </a:xfrm>
                        <a:prstGeom prst="rect">
                          <a:avLst/>
                        </a:prstGeom>
                        <a:noFill/>
                      </wps:spPr>
                      <wps:txbx>
                        <w:txbxContent>
                          <w:p w:rsidR="00A547DF" w:rsidRDefault="00A547DF" w:rsidP="00A547DF">
                            <w:pPr>
                              <w:pStyle w:val="ac"/>
                              <w:shd w:val="clear" w:color="auto" w:fill="auto"/>
                              <w:jc w:val="center"/>
                              <w:rPr>
                                <w:b/>
                                <w:bCs/>
                                <w:sz w:val="28"/>
                                <w:szCs w:val="28"/>
                              </w:rPr>
                            </w:pPr>
                            <w:r w:rsidRPr="005156AF">
                              <w:rPr>
                                <w:bCs/>
                                <w:sz w:val="14"/>
                                <w:szCs w:val="14"/>
                              </w:rPr>
                              <w:t xml:space="preserve">До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A547DF" w:rsidRPr="00CE1936" w:rsidRDefault="00A547DF" w:rsidP="00A547DF">
                            <w:pPr>
                              <w:pStyle w:val="ac"/>
                              <w:shd w:val="clear" w:color="auto" w:fill="auto"/>
                              <w:jc w:val="center"/>
                              <w:rPr>
                                <w:sz w:val="24"/>
                                <w:szCs w:val="24"/>
                                <w:lang w:val="uk-UA"/>
                              </w:rPr>
                            </w:pPr>
                            <w:r w:rsidRPr="005156AF">
                              <w:rPr>
                                <w:b/>
                                <w:bCs/>
                                <w:sz w:val="24"/>
                                <w:szCs w:val="24"/>
                              </w:rPr>
                              <w:t xml:space="preserve">№ </w:t>
                            </w:r>
                            <w:r w:rsidR="00335BA8" w:rsidRPr="005156AF">
                              <w:rPr>
                                <w:b/>
                                <w:bCs/>
                                <w:sz w:val="24"/>
                                <w:szCs w:val="24"/>
                              </w:rPr>
                              <w:t>238446398</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470.25pt;margin-top:.85pt;width:103pt;height:24.25pt;z-index:-251658240;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" filled="f" stroked="f">
                <v:path arrowok="t"/>
                <v:textbox inset="0,0,0,0">
                  <w:txbxContent>
                    <w:p w:rsidR="00A547DF" w:rsidRDefault="00A547DF" w:rsidP="00A547DF">
                      <w:pPr>
                        <w:pStyle w:val="ac"/>
                        <w:shd w:val="clear" w:color="auto" w:fill="auto"/>
                        <w:jc w:val="center"/>
                        <w:rPr>
                          <w:b/>
                          <w:bCs/>
                          <w:sz w:val="28"/>
                          <w:szCs w:val="28"/>
                        </w:rPr>
                      </w:pPr>
                      <w:r w:rsidRPr="005156AF">
                        <w:rPr>
                          <w:bCs/>
                          <w:sz w:val="14"/>
                          <w:szCs w:val="14"/>
                        </w:rPr>
                        <w:t xml:space="preserve">До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A547DF" w:rsidRPr="00CE1936" w:rsidRDefault="00A547DF" w:rsidP="00A547DF">
                      <w:pPr>
                        <w:pStyle w:val="ac"/>
                        <w:shd w:val="clear" w:color="auto" w:fill="auto"/>
                        <w:jc w:val="center"/>
                        <w:rPr>
                          <w:sz w:val="24"/>
                          <w:szCs w:val="24"/>
                          <w:lang w:val="uk-UA"/>
                        </w:rPr>
                      </w:pPr>
                      <w:r w:rsidRPr="005156AF">
                        <w:rPr>
                          <w:b/>
                          <w:bCs/>
                          <w:sz w:val="24"/>
                          <w:szCs w:val="24"/>
                        </w:rPr>
                        <w:t xml:space="preserve">№ </w:t>
                      </w:r>
                      <w:r w:rsidR="00335BA8" w:rsidRPr="005156AF">
                        <w:rPr>
                          <w:b/>
                          <w:bCs/>
                          <w:sz w:val="24"/>
                          <w:szCs w:val="24"/>
                        </w:rPr>
                        <w:t>238446398</w:t>
                      </w:r>
                    </w:p>
                  </w:txbxContent>
                </v:textbox>
                <w10:wrap anchorx="page"/>
              </v:shape>
            </w:pict>
          </mc:Fallback>
        </mc:AlternateContent>
      </w:r>
      <w:r w:rsidR="00A547DF" w:rsidRPr="00CE1936">
        <w:rPr>
          <w:b/>
          <w:bCs/>
          <w:sz w:val="36"/>
          <w:szCs w:val="36"/>
          <w:lang w:val="uk-UA"/>
        </w:rPr>
        <w:t>ПОЯСНЮВАЛЬНА ЗАПИСКА</w:t>
      </w:r>
    </w:p>
    <w:p w:rsidR="00A547DF" w:rsidRPr="00335BA8" w:rsidRDefault="00335BA8" w:rsidP="00335BA8">
      <w:pPr>
        <w:pStyle w:val="12"/>
        <w:shd w:val="clear" w:color="auto" w:fill="auto"/>
        <w:ind w:right="2740"/>
        <w:jc w:val="center"/>
        <w:rPr>
          <w:b/>
          <w:bCs/>
          <w:i w:val="0"/>
          <w:iCs w:val="0"/>
          <w:sz w:val="24"/>
          <w:szCs w:val="24"/>
          <w:lang w:val="uk-UA"/>
        </w:rPr>
      </w:pPr>
      <w:r>
        <w:rPr>
          <w:noProof/>
        </w:rPr>
        <w:drawing>
          <wp:anchor distT="0" distB="0" distL="114300" distR="114300" simplePos="0" relativeHeight="251660288" behindDoc="1" locked="0" layoutInCell="1" allowOverlap="1" wp14:anchorId="75B2A572" wp14:editId="618209E9">
            <wp:simplePos x="0" y="0"/>
            <wp:positionH relativeFrom="column">
              <wp:posOffset>5095875</wp:posOffset>
            </wp:positionH>
            <wp:positionV relativeFrom="paragraph">
              <wp:posOffset>171450</wp:posOffset>
            </wp:positionV>
            <wp:extent cx="981075" cy="923925"/>
            <wp:effectExtent l="0" t="0" r="0" b="0"/>
            <wp:wrapNone/>
            <wp:docPr id="4" name="Picture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7DF" w:rsidRPr="00CE1936">
        <w:rPr>
          <w:b/>
          <w:bCs/>
          <w:i w:val="0"/>
          <w:iCs w:val="0"/>
          <w:sz w:val="24"/>
          <w:szCs w:val="24"/>
          <w:lang w:val="uk-UA"/>
        </w:rPr>
        <w:t xml:space="preserve">№ </w:t>
      </w:r>
      <w:r w:rsidRPr="00335BA8">
        <w:rPr>
          <w:b/>
          <w:bCs/>
          <w:i w:val="0"/>
          <w:iCs w:val="0"/>
          <w:sz w:val="24"/>
          <w:szCs w:val="24"/>
          <w:lang w:val="uk-UA"/>
        </w:rPr>
        <w:t>ПЗН-54239 від 04.05.2023</w:t>
      </w:r>
    </w:p>
    <w:p w:rsidR="00A547DF" w:rsidRPr="00CE1936" w:rsidRDefault="00A547DF" w:rsidP="00A547DF">
      <w:pPr>
        <w:widowControl w:val="0"/>
        <w:ind w:right="2740"/>
        <w:jc w:val="center"/>
        <w:rPr>
          <w:iCs/>
          <w:lang w:val="uk-UA"/>
        </w:rPr>
      </w:pPr>
      <w:r w:rsidRPr="00CE1936">
        <w:rPr>
          <w:lang w:val="uk-UA"/>
        </w:rPr>
        <w:t>до проєкту рішення Київської міської ради</w:t>
      </w:r>
      <w:r w:rsidRPr="00CE1936">
        <w:rPr>
          <w:iCs/>
          <w:lang w:val="uk-UA"/>
        </w:rPr>
        <w:t>:</w:t>
      </w:r>
    </w:p>
    <w:p w:rsidR="00544B12" w:rsidRDefault="007A6020" w:rsidP="009E639A">
      <w:pPr>
        <w:widowControl w:val="0"/>
        <w:spacing w:line="264" w:lineRule="auto"/>
        <w:ind w:right="2692"/>
        <w:jc w:val="center"/>
        <w:rPr>
          <w:rFonts w:eastAsia="Georgia"/>
          <w:b/>
          <w:i/>
          <w:iCs/>
          <w:lang w:val="uk-UA"/>
        </w:rPr>
      </w:pPr>
      <w:r w:rsidRPr="007A6020">
        <w:rPr>
          <w:rFonts w:eastAsia="Georgia"/>
          <w:b/>
          <w:i/>
          <w:iCs/>
          <w:lang w:val="uk-UA"/>
        </w:rPr>
        <w:t xml:space="preserve">Про продаж земельної ділянки на земельних торгах (аукціоні) для будівництва, експлуатації та обслуговування торговельного центру з закладами громадського харчування на </w:t>
      </w:r>
      <w:r w:rsidR="009E639A">
        <w:rPr>
          <w:rFonts w:eastAsia="Georgia"/>
          <w:b/>
          <w:i/>
          <w:iCs/>
          <w:lang w:val="uk-UA"/>
        </w:rPr>
        <w:t xml:space="preserve"> </w:t>
      </w:r>
      <w:r w:rsidRPr="007A6020">
        <w:rPr>
          <w:rFonts w:eastAsia="Georgia"/>
          <w:b/>
          <w:i/>
          <w:iCs/>
          <w:lang w:val="uk-UA"/>
        </w:rPr>
        <w:t>вул. Академіка Заболотного, 47 у Голосіївському районі м. Києва</w:t>
      </w:r>
    </w:p>
    <w:p w:rsidR="007A6020" w:rsidRPr="007A6020" w:rsidRDefault="007A6020" w:rsidP="007A6020">
      <w:pPr>
        <w:widowControl w:val="0"/>
        <w:spacing w:line="264" w:lineRule="auto"/>
        <w:ind w:right="1841"/>
        <w:jc w:val="center"/>
        <w:rPr>
          <w:rFonts w:eastAsia="Georgia"/>
          <w:b/>
          <w:i/>
          <w:iCs/>
          <w:lang w:val="uk-UA"/>
        </w:rPr>
      </w:pPr>
    </w:p>
    <w:p w:rsidR="0074732B" w:rsidRPr="00E47C07" w:rsidRDefault="0074732B" w:rsidP="0074732B">
      <w:pPr>
        <w:pStyle w:val="1"/>
        <w:keepNext w:val="0"/>
        <w:numPr>
          <w:ilvl w:val="0"/>
          <w:numId w:val="6"/>
        </w:numPr>
        <w:tabs>
          <w:tab w:val="left" w:pos="709"/>
          <w:tab w:val="left" w:pos="993"/>
        </w:tabs>
        <w:spacing w:before="0" w:after="0"/>
        <w:ind w:left="0" w:firstLine="567"/>
        <w:jc w:val="both"/>
        <w:rPr>
          <w:rFonts w:ascii="Times New Roman" w:hAnsi="Times New Roman" w:cs="Times New Roman"/>
          <w:sz w:val="24"/>
          <w:szCs w:val="24"/>
          <w:lang w:val="uk-UA"/>
        </w:rPr>
      </w:pPr>
      <w:r w:rsidRPr="00E47C07">
        <w:rPr>
          <w:rFonts w:ascii="Times New Roman" w:hAnsi="Times New Roman" w:cs="Times New Roman"/>
          <w:sz w:val="24"/>
          <w:szCs w:val="24"/>
          <w:lang w:val="uk-UA"/>
        </w:rPr>
        <w:t xml:space="preserve">Відомості про земельну ділянку (кадастровий номер </w:t>
      </w:r>
      <w:r w:rsidR="009F654C" w:rsidRPr="00E47C07">
        <w:rPr>
          <w:rFonts w:ascii="Times New Roman" w:hAnsi="Times New Roman" w:cs="Times New Roman"/>
          <w:sz w:val="24"/>
          <w:szCs w:val="24"/>
          <w:lang w:val="uk-UA"/>
        </w:rPr>
        <w:t>8000000000:90:051:0086</w:t>
      </w:r>
      <w:r w:rsidRPr="00E47C07">
        <w:rPr>
          <w:rFonts w:ascii="Times New Roman" w:hAnsi="Times New Roman" w:cs="Times New Roman"/>
          <w:sz w:val="24"/>
          <w:szCs w:val="24"/>
          <w:lang w:val="uk-UA"/>
        </w:rPr>
        <w:t>)</w:t>
      </w:r>
      <w:r w:rsidR="009F654C" w:rsidRPr="00E47C07">
        <w:rPr>
          <w:rFonts w:ascii="Times New Roman" w:hAnsi="Times New Roman" w:cs="Times New Roman"/>
          <w:sz w:val="24"/>
          <w:szCs w:val="24"/>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7028"/>
      </w:tblGrid>
      <w:tr w:rsidR="00C96E5A" w:rsidRPr="00E47C07" w:rsidTr="009E639A">
        <w:trPr>
          <w:trHeight w:val="453"/>
        </w:trPr>
        <w:tc>
          <w:tcPr>
            <w:tcW w:w="1350" w:type="pct"/>
            <w:shd w:val="clear" w:color="auto" w:fill="auto"/>
          </w:tcPr>
          <w:p w:rsidR="0074732B" w:rsidRPr="009E639A" w:rsidRDefault="0074732B" w:rsidP="00C61C1A">
            <w:pPr>
              <w:autoSpaceDE w:val="0"/>
              <w:autoSpaceDN w:val="0"/>
              <w:adjustRightInd w:val="0"/>
              <w:jc w:val="both"/>
              <w:rPr>
                <w:b/>
                <w:lang w:val="uk-UA"/>
              </w:rPr>
            </w:pPr>
            <w:r w:rsidRPr="009E639A">
              <w:rPr>
                <w:b/>
                <w:lang w:val="uk-UA"/>
              </w:rPr>
              <w:t>Місце розташування</w:t>
            </w:r>
          </w:p>
        </w:tc>
        <w:tc>
          <w:tcPr>
            <w:tcW w:w="3650" w:type="pct"/>
            <w:shd w:val="clear" w:color="auto" w:fill="auto"/>
          </w:tcPr>
          <w:p w:rsidR="0074732B" w:rsidRPr="009E639A" w:rsidRDefault="009F654C" w:rsidP="00A44A36">
            <w:pPr>
              <w:autoSpaceDE w:val="0"/>
              <w:autoSpaceDN w:val="0"/>
              <w:adjustRightInd w:val="0"/>
              <w:jc w:val="both"/>
              <w:rPr>
                <w:lang w:val="uk-UA"/>
              </w:rPr>
            </w:pPr>
            <w:r w:rsidRPr="009E639A">
              <w:rPr>
                <w:i/>
                <w:iCs/>
                <w:lang w:val="uk-UA"/>
              </w:rPr>
              <w:t>м. Київ, р-н Голосіївський, вул. Заболо</w:t>
            </w:r>
            <w:r w:rsidR="00CE1936" w:rsidRPr="009E639A">
              <w:rPr>
                <w:i/>
                <w:iCs/>
                <w:lang w:val="uk-UA"/>
              </w:rPr>
              <w:t>т</w:t>
            </w:r>
            <w:r w:rsidRPr="009E639A">
              <w:rPr>
                <w:i/>
                <w:iCs/>
                <w:lang w:val="uk-UA"/>
              </w:rPr>
              <w:t>ного, 47</w:t>
            </w:r>
          </w:p>
        </w:tc>
      </w:tr>
      <w:tr w:rsidR="00C96E5A" w:rsidRPr="00E47C07" w:rsidTr="00D20E12">
        <w:trPr>
          <w:trHeight w:val="299"/>
        </w:trPr>
        <w:tc>
          <w:tcPr>
            <w:tcW w:w="1350" w:type="pct"/>
            <w:shd w:val="clear" w:color="auto" w:fill="auto"/>
          </w:tcPr>
          <w:p w:rsidR="0074732B" w:rsidRPr="009E639A" w:rsidRDefault="0074732B" w:rsidP="00C61C1A">
            <w:pPr>
              <w:autoSpaceDE w:val="0"/>
              <w:autoSpaceDN w:val="0"/>
              <w:adjustRightInd w:val="0"/>
              <w:jc w:val="both"/>
              <w:rPr>
                <w:b/>
                <w:lang w:val="uk-UA"/>
              </w:rPr>
            </w:pPr>
            <w:r w:rsidRPr="009E639A">
              <w:rPr>
                <w:b/>
                <w:lang w:val="uk-UA"/>
              </w:rPr>
              <w:t>Площа</w:t>
            </w:r>
          </w:p>
        </w:tc>
        <w:tc>
          <w:tcPr>
            <w:tcW w:w="3650" w:type="pct"/>
            <w:shd w:val="clear" w:color="auto" w:fill="auto"/>
          </w:tcPr>
          <w:p w:rsidR="0074732B" w:rsidRPr="009E639A" w:rsidRDefault="009F654C" w:rsidP="00FB5886">
            <w:pPr>
              <w:autoSpaceDE w:val="0"/>
              <w:autoSpaceDN w:val="0"/>
              <w:adjustRightInd w:val="0"/>
              <w:jc w:val="both"/>
              <w:rPr>
                <w:lang w:val="uk-UA"/>
              </w:rPr>
            </w:pPr>
            <w:r w:rsidRPr="009E639A">
              <w:rPr>
                <w:rFonts w:eastAsia="Calibri"/>
                <w:i/>
                <w:highlight w:val="white"/>
                <w:lang w:val="uk-UA"/>
              </w:rPr>
              <w:t>0,0967</w:t>
            </w:r>
            <w:r w:rsidRPr="009E639A">
              <w:rPr>
                <w:i/>
                <w:iCs/>
                <w:lang w:val="uk-UA"/>
              </w:rPr>
              <w:t xml:space="preserve"> га</w:t>
            </w:r>
          </w:p>
        </w:tc>
      </w:tr>
      <w:tr w:rsidR="00C96E5A" w:rsidRPr="00E47C07" w:rsidTr="00D20E12">
        <w:trPr>
          <w:trHeight w:val="299"/>
        </w:trPr>
        <w:tc>
          <w:tcPr>
            <w:tcW w:w="1350" w:type="pct"/>
            <w:shd w:val="clear" w:color="auto" w:fill="auto"/>
          </w:tcPr>
          <w:p w:rsidR="0074732B" w:rsidRPr="009E639A" w:rsidRDefault="0074732B" w:rsidP="00C61C1A">
            <w:pPr>
              <w:autoSpaceDE w:val="0"/>
              <w:autoSpaceDN w:val="0"/>
              <w:adjustRightInd w:val="0"/>
              <w:jc w:val="both"/>
              <w:rPr>
                <w:b/>
                <w:lang w:val="uk-UA"/>
              </w:rPr>
            </w:pPr>
            <w:r w:rsidRPr="009E639A">
              <w:rPr>
                <w:b/>
                <w:lang w:val="uk-UA"/>
              </w:rPr>
              <w:t>Цільове призначення</w:t>
            </w:r>
          </w:p>
        </w:tc>
        <w:tc>
          <w:tcPr>
            <w:tcW w:w="3650" w:type="pct"/>
            <w:shd w:val="clear" w:color="auto" w:fill="auto"/>
          </w:tcPr>
          <w:p w:rsidR="0074732B" w:rsidRPr="009E639A" w:rsidRDefault="002D6163" w:rsidP="00CE1936">
            <w:pPr>
              <w:autoSpaceDE w:val="0"/>
              <w:autoSpaceDN w:val="0"/>
              <w:adjustRightInd w:val="0"/>
              <w:jc w:val="both"/>
              <w:rPr>
                <w:i/>
                <w:lang w:val="uk-UA"/>
              </w:rPr>
            </w:pPr>
            <w:r w:rsidRPr="009E639A">
              <w:rPr>
                <w:i/>
                <w:lang w:val="uk-UA" w:eastAsia="en-US"/>
              </w:rPr>
              <w:t>03.07</w:t>
            </w:r>
            <w:r w:rsidR="00CE1936" w:rsidRPr="009E639A">
              <w:rPr>
                <w:i/>
                <w:lang w:val="uk-UA" w:eastAsia="en-US"/>
              </w:rPr>
              <w:t xml:space="preserve"> для будівництва та обслуговування будівель торгівлі</w:t>
            </w:r>
          </w:p>
        </w:tc>
      </w:tr>
      <w:tr w:rsidR="0074732B" w:rsidRPr="00E47C07" w:rsidTr="00D20E12">
        <w:trPr>
          <w:trHeight w:val="299"/>
        </w:trPr>
        <w:tc>
          <w:tcPr>
            <w:tcW w:w="1350" w:type="pct"/>
            <w:shd w:val="clear" w:color="auto" w:fill="auto"/>
          </w:tcPr>
          <w:p w:rsidR="0074732B" w:rsidRPr="009E639A" w:rsidRDefault="0074732B" w:rsidP="00C61C1A">
            <w:pPr>
              <w:autoSpaceDE w:val="0"/>
              <w:autoSpaceDN w:val="0"/>
              <w:adjustRightInd w:val="0"/>
              <w:jc w:val="both"/>
              <w:rPr>
                <w:b/>
                <w:lang w:val="uk-UA"/>
              </w:rPr>
            </w:pPr>
            <w:r w:rsidRPr="009E639A">
              <w:rPr>
                <w:b/>
                <w:lang w:val="uk-UA"/>
              </w:rPr>
              <w:t>Категорія земель</w:t>
            </w:r>
          </w:p>
        </w:tc>
        <w:tc>
          <w:tcPr>
            <w:tcW w:w="3650" w:type="pct"/>
            <w:shd w:val="clear" w:color="auto" w:fill="auto"/>
          </w:tcPr>
          <w:p w:rsidR="0074732B" w:rsidRPr="009E639A" w:rsidRDefault="009E639A" w:rsidP="00C61C1A">
            <w:pPr>
              <w:autoSpaceDE w:val="0"/>
              <w:autoSpaceDN w:val="0"/>
              <w:adjustRightInd w:val="0"/>
              <w:jc w:val="both"/>
              <w:rPr>
                <w:i/>
                <w:highlight w:val="yellow"/>
                <w:lang w:val="uk-UA"/>
              </w:rPr>
            </w:pPr>
            <w:r>
              <w:rPr>
                <w:i/>
                <w:highlight w:val="white"/>
                <w:lang w:val="uk-UA" w:eastAsia="en-US"/>
              </w:rPr>
              <w:t>з</w:t>
            </w:r>
            <w:r w:rsidR="002D6163" w:rsidRPr="009E639A">
              <w:rPr>
                <w:i/>
                <w:highlight w:val="white"/>
                <w:lang w:val="uk-UA" w:eastAsia="en-US"/>
              </w:rPr>
              <w:t>емлі житлової та громадської забудови</w:t>
            </w:r>
          </w:p>
        </w:tc>
      </w:tr>
      <w:tr w:rsidR="0074732B" w:rsidRPr="00E47C07" w:rsidTr="00D20E12">
        <w:trPr>
          <w:trHeight w:val="487"/>
        </w:trPr>
        <w:tc>
          <w:tcPr>
            <w:tcW w:w="1350" w:type="pct"/>
            <w:shd w:val="clear" w:color="auto" w:fill="auto"/>
          </w:tcPr>
          <w:p w:rsidR="0074732B" w:rsidRPr="009E639A" w:rsidRDefault="0074732B" w:rsidP="00C61C1A">
            <w:pPr>
              <w:autoSpaceDE w:val="0"/>
              <w:autoSpaceDN w:val="0"/>
              <w:adjustRightInd w:val="0"/>
              <w:jc w:val="both"/>
              <w:rPr>
                <w:b/>
                <w:lang w:val="uk-UA"/>
              </w:rPr>
            </w:pPr>
            <w:r w:rsidRPr="009E639A">
              <w:rPr>
                <w:b/>
                <w:lang w:val="uk-UA"/>
              </w:rPr>
              <w:t>Вид використання земельної ділянки</w:t>
            </w:r>
          </w:p>
        </w:tc>
        <w:tc>
          <w:tcPr>
            <w:tcW w:w="3650" w:type="pct"/>
            <w:shd w:val="clear" w:color="auto" w:fill="auto"/>
          </w:tcPr>
          <w:p w:rsidR="0074732B" w:rsidRPr="009E639A" w:rsidRDefault="009F654C" w:rsidP="00FB5886">
            <w:pPr>
              <w:autoSpaceDE w:val="0"/>
              <w:autoSpaceDN w:val="0"/>
              <w:adjustRightInd w:val="0"/>
              <w:jc w:val="both"/>
              <w:rPr>
                <w:i/>
                <w:highlight w:val="yellow"/>
                <w:lang w:val="uk-UA"/>
              </w:rPr>
            </w:pPr>
            <w:r w:rsidRPr="009E639A">
              <w:rPr>
                <w:i/>
                <w:lang w:val="uk-UA"/>
              </w:rPr>
              <w:t>для будівництва, експлуатації та обслуговування торговельного центру з закладами громадського харчування</w:t>
            </w:r>
          </w:p>
        </w:tc>
      </w:tr>
      <w:tr w:rsidR="002D6163" w:rsidRPr="00E47C07" w:rsidTr="00D20E12">
        <w:trPr>
          <w:trHeight w:val="583"/>
        </w:trPr>
        <w:tc>
          <w:tcPr>
            <w:tcW w:w="1350" w:type="pct"/>
            <w:shd w:val="clear" w:color="auto" w:fill="auto"/>
          </w:tcPr>
          <w:p w:rsidR="002D6163" w:rsidRPr="009E639A" w:rsidRDefault="002D6163" w:rsidP="00C61C1A">
            <w:pPr>
              <w:autoSpaceDE w:val="0"/>
              <w:autoSpaceDN w:val="0"/>
              <w:adjustRightInd w:val="0"/>
              <w:jc w:val="both"/>
              <w:rPr>
                <w:b/>
                <w:lang w:val="uk-UA"/>
              </w:rPr>
            </w:pPr>
            <w:r w:rsidRPr="009E639A">
              <w:rPr>
                <w:b/>
                <w:lang w:val="uk-UA"/>
              </w:rPr>
              <w:t>Експертна грошова оцінка</w:t>
            </w:r>
          </w:p>
        </w:tc>
        <w:tc>
          <w:tcPr>
            <w:tcW w:w="3650" w:type="pct"/>
            <w:shd w:val="clear" w:color="auto" w:fill="auto"/>
          </w:tcPr>
          <w:p w:rsidR="002D6163" w:rsidRPr="009E639A" w:rsidRDefault="00A41FEA" w:rsidP="00646FE7">
            <w:pPr>
              <w:autoSpaceDE w:val="0"/>
              <w:autoSpaceDN w:val="0"/>
              <w:adjustRightInd w:val="0"/>
              <w:jc w:val="both"/>
              <w:rPr>
                <w:i/>
                <w:lang w:val="uk-UA"/>
              </w:rPr>
            </w:pPr>
            <w:r w:rsidRPr="009E639A">
              <w:rPr>
                <w:i/>
                <w:lang w:val="uk-UA"/>
              </w:rPr>
              <w:t>3 707 000,00</w:t>
            </w:r>
            <w:r w:rsidR="002D6163" w:rsidRPr="009E639A">
              <w:rPr>
                <w:i/>
                <w:lang w:val="uk-UA"/>
              </w:rPr>
              <w:t xml:space="preserve"> грн </w:t>
            </w:r>
            <w:r w:rsidR="00646FE7" w:rsidRPr="009E639A">
              <w:rPr>
                <w:i/>
                <w:lang w:val="uk-UA"/>
              </w:rPr>
              <w:t>(звіт про експертну грошову оцінку земельної ділянки від 03.05.2023)</w:t>
            </w:r>
          </w:p>
        </w:tc>
      </w:tr>
      <w:tr w:rsidR="00E47C07" w:rsidRPr="00E47C07" w:rsidTr="00FB5886">
        <w:trPr>
          <w:trHeight w:val="743"/>
        </w:trPr>
        <w:tc>
          <w:tcPr>
            <w:tcW w:w="1350" w:type="pct"/>
            <w:shd w:val="clear" w:color="auto" w:fill="auto"/>
          </w:tcPr>
          <w:p w:rsidR="00E47C07" w:rsidRPr="009E639A" w:rsidRDefault="00E47C07" w:rsidP="00C61C1A">
            <w:pPr>
              <w:autoSpaceDE w:val="0"/>
              <w:autoSpaceDN w:val="0"/>
              <w:adjustRightInd w:val="0"/>
              <w:jc w:val="both"/>
              <w:rPr>
                <w:b/>
                <w:lang w:val="uk-UA"/>
              </w:rPr>
            </w:pPr>
            <w:r w:rsidRPr="009E639A">
              <w:rPr>
                <w:b/>
                <w:lang w:val="uk-UA"/>
              </w:rPr>
              <w:t>Нормативна грошова оцінка</w:t>
            </w:r>
          </w:p>
        </w:tc>
        <w:tc>
          <w:tcPr>
            <w:tcW w:w="3650" w:type="pct"/>
            <w:shd w:val="clear" w:color="auto" w:fill="auto"/>
          </w:tcPr>
          <w:p w:rsidR="005B3F54" w:rsidRPr="009E639A" w:rsidRDefault="00E47C07" w:rsidP="005B3F54">
            <w:pPr>
              <w:autoSpaceDE w:val="0"/>
              <w:autoSpaceDN w:val="0"/>
              <w:adjustRightInd w:val="0"/>
              <w:jc w:val="both"/>
              <w:rPr>
                <w:i/>
                <w:lang w:val="uk-UA"/>
              </w:rPr>
            </w:pPr>
            <w:r w:rsidRPr="009E639A">
              <w:rPr>
                <w:i/>
                <w:lang w:val="uk-UA"/>
              </w:rPr>
              <w:t xml:space="preserve">2 471 373 </w:t>
            </w:r>
            <w:r w:rsidR="005B3F54" w:rsidRPr="009E639A">
              <w:rPr>
                <w:i/>
                <w:lang w:val="uk-UA"/>
              </w:rPr>
              <w:t xml:space="preserve">грн 50 </w:t>
            </w:r>
            <w:proofErr w:type="spellStart"/>
            <w:r w:rsidR="005B3F54" w:rsidRPr="009E639A">
              <w:rPr>
                <w:i/>
                <w:lang w:val="uk-UA"/>
              </w:rPr>
              <w:t>коп</w:t>
            </w:r>
            <w:proofErr w:type="spellEnd"/>
            <w:r w:rsidR="005B3F54" w:rsidRPr="009E639A">
              <w:rPr>
                <w:i/>
                <w:lang w:val="uk-UA"/>
              </w:rPr>
              <w:t xml:space="preserve"> (витяг від 02.05.2023 № НВ-9919362402023</w:t>
            </w:r>
          </w:p>
          <w:p w:rsidR="00E47C07" w:rsidRPr="009E639A" w:rsidRDefault="005B3F54" w:rsidP="005B3F54">
            <w:pPr>
              <w:autoSpaceDE w:val="0"/>
              <w:autoSpaceDN w:val="0"/>
              <w:adjustRightInd w:val="0"/>
              <w:jc w:val="both"/>
              <w:rPr>
                <w:i/>
                <w:lang w:val="uk-UA"/>
              </w:rPr>
            </w:pPr>
            <w:r w:rsidRPr="009E639A">
              <w:rPr>
                <w:i/>
                <w:lang w:val="uk-UA"/>
              </w:rPr>
              <w:t>із технічної документації з нормативної грошової оцінки земельних ділянок)</w:t>
            </w:r>
          </w:p>
        </w:tc>
      </w:tr>
    </w:tbl>
    <w:p w:rsidR="009F654C" w:rsidRPr="00E47C07" w:rsidRDefault="009F654C" w:rsidP="009F654C">
      <w:pPr>
        <w:pStyle w:val="1"/>
        <w:keepNext w:val="0"/>
        <w:tabs>
          <w:tab w:val="left" w:pos="851"/>
        </w:tabs>
        <w:spacing w:before="0" w:after="0"/>
        <w:ind w:left="927"/>
        <w:jc w:val="both"/>
        <w:rPr>
          <w:rFonts w:ascii="Times New Roman" w:hAnsi="Times New Roman" w:cs="Times New Roman"/>
          <w:sz w:val="24"/>
          <w:szCs w:val="24"/>
          <w:lang w:val="uk-UA"/>
        </w:rPr>
      </w:pPr>
    </w:p>
    <w:p w:rsidR="0074732B" w:rsidRPr="00E47C07" w:rsidRDefault="0074732B" w:rsidP="00A316C9">
      <w:pPr>
        <w:pStyle w:val="1"/>
        <w:keepNext w:val="0"/>
        <w:numPr>
          <w:ilvl w:val="0"/>
          <w:numId w:val="6"/>
        </w:numPr>
        <w:tabs>
          <w:tab w:val="left" w:pos="851"/>
        </w:tabs>
        <w:spacing w:before="0" w:after="0"/>
        <w:jc w:val="both"/>
        <w:rPr>
          <w:rFonts w:ascii="Times New Roman" w:hAnsi="Times New Roman" w:cs="Times New Roman"/>
          <w:sz w:val="24"/>
          <w:szCs w:val="24"/>
          <w:lang w:val="uk-UA"/>
        </w:rPr>
      </w:pPr>
      <w:r w:rsidRPr="00E47C07">
        <w:rPr>
          <w:rFonts w:ascii="Times New Roman" w:hAnsi="Times New Roman" w:cs="Times New Roman"/>
          <w:sz w:val="24"/>
          <w:szCs w:val="24"/>
          <w:lang w:val="uk-UA"/>
        </w:rPr>
        <w:t>Мета прийняття рішення.</w:t>
      </w:r>
    </w:p>
    <w:p w:rsidR="009F654C" w:rsidRPr="00E47C07" w:rsidRDefault="0074732B" w:rsidP="0074732B">
      <w:pPr>
        <w:tabs>
          <w:tab w:val="left" w:pos="851"/>
        </w:tabs>
        <w:ind w:firstLine="567"/>
        <w:jc w:val="both"/>
        <w:rPr>
          <w:lang w:val="uk-UA"/>
        </w:rPr>
      </w:pPr>
      <w:r w:rsidRPr="00E47C07">
        <w:rPr>
          <w:lang w:val="uk-UA"/>
        </w:rPr>
        <w:t>Метою прийняття рішення є забезпечення виконання встановлених Земельним кодексом України повноважень Київської міської ради щодо продажу земельних ділянок на конкурентних засадах, а також реалізація права осіб на набуття прав на земельні ділянки за результатами земельних торгів.</w:t>
      </w:r>
    </w:p>
    <w:p w:rsidR="0074732B" w:rsidRPr="00E47C07" w:rsidRDefault="0074732B" w:rsidP="0074732B">
      <w:pPr>
        <w:tabs>
          <w:tab w:val="left" w:pos="851"/>
        </w:tabs>
        <w:ind w:firstLine="567"/>
        <w:jc w:val="both"/>
        <w:rPr>
          <w:lang w:val="uk-UA"/>
        </w:rPr>
      </w:pPr>
      <w:r w:rsidRPr="00E47C07">
        <w:rPr>
          <w:lang w:val="uk-UA"/>
        </w:rPr>
        <w:t xml:space="preserve"> </w:t>
      </w:r>
    </w:p>
    <w:p w:rsidR="0074732B" w:rsidRPr="00E47C07" w:rsidRDefault="0074732B" w:rsidP="00A316C9">
      <w:pPr>
        <w:pStyle w:val="1"/>
        <w:keepNext w:val="0"/>
        <w:numPr>
          <w:ilvl w:val="0"/>
          <w:numId w:val="6"/>
        </w:numPr>
        <w:tabs>
          <w:tab w:val="left" w:pos="851"/>
        </w:tabs>
        <w:spacing w:before="60" w:after="0"/>
        <w:jc w:val="both"/>
        <w:rPr>
          <w:rFonts w:ascii="Times New Roman" w:hAnsi="Times New Roman" w:cs="Times New Roman"/>
          <w:sz w:val="24"/>
          <w:szCs w:val="24"/>
          <w:lang w:val="uk-UA"/>
        </w:rPr>
      </w:pPr>
      <w:r w:rsidRPr="00E47C07">
        <w:rPr>
          <w:rFonts w:ascii="Times New Roman" w:hAnsi="Times New Roman" w:cs="Times New Roman"/>
          <w:sz w:val="24"/>
          <w:szCs w:val="24"/>
          <w:lang w:val="uk-UA"/>
        </w:rPr>
        <w:t>Особливі характеристики ділянки.</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208"/>
      </w:tblGrid>
      <w:tr w:rsidR="00A316C9" w:rsidRPr="00A7780B" w:rsidTr="000A6B80">
        <w:trPr>
          <w:cantSplit/>
          <w:trHeight w:val="607"/>
        </w:trPr>
        <w:tc>
          <w:tcPr>
            <w:tcW w:w="3148" w:type="dxa"/>
            <w:tcBorders>
              <w:top w:val="single" w:sz="4" w:space="0" w:color="auto"/>
              <w:left w:val="single" w:sz="4" w:space="0" w:color="auto"/>
              <w:bottom w:val="single" w:sz="4" w:space="0" w:color="auto"/>
              <w:right w:val="single" w:sz="4" w:space="0" w:color="auto"/>
            </w:tcBorders>
            <w:shd w:val="clear" w:color="auto" w:fill="auto"/>
            <w:hideMark/>
          </w:tcPr>
          <w:p w:rsidR="00A316C9" w:rsidRPr="00E47C07" w:rsidRDefault="00A316C9" w:rsidP="000A6B80">
            <w:pPr>
              <w:widowControl w:val="0"/>
              <w:ind w:left="30" w:hanging="1"/>
              <w:rPr>
                <w:rFonts w:eastAsia="Courier New"/>
                <w:b/>
                <w:iCs/>
                <w:lang w:val="uk-UA" w:bidi="uk-UA"/>
              </w:rPr>
            </w:pPr>
            <w:r w:rsidRPr="00E47C07">
              <w:rPr>
                <w:rFonts w:eastAsia="Courier New"/>
                <w:b/>
                <w:iCs/>
                <w:lang w:val="uk-UA" w:bidi="uk-UA"/>
              </w:rPr>
              <w:t>Наявність будівель і споруд на ділянці:</w:t>
            </w:r>
          </w:p>
        </w:tc>
        <w:tc>
          <w:tcPr>
            <w:tcW w:w="6208" w:type="dxa"/>
            <w:tcBorders>
              <w:top w:val="single" w:sz="4" w:space="0" w:color="auto"/>
              <w:left w:val="single" w:sz="4" w:space="0" w:color="auto"/>
              <w:bottom w:val="single" w:sz="4" w:space="0" w:color="auto"/>
              <w:right w:val="single" w:sz="4" w:space="0" w:color="auto"/>
            </w:tcBorders>
            <w:shd w:val="clear" w:color="auto" w:fill="auto"/>
            <w:hideMark/>
          </w:tcPr>
          <w:p w:rsidR="00A316C9" w:rsidRPr="00E47C07" w:rsidRDefault="0008126F" w:rsidP="00D7131D">
            <w:pPr>
              <w:widowControl w:val="0"/>
              <w:jc w:val="both"/>
              <w:rPr>
                <w:rFonts w:eastAsia="Courier New"/>
                <w:i/>
                <w:color w:val="000000"/>
                <w:lang w:val="uk-UA" w:eastAsia="uk-UA" w:bidi="uk-UA"/>
              </w:rPr>
            </w:pPr>
            <w:r>
              <w:rPr>
                <w:rFonts w:eastAsia="Courier New"/>
                <w:i/>
                <w:color w:val="000000"/>
                <w:lang w:val="uk-UA" w:eastAsia="uk-UA" w:bidi="uk-UA"/>
              </w:rPr>
              <w:t>У межах земельної ділянки ростуть багаторічні насадження та розміщене некапіталь</w:t>
            </w:r>
            <w:r w:rsidR="00D7131D">
              <w:rPr>
                <w:rFonts w:eastAsia="Courier New"/>
                <w:i/>
                <w:color w:val="000000"/>
                <w:lang w:val="uk-UA" w:eastAsia="uk-UA" w:bidi="uk-UA"/>
              </w:rPr>
              <w:t>не приміщення, дерев’яна споруда. Ділянка не охороняється та не огороджена. Будь-які об’єкти нерухомого майна у межах земельної ділянки відсутні.</w:t>
            </w:r>
            <w:r w:rsidR="00A7780B">
              <w:rPr>
                <w:rFonts w:eastAsia="Courier New"/>
                <w:i/>
                <w:color w:val="000000"/>
                <w:lang w:val="uk-UA" w:eastAsia="uk-UA" w:bidi="uk-UA"/>
              </w:rPr>
              <w:t xml:space="preserve"> Акт обстеження земельної ділянки від 05.05.2023 № ДК/81-АО/2023.</w:t>
            </w:r>
          </w:p>
        </w:tc>
      </w:tr>
      <w:tr w:rsidR="00A316C9" w:rsidRPr="00756E0C" w:rsidTr="000A6B80">
        <w:trPr>
          <w:cantSplit/>
          <w:trHeight w:val="403"/>
        </w:trPr>
        <w:tc>
          <w:tcPr>
            <w:tcW w:w="3148" w:type="dxa"/>
            <w:tcBorders>
              <w:top w:val="single" w:sz="4" w:space="0" w:color="auto"/>
              <w:left w:val="single" w:sz="4" w:space="0" w:color="auto"/>
              <w:bottom w:val="single" w:sz="4" w:space="0" w:color="auto"/>
              <w:right w:val="single" w:sz="4" w:space="0" w:color="auto"/>
            </w:tcBorders>
            <w:shd w:val="clear" w:color="auto" w:fill="auto"/>
            <w:hideMark/>
          </w:tcPr>
          <w:p w:rsidR="00A316C9" w:rsidRPr="00E47C07" w:rsidRDefault="00A316C9" w:rsidP="000A6B80">
            <w:pPr>
              <w:widowControl w:val="0"/>
              <w:tabs>
                <w:tab w:val="left" w:pos="1861"/>
              </w:tabs>
              <w:ind w:left="30" w:hanging="1"/>
              <w:rPr>
                <w:rFonts w:eastAsia="Courier New"/>
                <w:b/>
                <w:iCs/>
                <w:lang w:val="uk-UA" w:bidi="uk-UA"/>
              </w:rPr>
            </w:pPr>
            <w:r w:rsidRPr="00E47C07">
              <w:rPr>
                <w:rFonts w:eastAsia="Courier New"/>
                <w:b/>
                <w:iCs/>
                <w:lang w:val="uk-UA" w:bidi="uk-UA"/>
              </w:rPr>
              <w:t>Наявність ДПТ:</w:t>
            </w:r>
          </w:p>
        </w:tc>
        <w:tc>
          <w:tcPr>
            <w:tcW w:w="6208" w:type="dxa"/>
            <w:tcBorders>
              <w:top w:val="single" w:sz="4" w:space="0" w:color="auto"/>
              <w:left w:val="single" w:sz="4" w:space="0" w:color="auto"/>
              <w:bottom w:val="single" w:sz="4" w:space="0" w:color="auto"/>
              <w:right w:val="single" w:sz="4" w:space="0" w:color="auto"/>
            </w:tcBorders>
            <w:shd w:val="clear" w:color="auto" w:fill="auto"/>
            <w:hideMark/>
          </w:tcPr>
          <w:p w:rsidR="00A316C9" w:rsidRPr="00E47C07" w:rsidRDefault="002D6163" w:rsidP="004172C7">
            <w:pPr>
              <w:widowControl w:val="0"/>
              <w:jc w:val="both"/>
              <w:rPr>
                <w:rFonts w:eastAsia="Courier New"/>
                <w:i/>
                <w:lang w:val="uk-UA" w:eastAsia="uk-UA" w:bidi="uk-UA"/>
              </w:rPr>
            </w:pPr>
            <w:r w:rsidRPr="00E47C07">
              <w:rPr>
                <w:rFonts w:eastAsia="Courier New"/>
                <w:i/>
                <w:lang w:val="uk-UA" w:eastAsia="uk-UA" w:bidi="uk-UA"/>
              </w:rPr>
              <w:t xml:space="preserve">Відповідно </w:t>
            </w:r>
            <w:r w:rsidR="00B37AF6" w:rsidRPr="00E47C07">
              <w:rPr>
                <w:rFonts w:eastAsia="Courier New"/>
                <w:i/>
                <w:lang w:val="uk-UA" w:eastAsia="uk-UA" w:bidi="uk-UA"/>
              </w:rPr>
              <w:t xml:space="preserve">до детального плану території селища </w:t>
            </w:r>
            <w:proofErr w:type="spellStart"/>
            <w:r w:rsidR="00B37AF6" w:rsidRPr="00E47C07">
              <w:rPr>
                <w:rFonts w:eastAsia="Courier New"/>
                <w:i/>
                <w:lang w:val="uk-UA" w:eastAsia="uk-UA" w:bidi="uk-UA"/>
              </w:rPr>
              <w:t>Чапаєвка</w:t>
            </w:r>
            <w:proofErr w:type="spellEnd"/>
            <w:r w:rsidR="00B37AF6" w:rsidRPr="00E47C07">
              <w:rPr>
                <w:rFonts w:eastAsia="Courier New"/>
                <w:i/>
                <w:lang w:val="uk-UA" w:eastAsia="uk-UA" w:bidi="uk-UA"/>
              </w:rPr>
              <w:t xml:space="preserve"> у Голосіївському районі м. Києва, </w:t>
            </w:r>
            <w:r w:rsidRPr="00E47C07">
              <w:rPr>
                <w:rFonts w:eastAsia="Courier New"/>
                <w:i/>
                <w:lang w:val="uk-UA" w:eastAsia="uk-UA" w:bidi="uk-UA"/>
              </w:rPr>
              <w:t>затвердженого рішенням Київської міської ради                           від 20.12.2007 № 1463/4296</w:t>
            </w:r>
            <w:r w:rsidR="00812236" w:rsidRPr="00E47C07">
              <w:rPr>
                <w:rFonts w:eastAsia="Courier New"/>
                <w:i/>
                <w:lang w:val="uk-UA" w:eastAsia="uk-UA" w:bidi="uk-UA"/>
              </w:rPr>
              <w:t>,</w:t>
            </w:r>
            <w:r w:rsidRPr="00E47C07">
              <w:rPr>
                <w:rFonts w:eastAsia="Courier New"/>
                <w:i/>
                <w:lang w:val="uk-UA" w:eastAsia="uk-UA" w:bidi="uk-UA"/>
              </w:rPr>
              <w:t xml:space="preserve"> </w:t>
            </w:r>
            <w:r w:rsidR="00B37AF6" w:rsidRPr="00E47C07">
              <w:rPr>
                <w:rFonts w:eastAsia="Courier New"/>
                <w:i/>
                <w:lang w:val="uk-UA" w:eastAsia="uk-UA" w:bidi="uk-UA"/>
              </w:rPr>
              <w:t>земельна ділянка</w:t>
            </w:r>
            <w:r w:rsidRPr="00E47C07">
              <w:rPr>
                <w:rFonts w:eastAsia="Courier New"/>
                <w:i/>
                <w:lang w:val="uk-UA" w:eastAsia="uk-UA" w:bidi="uk-UA"/>
              </w:rPr>
              <w:t xml:space="preserve"> за функціональним призначенням належить до території громадських будівель і споруд.</w:t>
            </w:r>
          </w:p>
        </w:tc>
      </w:tr>
      <w:tr w:rsidR="00A316C9" w:rsidRPr="00E47C07" w:rsidTr="000A6B80">
        <w:trPr>
          <w:cantSplit/>
          <w:trHeight w:val="1146"/>
        </w:trPr>
        <w:tc>
          <w:tcPr>
            <w:tcW w:w="3148" w:type="dxa"/>
            <w:tcBorders>
              <w:top w:val="single" w:sz="4" w:space="0" w:color="auto"/>
              <w:left w:val="single" w:sz="4" w:space="0" w:color="auto"/>
              <w:bottom w:val="single" w:sz="4" w:space="0" w:color="auto"/>
              <w:right w:val="single" w:sz="4" w:space="0" w:color="auto"/>
            </w:tcBorders>
            <w:shd w:val="clear" w:color="auto" w:fill="auto"/>
            <w:hideMark/>
          </w:tcPr>
          <w:p w:rsidR="00A316C9" w:rsidRPr="00E47C07" w:rsidRDefault="00A316C9" w:rsidP="000A6B80">
            <w:pPr>
              <w:widowControl w:val="0"/>
              <w:ind w:left="30" w:hanging="1"/>
              <w:rPr>
                <w:rFonts w:eastAsia="Courier New"/>
                <w:b/>
                <w:color w:val="000000"/>
                <w:lang w:val="uk-UA" w:eastAsia="uk-UA" w:bidi="uk-UA"/>
              </w:rPr>
            </w:pPr>
            <w:r w:rsidRPr="00E47C07">
              <w:rPr>
                <w:rFonts w:eastAsia="Courier New"/>
                <w:b/>
                <w:color w:val="000000"/>
                <w:lang w:val="uk-UA" w:eastAsia="uk-UA" w:bidi="uk-UA"/>
              </w:rPr>
              <w:t>Функціональне призначення згідно з Генпланом:</w:t>
            </w:r>
          </w:p>
        </w:tc>
        <w:tc>
          <w:tcPr>
            <w:tcW w:w="6208" w:type="dxa"/>
            <w:tcBorders>
              <w:top w:val="single" w:sz="4" w:space="0" w:color="auto"/>
              <w:left w:val="single" w:sz="4" w:space="0" w:color="auto"/>
              <w:bottom w:val="single" w:sz="4" w:space="0" w:color="auto"/>
              <w:right w:val="single" w:sz="4" w:space="0" w:color="auto"/>
            </w:tcBorders>
            <w:shd w:val="clear" w:color="auto" w:fill="auto"/>
            <w:hideMark/>
          </w:tcPr>
          <w:p w:rsidR="00A316C9" w:rsidRPr="00E47C07" w:rsidRDefault="00A316C9" w:rsidP="004172C7">
            <w:pPr>
              <w:widowControl w:val="0"/>
              <w:jc w:val="both"/>
              <w:rPr>
                <w:rFonts w:eastAsia="Courier New"/>
                <w:i/>
                <w:color w:val="000000"/>
                <w:lang w:val="uk-UA" w:eastAsia="uk-UA" w:bidi="uk-UA"/>
              </w:rPr>
            </w:pPr>
            <w:r w:rsidRPr="00E47C07">
              <w:rPr>
                <w:rFonts w:eastAsia="Courier New"/>
                <w:i/>
                <w:color w:val="000000"/>
                <w:lang w:val="uk-UA" w:eastAsia="uk-UA" w:bidi="uk-UA"/>
              </w:rPr>
              <w:t>Відповідно до Генерального плану міста</w:t>
            </w:r>
            <w:r w:rsidR="00B37AF6" w:rsidRPr="00E47C07">
              <w:rPr>
                <w:rFonts w:eastAsia="Courier New"/>
                <w:i/>
                <w:color w:val="000000"/>
                <w:lang w:val="uk-UA" w:eastAsia="uk-UA" w:bidi="uk-UA"/>
              </w:rPr>
              <w:t xml:space="preserve"> Києва</w:t>
            </w:r>
            <w:r w:rsidRPr="00E47C07">
              <w:rPr>
                <w:rFonts w:eastAsia="Courier New"/>
                <w:i/>
                <w:color w:val="000000"/>
                <w:lang w:val="uk-UA" w:eastAsia="uk-UA" w:bidi="uk-UA"/>
              </w:rPr>
              <w:t>, затвердженого рішенням</w:t>
            </w:r>
            <w:r w:rsidR="00B37AF6" w:rsidRPr="00E47C07">
              <w:rPr>
                <w:rFonts w:eastAsia="Courier New"/>
                <w:i/>
                <w:color w:val="000000"/>
                <w:lang w:val="uk-UA" w:eastAsia="uk-UA" w:bidi="uk-UA"/>
              </w:rPr>
              <w:t xml:space="preserve"> Київської міської ради</w:t>
            </w:r>
            <w:r w:rsidR="003E152B" w:rsidRPr="00E47C07">
              <w:rPr>
                <w:rFonts w:eastAsia="Courier New"/>
                <w:i/>
                <w:color w:val="000000"/>
                <w:lang w:val="uk-UA" w:eastAsia="uk-UA" w:bidi="uk-UA"/>
              </w:rPr>
              <w:t xml:space="preserve">                          </w:t>
            </w:r>
            <w:r w:rsidR="00B37AF6" w:rsidRPr="00E47C07">
              <w:rPr>
                <w:rFonts w:eastAsia="Courier New"/>
                <w:i/>
                <w:color w:val="000000"/>
                <w:lang w:val="uk-UA" w:eastAsia="uk-UA" w:bidi="uk-UA"/>
              </w:rPr>
              <w:t xml:space="preserve"> від 28.03.</w:t>
            </w:r>
            <w:r w:rsidR="00812236" w:rsidRPr="00E47C07">
              <w:rPr>
                <w:rFonts w:eastAsia="Courier New"/>
                <w:i/>
                <w:color w:val="000000"/>
                <w:lang w:val="uk-UA" w:eastAsia="uk-UA" w:bidi="uk-UA"/>
              </w:rPr>
              <w:t>2002</w:t>
            </w:r>
            <w:r w:rsidRPr="00E47C07">
              <w:rPr>
                <w:rFonts w:eastAsia="Courier New"/>
                <w:i/>
                <w:color w:val="000000"/>
                <w:lang w:val="uk-UA" w:eastAsia="uk-UA" w:bidi="uk-UA"/>
              </w:rPr>
              <w:t xml:space="preserve"> № 370/1804, земельна ділянка за функціональним призначенням належить до </w:t>
            </w:r>
            <w:r w:rsidR="005E4A22" w:rsidRPr="00E47C07">
              <w:rPr>
                <w:rFonts w:eastAsia="Courier New"/>
                <w:i/>
                <w:color w:val="000000"/>
                <w:lang w:val="uk-UA" w:eastAsia="uk-UA" w:bidi="uk-UA"/>
              </w:rPr>
              <w:t>територі</w:t>
            </w:r>
            <w:r w:rsidR="00B37AF6" w:rsidRPr="00E47C07">
              <w:rPr>
                <w:rFonts w:eastAsia="Courier New"/>
                <w:i/>
                <w:color w:val="000000"/>
                <w:lang w:val="uk-UA" w:eastAsia="uk-UA" w:bidi="uk-UA"/>
              </w:rPr>
              <w:t>ї громадських будівель і споруд.</w:t>
            </w:r>
          </w:p>
        </w:tc>
      </w:tr>
      <w:tr w:rsidR="00A316C9" w:rsidRPr="001D6615" w:rsidTr="000A6B80">
        <w:trPr>
          <w:cantSplit/>
          <w:trHeight w:val="581"/>
        </w:trPr>
        <w:tc>
          <w:tcPr>
            <w:tcW w:w="3148" w:type="dxa"/>
            <w:tcBorders>
              <w:top w:val="single" w:sz="4" w:space="0" w:color="auto"/>
              <w:left w:val="single" w:sz="4" w:space="0" w:color="auto"/>
              <w:bottom w:val="single" w:sz="4" w:space="0" w:color="auto"/>
              <w:right w:val="single" w:sz="4" w:space="0" w:color="auto"/>
            </w:tcBorders>
            <w:shd w:val="clear" w:color="auto" w:fill="auto"/>
            <w:hideMark/>
          </w:tcPr>
          <w:p w:rsidR="00A316C9" w:rsidRPr="00E47C07" w:rsidRDefault="00A316C9" w:rsidP="000A6B80">
            <w:pPr>
              <w:widowControl w:val="0"/>
              <w:ind w:left="30" w:hanging="1"/>
              <w:rPr>
                <w:rFonts w:eastAsia="Courier New"/>
                <w:b/>
                <w:color w:val="000000"/>
                <w:lang w:val="uk-UA" w:eastAsia="uk-UA" w:bidi="uk-UA"/>
              </w:rPr>
            </w:pPr>
            <w:r w:rsidRPr="00E47C07">
              <w:rPr>
                <w:rFonts w:eastAsia="Courier New"/>
                <w:b/>
                <w:color w:val="000000"/>
                <w:lang w:val="uk-UA" w:eastAsia="uk-UA" w:bidi="uk-UA"/>
              </w:rPr>
              <w:lastRenderedPageBreak/>
              <w:t>Правовий режим:</w:t>
            </w:r>
          </w:p>
        </w:tc>
        <w:tc>
          <w:tcPr>
            <w:tcW w:w="6208" w:type="dxa"/>
            <w:tcBorders>
              <w:top w:val="single" w:sz="4" w:space="0" w:color="auto"/>
              <w:left w:val="single" w:sz="4" w:space="0" w:color="auto"/>
              <w:bottom w:val="single" w:sz="4" w:space="0" w:color="auto"/>
              <w:right w:val="single" w:sz="4" w:space="0" w:color="auto"/>
            </w:tcBorders>
            <w:shd w:val="clear" w:color="auto" w:fill="auto"/>
            <w:hideMark/>
          </w:tcPr>
          <w:p w:rsidR="00A316C9" w:rsidRPr="00D20E12" w:rsidRDefault="00A316C9" w:rsidP="001D6615">
            <w:pPr>
              <w:widowControl w:val="0"/>
              <w:ind w:left="30"/>
              <w:jc w:val="both"/>
              <w:rPr>
                <w:rFonts w:eastAsia="Courier New"/>
                <w:i/>
                <w:color w:val="000000"/>
                <w:lang w:val="uk-UA" w:eastAsia="uk-UA" w:bidi="uk-UA"/>
              </w:rPr>
            </w:pPr>
            <w:r w:rsidRPr="00E47C07">
              <w:rPr>
                <w:rFonts w:eastAsia="Courier New"/>
                <w:i/>
                <w:color w:val="000000"/>
                <w:lang w:val="uk-UA" w:eastAsia="uk-UA" w:bidi="uk-UA"/>
              </w:rPr>
              <w:t>Земельна ділянка належить до земель комунальної власності територіальної громади міста Києва</w:t>
            </w:r>
            <w:r w:rsidR="001D6615" w:rsidRPr="002669EA">
              <w:rPr>
                <w:rFonts w:eastAsia="Courier New"/>
                <w:i/>
                <w:color w:val="000000"/>
                <w:lang w:val="uk-UA" w:eastAsia="uk-UA" w:bidi="uk-UA"/>
              </w:rPr>
              <w:t xml:space="preserve">, </w:t>
            </w:r>
            <w:r w:rsidR="001D6615" w:rsidRPr="002669EA">
              <w:rPr>
                <w:i/>
                <w:lang w:val="uk-UA"/>
              </w:rPr>
              <w:t xml:space="preserve">право власності зареєстровано у Державному реєстрі речових прав на нерухоме майно </w:t>
            </w:r>
            <w:r w:rsidR="001D6615">
              <w:rPr>
                <w:i/>
                <w:lang w:val="uk-UA"/>
              </w:rPr>
              <w:t>26.04.2023</w:t>
            </w:r>
            <w:r w:rsidR="001D6615" w:rsidRPr="002669EA">
              <w:rPr>
                <w:i/>
                <w:lang w:val="uk-UA"/>
              </w:rPr>
              <w:t xml:space="preserve">, номер запису про право власності </w:t>
            </w:r>
            <w:r w:rsidR="001D6615">
              <w:rPr>
                <w:i/>
                <w:lang w:val="uk-UA"/>
              </w:rPr>
              <w:t>50124946</w:t>
            </w:r>
            <w:r w:rsidR="001D6615" w:rsidRPr="002669EA">
              <w:rPr>
                <w:i/>
                <w:lang w:val="uk-UA"/>
              </w:rPr>
              <w:t xml:space="preserve">, реєстраційний номер об’єкта нерухомого майна </w:t>
            </w:r>
            <w:r w:rsidR="001D6615" w:rsidRPr="001D6615">
              <w:rPr>
                <w:i/>
                <w:lang w:val="uk-UA"/>
              </w:rPr>
              <w:t>2728388280000</w:t>
            </w:r>
            <w:r w:rsidR="001D6615" w:rsidRPr="002669EA">
              <w:rPr>
                <w:i/>
                <w:lang w:val="uk-UA"/>
              </w:rPr>
              <w:t xml:space="preserve"> (інформація з Державного реєстру речових прав на нерухоме майно та Реєстру прав власності на нерухоме майно, Державного реєстру </w:t>
            </w:r>
            <w:proofErr w:type="spellStart"/>
            <w:r w:rsidR="001D6615" w:rsidRPr="002669EA">
              <w:rPr>
                <w:i/>
                <w:lang w:val="uk-UA"/>
              </w:rPr>
              <w:t>Іпотек</w:t>
            </w:r>
            <w:proofErr w:type="spellEnd"/>
            <w:r w:rsidR="001D6615" w:rsidRPr="002669EA">
              <w:rPr>
                <w:i/>
                <w:lang w:val="uk-UA"/>
              </w:rPr>
              <w:t xml:space="preserve">, Єдиного реєстру заборон відчуження об’єктів нерухомого майна щодо об’єкта нерухомого майна від 02.05.2023 № </w:t>
            </w:r>
            <w:r w:rsidR="001D6615" w:rsidRPr="001D6615">
              <w:rPr>
                <w:i/>
                <w:lang w:val="uk-UA"/>
              </w:rPr>
              <w:t>330954816</w:t>
            </w:r>
            <w:r w:rsidR="001D6615" w:rsidRPr="002669EA">
              <w:rPr>
                <w:i/>
                <w:lang w:val="uk-UA"/>
              </w:rPr>
              <w:t>).</w:t>
            </w:r>
          </w:p>
        </w:tc>
      </w:tr>
      <w:tr w:rsidR="00A316C9" w:rsidRPr="00756E0C" w:rsidTr="007A6020">
        <w:trPr>
          <w:cantSplit/>
          <w:trHeight w:val="2830"/>
        </w:trPr>
        <w:tc>
          <w:tcPr>
            <w:tcW w:w="3148" w:type="dxa"/>
            <w:tcBorders>
              <w:top w:val="single" w:sz="4" w:space="0" w:color="auto"/>
              <w:left w:val="single" w:sz="4" w:space="0" w:color="auto"/>
              <w:bottom w:val="single" w:sz="4" w:space="0" w:color="auto"/>
              <w:right w:val="single" w:sz="4" w:space="0" w:color="auto"/>
            </w:tcBorders>
            <w:shd w:val="clear" w:color="auto" w:fill="auto"/>
            <w:hideMark/>
          </w:tcPr>
          <w:p w:rsidR="00A316C9" w:rsidRPr="00E47C07" w:rsidRDefault="00A316C9" w:rsidP="000A6B80">
            <w:pPr>
              <w:widowControl w:val="0"/>
              <w:ind w:left="30" w:hanging="1"/>
              <w:rPr>
                <w:rFonts w:eastAsia="Courier New"/>
                <w:b/>
                <w:color w:val="000000"/>
                <w:lang w:val="uk-UA" w:eastAsia="uk-UA" w:bidi="uk-UA"/>
              </w:rPr>
            </w:pPr>
            <w:r w:rsidRPr="00E47C07">
              <w:rPr>
                <w:rFonts w:eastAsia="Courier New"/>
                <w:b/>
                <w:color w:val="000000"/>
                <w:lang w:val="uk-UA" w:eastAsia="uk-UA" w:bidi="uk-UA"/>
              </w:rPr>
              <w:t>Інші особливості:</w:t>
            </w:r>
          </w:p>
        </w:tc>
        <w:tc>
          <w:tcPr>
            <w:tcW w:w="6208" w:type="dxa"/>
            <w:tcBorders>
              <w:top w:val="single" w:sz="4" w:space="0" w:color="auto"/>
              <w:left w:val="single" w:sz="4" w:space="0" w:color="auto"/>
              <w:bottom w:val="single" w:sz="4" w:space="0" w:color="auto"/>
              <w:right w:val="single" w:sz="4" w:space="0" w:color="auto"/>
            </w:tcBorders>
            <w:shd w:val="clear" w:color="auto" w:fill="auto"/>
            <w:hideMark/>
          </w:tcPr>
          <w:p w:rsidR="00134A93" w:rsidRPr="00E47C07" w:rsidRDefault="002D6163" w:rsidP="005F40C1">
            <w:pPr>
              <w:widowControl w:val="0"/>
              <w:jc w:val="both"/>
              <w:rPr>
                <w:rFonts w:eastAsia="Courier New"/>
                <w:i/>
                <w:color w:val="000000"/>
                <w:lang w:val="uk-UA" w:eastAsia="uk-UA" w:bidi="uk-UA"/>
              </w:rPr>
            </w:pPr>
            <w:r w:rsidRPr="00E47C07">
              <w:rPr>
                <w:rFonts w:eastAsia="Courier New"/>
                <w:i/>
                <w:color w:val="000000"/>
                <w:lang w:val="uk-UA" w:eastAsia="uk-UA" w:bidi="uk-UA"/>
              </w:rPr>
              <w:t xml:space="preserve">Департаментом містобудування та архітектури виконавчого органу Київської міської ради (Київської міської державної адміністрації) надано позитивний висновок щодо можливості продажу земельної ділянки або права її оренди на земельних торгах (аукціонах) та відповідності заявленої ініціативи містобудівній документації або ситуації, наявних містобудівних умов і обмежень, що мають бути враховані при розробленні документації із землеустрою </w:t>
            </w:r>
            <w:r w:rsidR="005F40C1">
              <w:rPr>
                <w:rFonts w:eastAsia="Courier New"/>
                <w:i/>
                <w:color w:val="000000"/>
                <w:lang w:val="uk-UA" w:eastAsia="uk-UA" w:bidi="uk-UA"/>
              </w:rPr>
              <w:t xml:space="preserve">листами </w:t>
            </w:r>
            <w:r w:rsidRPr="00E47C07">
              <w:rPr>
                <w:rFonts w:eastAsia="Courier New"/>
                <w:i/>
                <w:color w:val="000000"/>
                <w:lang w:val="uk-UA" w:eastAsia="uk-UA" w:bidi="uk-UA"/>
              </w:rPr>
              <w:t>від</w:t>
            </w:r>
            <w:r w:rsidR="005F40C1">
              <w:rPr>
                <w:rFonts w:eastAsia="Courier New"/>
                <w:i/>
                <w:color w:val="000000"/>
                <w:lang w:val="uk-UA" w:eastAsia="uk-UA" w:bidi="uk-UA"/>
              </w:rPr>
              <w:t xml:space="preserve"> </w:t>
            </w:r>
            <w:r w:rsidR="005F40C1" w:rsidRPr="005F40C1">
              <w:rPr>
                <w:rFonts w:eastAsia="Courier New"/>
                <w:i/>
                <w:color w:val="000000"/>
                <w:lang w:val="uk-UA" w:eastAsia="uk-UA" w:bidi="uk-UA"/>
              </w:rPr>
              <w:t xml:space="preserve">05.06.2015 </w:t>
            </w:r>
            <w:r w:rsidR="005F40C1" w:rsidRPr="005F40C1">
              <w:rPr>
                <w:rFonts w:eastAsia="Courier New"/>
                <w:i/>
                <w:color w:val="000000"/>
                <w:lang w:val="uk-UA" w:eastAsia="uk-UA" w:bidi="uk-UA"/>
              </w:rPr>
              <w:br/>
              <w:t>№ 6862/0/12/19-15, від</w:t>
            </w:r>
            <w:r w:rsidRPr="00E47C07">
              <w:rPr>
                <w:rFonts w:eastAsia="Courier New"/>
                <w:i/>
                <w:color w:val="000000"/>
                <w:lang w:val="uk-UA" w:eastAsia="uk-UA" w:bidi="uk-UA"/>
              </w:rPr>
              <w:t xml:space="preserve"> </w:t>
            </w:r>
            <w:r w:rsidR="00D20E12">
              <w:rPr>
                <w:rFonts w:eastAsia="Courier New"/>
                <w:i/>
                <w:color w:val="000000"/>
                <w:lang w:val="uk-UA" w:eastAsia="uk-UA" w:bidi="uk-UA"/>
              </w:rPr>
              <w:t>04.05.2023</w:t>
            </w:r>
            <w:r w:rsidRPr="00E47C07">
              <w:rPr>
                <w:rFonts w:eastAsia="Courier New"/>
                <w:i/>
                <w:color w:val="000000"/>
                <w:lang w:val="uk-UA" w:eastAsia="uk-UA" w:bidi="uk-UA"/>
              </w:rPr>
              <w:t xml:space="preserve"> № </w:t>
            </w:r>
            <w:r w:rsidR="00D20E12">
              <w:rPr>
                <w:rFonts w:eastAsia="Courier New"/>
                <w:i/>
                <w:color w:val="000000"/>
                <w:lang w:val="uk-UA" w:eastAsia="uk-UA" w:bidi="uk-UA"/>
              </w:rPr>
              <w:t>055-3193</w:t>
            </w:r>
            <w:r w:rsidRPr="00E47C07">
              <w:rPr>
                <w:rFonts w:eastAsia="Courier New"/>
                <w:i/>
                <w:color w:val="000000"/>
                <w:lang w:val="uk-UA" w:eastAsia="uk-UA" w:bidi="uk-UA"/>
              </w:rPr>
              <w:t>.</w:t>
            </w:r>
          </w:p>
        </w:tc>
      </w:tr>
    </w:tbl>
    <w:p w:rsidR="00D20E12" w:rsidRPr="00D20E12" w:rsidRDefault="00D20E12" w:rsidP="0074732B">
      <w:pPr>
        <w:pStyle w:val="1"/>
        <w:keepNext w:val="0"/>
        <w:tabs>
          <w:tab w:val="num" w:pos="0"/>
          <w:tab w:val="left" w:pos="851"/>
        </w:tabs>
        <w:spacing w:before="60" w:after="0"/>
        <w:ind w:firstLine="567"/>
        <w:jc w:val="both"/>
        <w:rPr>
          <w:rFonts w:ascii="Times New Roman" w:hAnsi="Times New Roman" w:cs="Times New Roman"/>
          <w:sz w:val="16"/>
          <w:szCs w:val="24"/>
          <w:lang w:val="uk-UA"/>
        </w:rPr>
      </w:pPr>
    </w:p>
    <w:p w:rsidR="0074732B" w:rsidRPr="00E47C07" w:rsidRDefault="0074732B" w:rsidP="0074732B">
      <w:pPr>
        <w:pStyle w:val="1"/>
        <w:keepNext w:val="0"/>
        <w:tabs>
          <w:tab w:val="num" w:pos="0"/>
          <w:tab w:val="left" w:pos="851"/>
        </w:tabs>
        <w:spacing w:before="60" w:after="0"/>
        <w:ind w:firstLine="567"/>
        <w:jc w:val="both"/>
        <w:rPr>
          <w:rFonts w:ascii="Times New Roman" w:hAnsi="Times New Roman" w:cs="Times New Roman"/>
          <w:bCs w:val="0"/>
          <w:kern w:val="0"/>
          <w:sz w:val="24"/>
          <w:szCs w:val="24"/>
          <w:lang w:val="uk-UA"/>
        </w:rPr>
      </w:pPr>
      <w:r w:rsidRPr="00E47C07">
        <w:rPr>
          <w:rFonts w:ascii="Times New Roman" w:hAnsi="Times New Roman" w:cs="Times New Roman"/>
          <w:sz w:val="24"/>
          <w:szCs w:val="24"/>
          <w:lang w:val="uk-UA"/>
        </w:rPr>
        <w:t>4</w:t>
      </w:r>
      <w:r w:rsidRPr="00E47C07">
        <w:rPr>
          <w:rFonts w:ascii="Times New Roman" w:hAnsi="Times New Roman" w:cs="Times New Roman"/>
          <w:bCs w:val="0"/>
          <w:kern w:val="0"/>
          <w:sz w:val="24"/>
          <w:szCs w:val="24"/>
          <w:lang w:val="uk-UA"/>
        </w:rPr>
        <w:t>. Стан нормативно-правової бази у даній сфері правового регулювання.</w:t>
      </w:r>
    </w:p>
    <w:p w:rsidR="0008126F" w:rsidRPr="0008126F" w:rsidRDefault="00DA78CE" w:rsidP="0008126F">
      <w:pPr>
        <w:pStyle w:val="1"/>
        <w:tabs>
          <w:tab w:val="left" w:pos="851"/>
          <w:tab w:val="num" w:pos="1068"/>
        </w:tabs>
        <w:ind w:firstLine="567"/>
        <w:jc w:val="both"/>
        <w:rPr>
          <w:rFonts w:ascii="Times New Roman" w:hAnsi="Times New Roman" w:cs="Times New Roman"/>
          <w:b w:val="0"/>
          <w:bCs w:val="0"/>
          <w:kern w:val="0"/>
          <w:sz w:val="24"/>
          <w:szCs w:val="24"/>
          <w:lang w:val="uk-UA"/>
        </w:rPr>
      </w:pPr>
      <w:r w:rsidRPr="00DA78CE">
        <w:rPr>
          <w:rFonts w:ascii="Times New Roman" w:hAnsi="Times New Roman" w:cs="Times New Roman"/>
          <w:b w:val="0"/>
          <w:bCs w:val="0"/>
          <w:kern w:val="0"/>
          <w:sz w:val="24"/>
          <w:szCs w:val="24"/>
          <w:lang w:val="uk-UA"/>
        </w:rPr>
        <w:t xml:space="preserve">Матеріали до проєкту рішення підготовлені Департаментом земельних ресурсів виконавчого органу Київської міської ради (Київської міської державної адміністрації) відповідно до </w:t>
      </w:r>
      <w:r w:rsidR="0008126F" w:rsidRPr="0008126F">
        <w:rPr>
          <w:rFonts w:ascii="Times New Roman" w:hAnsi="Times New Roman" w:cs="Times New Roman"/>
          <w:b w:val="0"/>
          <w:bCs w:val="0"/>
          <w:kern w:val="0"/>
          <w:sz w:val="24"/>
          <w:szCs w:val="24"/>
          <w:lang w:val="uk-UA"/>
        </w:rPr>
        <w:t xml:space="preserve">статей 9, </w:t>
      </w:r>
      <w:r w:rsidR="00756E0C">
        <w:rPr>
          <w:rFonts w:ascii="Times New Roman" w:hAnsi="Times New Roman" w:cs="Times New Roman"/>
          <w:b w:val="0"/>
          <w:bCs w:val="0"/>
          <w:kern w:val="0"/>
          <w:sz w:val="24"/>
          <w:szCs w:val="24"/>
          <w:lang w:val="uk-UA"/>
        </w:rPr>
        <w:t>8</w:t>
      </w:r>
      <w:r w:rsidR="0008126F" w:rsidRPr="0008126F">
        <w:rPr>
          <w:rFonts w:ascii="Times New Roman" w:hAnsi="Times New Roman" w:cs="Times New Roman"/>
          <w:b w:val="0"/>
          <w:bCs w:val="0"/>
          <w:kern w:val="0"/>
          <w:sz w:val="24"/>
          <w:szCs w:val="24"/>
          <w:lang w:val="uk-UA"/>
        </w:rPr>
        <w:t xml:space="preserve">3, 127, 134-139 Земельного кодексу України, пункту 34 частини першої статті 26 Закону України «Про місцеве самоврядування в Україні», Закону України «Про Державний земельний кадастр», Закону України «Про державну реєстрацію речових прав на нерухоме майно та їх обтяжень», постанови Кабінету Міністрів України від 22.09.2021 </w:t>
      </w:r>
    </w:p>
    <w:p w:rsidR="007A6020" w:rsidRDefault="0008126F" w:rsidP="0008126F">
      <w:pPr>
        <w:pStyle w:val="1"/>
        <w:tabs>
          <w:tab w:val="left" w:pos="851"/>
          <w:tab w:val="num" w:pos="1068"/>
        </w:tabs>
        <w:spacing w:before="0" w:after="0"/>
        <w:jc w:val="both"/>
        <w:rPr>
          <w:rFonts w:ascii="Times New Roman" w:hAnsi="Times New Roman" w:cs="Times New Roman"/>
          <w:b w:val="0"/>
          <w:bCs w:val="0"/>
          <w:kern w:val="0"/>
          <w:sz w:val="24"/>
          <w:szCs w:val="24"/>
          <w:lang w:val="uk-UA"/>
        </w:rPr>
      </w:pPr>
      <w:r w:rsidRPr="0008126F">
        <w:rPr>
          <w:rFonts w:ascii="Times New Roman" w:hAnsi="Times New Roman" w:cs="Times New Roman"/>
          <w:b w:val="0"/>
          <w:bCs w:val="0"/>
          <w:kern w:val="0"/>
          <w:sz w:val="24"/>
          <w:szCs w:val="24"/>
          <w:lang w:val="uk-UA"/>
        </w:rPr>
        <w:t xml:space="preserve">№ 1013 «Деякі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08126F">
        <w:rPr>
          <w:rFonts w:ascii="Times New Roman" w:hAnsi="Times New Roman" w:cs="Times New Roman"/>
          <w:b w:val="0"/>
          <w:bCs w:val="0"/>
          <w:kern w:val="0"/>
          <w:sz w:val="24"/>
          <w:szCs w:val="24"/>
          <w:lang w:val="uk-UA"/>
        </w:rPr>
        <w:t>суперфіцію</w:t>
      </w:r>
      <w:proofErr w:type="spellEnd"/>
      <w:r w:rsidRPr="0008126F">
        <w:rPr>
          <w:rFonts w:ascii="Times New Roman" w:hAnsi="Times New Roman" w:cs="Times New Roman"/>
          <w:b w:val="0"/>
          <w:bCs w:val="0"/>
          <w:kern w:val="0"/>
          <w:sz w:val="24"/>
          <w:szCs w:val="24"/>
          <w:lang w:val="uk-UA"/>
        </w:rPr>
        <w:t>, емфітевзису)»</w:t>
      </w:r>
      <w:r w:rsidR="00DA78CE" w:rsidRPr="00DA78CE">
        <w:rPr>
          <w:rFonts w:ascii="Times New Roman" w:hAnsi="Times New Roman" w:cs="Times New Roman"/>
          <w:b w:val="0"/>
          <w:bCs w:val="0"/>
          <w:kern w:val="0"/>
          <w:sz w:val="24"/>
          <w:szCs w:val="24"/>
          <w:lang w:val="uk-UA"/>
        </w:rPr>
        <w:t>.</w:t>
      </w:r>
    </w:p>
    <w:p w:rsidR="007A6020" w:rsidRPr="007A6020" w:rsidRDefault="007A6020" w:rsidP="007A6020">
      <w:pPr>
        <w:pStyle w:val="1"/>
        <w:tabs>
          <w:tab w:val="left" w:pos="851"/>
          <w:tab w:val="num" w:pos="1068"/>
        </w:tabs>
        <w:spacing w:before="0" w:after="0"/>
        <w:ind w:firstLine="567"/>
        <w:jc w:val="both"/>
        <w:rPr>
          <w:rFonts w:ascii="Times New Roman" w:hAnsi="Times New Roman" w:cs="Times New Roman"/>
          <w:b w:val="0"/>
          <w:bCs w:val="0"/>
          <w:kern w:val="0"/>
          <w:sz w:val="24"/>
          <w:szCs w:val="24"/>
          <w:lang w:val="uk-UA"/>
        </w:rPr>
      </w:pPr>
      <w:proofErr w:type="spellStart"/>
      <w:r w:rsidRPr="007A6020">
        <w:rPr>
          <w:rFonts w:ascii="Times New Roman" w:hAnsi="Times New Roman" w:cs="Times New Roman"/>
          <w:b w:val="0"/>
          <w:bCs w:val="0"/>
          <w:kern w:val="0"/>
          <w:sz w:val="24"/>
          <w:szCs w:val="24"/>
          <w:lang w:val="uk-UA"/>
        </w:rPr>
        <w:t>Проєкт</w:t>
      </w:r>
      <w:proofErr w:type="spellEnd"/>
      <w:r w:rsidRPr="007A6020">
        <w:rPr>
          <w:rFonts w:ascii="Times New Roman" w:hAnsi="Times New Roman" w:cs="Times New Roman"/>
          <w:b w:val="0"/>
          <w:bCs w:val="0"/>
          <w:kern w:val="0"/>
          <w:sz w:val="24"/>
          <w:szCs w:val="24"/>
          <w:lang w:val="uk-UA"/>
        </w:rPr>
        <w:t xml:space="preserve"> рішення не містить інформації з обмеженим доступом у розумінні статті 6 Закону України «Про доступ до публічної інформації».</w:t>
      </w:r>
    </w:p>
    <w:p w:rsidR="00DA78CE" w:rsidRPr="00D20E12" w:rsidRDefault="00DA78CE" w:rsidP="00D20E12">
      <w:pPr>
        <w:ind w:firstLine="567"/>
        <w:rPr>
          <w:sz w:val="20"/>
          <w:lang w:val="uk-UA"/>
        </w:rPr>
      </w:pPr>
    </w:p>
    <w:p w:rsidR="0074732B" w:rsidRPr="00E47C07" w:rsidRDefault="0074732B" w:rsidP="00D20E12">
      <w:pPr>
        <w:pStyle w:val="1"/>
        <w:keepNext w:val="0"/>
        <w:tabs>
          <w:tab w:val="left" w:pos="851"/>
          <w:tab w:val="num" w:pos="1068"/>
        </w:tabs>
        <w:spacing w:before="0" w:after="0"/>
        <w:ind w:firstLine="567"/>
        <w:jc w:val="both"/>
        <w:rPr>
          <w:rFonts w:ascii="Times New Roman" w:hAnsi="Times New Roman" w:cs="Times New Roman"/>
          <w:sz w:val="24"/>
          <w:szCs w:val="24"/>
          <w:lang w:val="uk-UA"/>
        </w:rPr>
      </w:pPr>
      <w:r w:rsidRPr="00E47C07">
        <w:rPr>
          <w:rFonts w:ascii="Times New Roman" w:hAnsi="Times New Roman" w:cs="Times New Roman"/>
          <w:sz w:val="24"/>
          <w:szCs w:val="24"/>
          <w:lang w:val="uk-UA"/>
        </w:rPr>
        <w:t>5. Фінансово-економічне обґрунтування.</w:t>
      </w:r>
    </w:p>
    <w:p w:rsidR="00DA78CE" w:rsidRPr="00DA78CE" w:rsidRDefault="00DA78CE" w:rsidP="00D20E12">
      <w:pPr>
        <w:widowControl w:val="0"/>
        <w:tabs>
          <w:tab w:val="left" w:pos="993"/>
        </w:tabs>
        <w:ind w:firstLine="567"/>
        <w:jc w:val="both"/>
        <w:rPr>
          <w:rFonts w:eastAsia="Courier New"/>
          <w:color w:val="000000"/>
          <w:lang w:val="uk-UA" w:eastAsia="uk-UA" w:bidi="uk-UA"/>
        </w:rPr>
      </w:pPr>
      <w:r w:rsidRPr="00DA78CE">
        <w:rPr>
          <w:rFonts w:eastAsia="Courier New"/>
          <w:color w:val="000000"/>
          <w:lang w:val="uk-UA" w:eastAsia="uk-UA" w:bidi="uk-UA"/>
        </w:rPr>
        <w:t>Витрати, здійснені організатором земельних торгів на підготовку лотів до проведення земельних торгів, відшкодовуються переможцем земельних торгів за кожним лотом.</w:t>
      </w:r>
    </w:p>
    <w:p w:rsidR="007A6020" w:rsidRDefault="007A6020" w:rsidP="00D20E12">
      <w:pPr>
        <w:pStyle w:val="1"/>
        <w:keepNext w:val="0"/>
        <w:tabs>
          <w:tab w:val="num" w:pos="0"/>
          <w:tab w:val="left" w:pos="851"/>
        </w:tabs>
        <w:spacing w:before="0" w:after="0"/>
        <w:ind w:firstLine="567"/>
        <w:jc w:val="both"/>
        <w:rPr>
          <w:rFonts w:ascii="Times New Roman" w:hAnsi="Times New Roman" w:cs="Times New Roman"/>
          <w:sz w:val="24"/>
          <w:szCs w:val="24"/>
          <w:lang w:val="uk-UA"/>
        </w:rPr>
      </w:pPr>
    </w:p>
    <w:p w:rsidR="0074732B" w:rsidRPr="00E47C07" w:rsidRDefault="0074732B" w:rsidP="00D20E12">
      <w:pPr>
        <w:pStyle w:val="1"/>
        <w:keepNext w:val="0"/>
        <w:tabs>
          <w:tab w:val="num" w:pos="0"/>
          <w:tab w:val="left" w:pos="851"/>
        </w:tabs>
        <w:spacing w:before="0" w:after="0"/>
        <w:ind w:firstLine="567"/>
        <w:jc w:val="both"/>
        <w:rPr>
          <w:rFonts w:ascii="Times New Roman" w:hAnsi="Times New Roman" w:cs="Times New Roman"/>
          <w:sz w:val="24"/>
          <w:szCs w:val="24"/>
          <w:lang w:val="uk-UA"/>
        </w:rPr>
      </w:pPr>
      <w:r w:rsidRPr="00E47C07">
        <w:rPr>
          <w:rFonts w:ascii="Times New Roman" w:hAnsi="Times New Roman" w:cs="Times New Roman"/>
          <w:sz w:val="24"/>
          <w:szCs w:val="24"/>
          <w:lang w:val="uk-UA"/>
        </w:rPr>
        <w:t>6. Прогноз соціально-економічних та інших наслідків прийняття рішення.</w:t>
      </w:r>
    </w:p>
    <w:p w:rsidR="0074732B" w:rsidRPr="00E47C07" w:rsidRDefault="0074732B" w:rsidP="00D20E12">
      <w:pPr>
        <w:tabs>
          <w:tab w:val="left" w:pos="851"/>
        </w:tabs>
        <w:ind w:firstLine="567"/>
        <w:jc w:val="both"/>
        <w:rPr>
          <w:lang w:val="uk-UA"/>
        </w:rPr>
      </w:pPr>
      <w:r w:rsidRPr="00E47C07">
        <w:rPr>
          <w:lang w:val="uk-UA"/>
        </w:rPr>
        <w:t>Наслідками прийняття розробленого про</w:t>
      </w:r>
      <w:r w:rsidR="00C84A80">
        <w:rPr>
          <w:lang w:val="uk-UA"/>
        </w:rPr>
        <w:t>є</w:t>
      </w:r>
      <w:bookmarkStart w:id="0" w:name="_GoBack"/>
      <w:bookmarkEnd w:id="0"/>
      <w:r w:rsidRPr="00E47C07">
        <w:rPr>
          <w:lang w:val="uk-UA"/>
        </w:rPr>
        <w:t>кту рішення стане:</w:t>
      </w:r>
    </w:p>
    <w:p w:rsidR="0074732B" w:rsidRPr="00E47C07" w:rsidRDefault="0074732B" w:rsidP="00DA78CE">
      <w:pPr>
        <w:numPr>
          <w:ilvl w:val="0"/>
          <w:numId w:val="7"/>
        </w:numPr>
        <w:tabs>
          <w:tab w:val="left" w:pos="284"/>
        </w:tabs>
        <w:ind w:left="0" w:firstLine="0"/>
        <w:jc w:val="both"/>
        <w:rPr>
          <w:lang w:val="uk-UA"/>
        </w:rPr>
      </w:pPr>
      <w:r w:rsidRPr="00E47C07">
        <w:rPr>
          <w:lang w:val="uk-UA"/>
        </w:rPr>
        <w:t>реалізація зацікавленими особами своїх прав щодо набуття права власності на земельні ділянки на конкурентних засадах;</w:t>
      </w:r>
    </w:p>
    <w:p w:rsidR="00A316C9" w:rsidRPr="00E47C07" w:rsidRDefault="0074732B" w:rsidP="00DA78CE">
      <w:pPr>
        <w:numPr>
          <w:ilvl w:val="0"/>
          <w:numId w:val="7"/>
        </w:numPr>
        <w:tabs>
          <w:tab w:val="left" w:pos="284"/>
        </w:tabs>
        <w:ind w:left="0" w:firstLine="0"/>
        <w:jc w:val="both"/>
        <w:rPr>
          <w:lang w:val="uk-UA"/>
        </w:rPr>
      </w:pPr>
      <w:r w:rsidRPr="00E47C07">
        <w:rPr>
          <w:lang w:val="uk-UA"/>
        </w:rPr>
        <w:t>збільшення планових показників з наповнення міського бюджету від продажу земельних ділянок несільськогосподарського призначення у м. Києві</w:t>
      </w:r>
      <w:r w:rsidR="00C61C1A" w:rsidRPr="00E47C07">
        <w:rPr>
          <w:lang w:val="uk-UA"/>
        </w:rPr>
        <w:t xml:space="preserve"> на земельних торгах</w:t>
      </w:r>
      <w:r w:rsidRPr="00E47C07">
        <w:rPr>
          <w:lang w:val="uk-UA"/>
        </w:rPr>
        <w:t>.</w:t>
      </w:r>
    </w:p>
    <w:p w:rsidR="009F654C" w:rsidRPr="00CE1936" w:rsidRDefault="009F654C" w:rsidP="00DA78CE">
      <w:pPr>
        <w:tabs>
          <w:tab w:val="left" w:pos="284"/>
        </w:tabs>
        <w:jc w:val="both"/>
        <w:rPr>
          <w:sz w:val="26"/>
          <w:szCs w:val="26"/>
          <w:lang w:val="uk-UA"/>
        </w:rPr>
      </w:pPr>
    </w:p>
    <w:p w:rsidR="00A316C9" w:rsidRPr="00CE1936" w:rsidRDefault="00A316C9" w:rsidP="00DA78CE">
      <w:pPr>
        <w:pStyle w:val="22"/>
        <w:shd w:val="clear" w:color="auto" w:fill="auto"/>
        <w:spacing w:after="0"/>
        <w:ind w:firstLine="0"/>
        <w:jc w:val="both"/>
        <w:rPr>
          <w:sz w:val="20"/>
          <w:szCs w:val="20"/>
          <w:lang w:val="uk-UA"/>
        </w:rPr>
      </w:pPr>
      <w:r w:rsidRPr="00CE1936">
        <w:rPr>
          <w:i w:val="0"/>
          <w:iCs w:val="0"/>
          <w:sz w:val="20"/>
          <w:szCs w:val="20"/>
          <w:lang w:val="uk-UA"/>
        </w:rPr>
        <w:t xml:space="preserve">Доповідач: директор Департаменту земельних ресурсів </w:t>
      </w:r>
      <w:r w:rsidR="009F654C" w:rsidRPr="00CE1936">
        <w:rPr>
          <w:b/>
          <w:i w:val="0"/>
          <w:iCs w:val="0"/>
          <w:sz w:val="20"/>
          <w:szCs w:val="20"/>
          <w:lang w:val="uk-UA"/>
        </w:rPr>
        <w:t>Валентина ПЕЛИХ</w:t>
      </w:r>
      <w:r w:rsidRPr="00CE1936">
        <w:rPr>
          <w:b/>
          <w:i w:val="0"/>
          <w:iCs w:val="0"/>
          <w:sz w:val="20"/>
          <w:szCs w:val="20"/>
          <w:lang w:val="uk-UA"/>
        </w:rPr>
        <w:t>.</w:t>
      </w:r>
    </w:p>
    <w:p w:rsidR="00D20E12" w:rsidRDefault="00D20E12" w:rsidP="00D20E12">
      <w:pPr>
        <w:pStyle w:val="12"/>
        <w:shd w:val="clear" w:color="auto" w:fill="auto"/>
        <w:rPr>
          <w:rStyle w:val="ae"/>
          <w:b w:val="0"/>
          <w:i w:val="0"/>
          <w:sz w:val="24"/>
          <w:szCs w:val="24"/>
          <w:lang w:val="uk-UA" w:bidi="uk-UA"/>
        </w:rPr>
      </w:pPr>
    </w:p>
    <w:p w:rsidR="00D20E12" w:rsidRDefault="00D20E12" w:rsidP="00D20E12">
      <w:pPr>
        <w:pStyle w:val="12"/>
        <w:shd w:val="clear" w:color="auto" w:fill="auto"/>
        <w:rPr>
          <w:rStyle w:val="ae"/>
          <w:b w:val="0"/>
          <w:i w:val="0"/>
          <w:sz w:val="24"/>
          <w:szCs w:val="24"/>
          <w:lang w:val="uk-UA" w:bidi="uk-UA"/>
        </w:rPr>
      </w:pPr>
    </w:p>
    <w:p w:rsidR="00B41219" w:rsidRPr="00D20E12" w:rsidRDefault="00D20E12" w:rsidP="00D20E12">
      <w:pPr>
        <w:pStyle w:val="12"/>
        <w:shd w:val="clear" w:color="auto" w:fill="auto"/>
        <w:rPr>
          <w:i w:val="0"/>
          <w:sz w:val="20"/>
          <w:szCs w:val="20"/>
          <w:lang w:val="uk-UA"/>
        </w:rPr>
      </w:pPr>
      <w:r w:rsidRPr="00D20E12">
        <w:rPr>
          <w:rStyle w:val="ae"/>
          <w:b w:val="0"/>
          <w:i w:val="0"/>
          <w:sz w:val="24"/>
          <w:szCs w:val="24"/>
          <w:lang w:val="uk-UA" w:bidi="uk-UA"/>
        </w:rPr>
        <w:t>Директор Департаменту земельних ресурсів</w:t>
      </w:r>
      <w:r w:rsidRPr="00D20E12">
        <w:rPr>
          <w:rStyle w:val="ae"/>
          <w:b w:val="0"/>
          <w:i w:val="0"/>
          <w:sz w:val="24"/>
          <w:szCs w:val="24"/>
          <w:lang w:val="uk-UA" w:bidi="uk-UA"/>
        </w:rPr>
        <w:tab/>
      </w:r>
      <w:r w:rsidRPr="00D20E12">
        <w:rPr>
          <w:rStyle w:val="ae"/>
          <w:b w:val="0"/>
          <w:i w:val="0"/>
          <w:sz w:val="24"/>
          <w:szCs w:val="24"/>
          <w:lang w:val="uk-UA" w:bidi="uk-UA"/>
        </w:rPr>
        <w:tab/>
      </w:r>
      <w:r w:rsidRPr="00D20E12">
        <w:rPr>
          <w:rStyle w:val="ae"/>
          <w:b w:val="0"/>
          <w:i w:val="0"/>
          <w:sz w:val="24"/>
          <w:szCs w:val="24"/>
          <w:lang w:val="uk-UA" w:bidi="uk-UA"/>
        </w:rPr>
        <w:tab/>
      </w:r>
      <w:r>
        <w:rPr>
          <w:rStyle w:val="ae"/>
          <w:b w:val="0"/>
          <w:i w:val="0"/>
          <w:sz w:val="24"/>
          <w:szCs w:val="24"/>
          <w:lang w:val="uk-UA" w:bidi="uk-UA"/>
        </w:rPr>
        <w:tab/>
        <w:t xml:space="preserve">         </w:t>
      </w:r>
      <w:r w:rsidRPr="00D20E12">
        <w:rPr>
          <w:rStyle w:val="ae"/>
          <w:b w:val="0"/>
          <w:i w:val="0"/>
          <w:sz w:val="24"/>
          <w:szCs w:val="24"/>
          <w:lang w:val="uk-UA"/>
        </w:rPr>
        <w:t>Валентина ПЕЛИХ</w:t>
      </w:r>
    </w:p>
    <w:sectPr w:rsidR="00B41219" w:rsidRPr="00D20E12" w:rsidSect="003E52F2">
      <w:pgSz w:w="11906" w:h="16838"/>
      <w:pgMar w:top="709"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enguiat">
    <w:panose1 w:val="00000000000000000000"/>
    <w:charset w:val="00"/>
    <w:family w:val="auto"/>
    <w:pitch w:val="variable"/>
    <w:sig w:usb0="00000203" w:usb1="00000000" w:usb2="00000000" w:usb3="00000000" w:csb0="00000005"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795E"/>
    <w:multiLevelType w:val="multilevel"/>
    <w:tmpl w:val="03040722"/>
    <w:lvl w:ilvl="0">
      <w:start w:val="9"/>
      <w:numFmt w:val="decimal"/>
      <w:lvlText w:val="%1."/>
      <w:lvlJc w:val="left"/>
      <w:pPr>
        <w:ind w:left="600" w:hanging="6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DB80A00"/>
    <w:multiLevelType w:val="multilevel"/>
    <w:tmpl w:val="84D8DB3E"/>
    <w:lvl w:ilvl="0">
      <w:start w:val="1"/>
      <w:numFmt w:val="decimal"/>
      <w:lvlText w:val="%1."/>
      <w:lvlJc w:val="left"/>
      <w:pPr>
        <w:tabs>
          <w:tab w:val="num" w:pos="1725"/>
        </w:tabs>
        <w:ind w:left="1725" w:hanging="100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15:restartNumberingAfterBreak="0">
    <w:nsid w:val="143859D9"/>
    <w:multiLevelType w:val="hybridMultilevel"/>
    <w:tmpl w:val="9D58CB26"/>
    <w:lvl w:ilvl="0" w:tplc="C13EF4D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D5A2D0E"/>
    <w:multiLevelType w:val="multilevel"/>
    <w:tmpl w:val="E84641D2"/>
    <w:lvl w:ilvl="0">
      <w:start w:val="1"/>
      <w:numFmt w:val="decimal"/>
      <w:lvlText w:val="%1."/>
      <w:lvlJc w:val="left"/>
      <w:pPr>
        <w:tabs>
          <w:tab w:val="num" w:pos="824"/>
        </w:tabs>
        <w:ind w:left="540" w:firstLine="0"/>
      </w:pPr>
      <w:rPr>
        <w:rFonts w:hint="default"/>
      </w:rPr>
    </w:lvl>
    <w:lvl w:ilvl="1">
      <w:start w:val="1"/>
      <w:numFmt w:val="decimal"/>
      <w:isLgl/>
      <w:lvlText w:val="%1.%2."/>
      <w:lvlJc w:val="left"/>
      <w:pPr>
        <w:tabs>
          <w:tab w:val="num" w:pos="2130"/>
        </w:tabs>
        <w:ind w:left="2130" w:hanging="720"/>
      </w:pPr>
      <w:rPr>
        <w:rFonts w:hint="default"/>
      </w:rPr>
    </w:lvl>
    <w:lvl w:ilvl="2">
      <w:start w:val="1"/>
      <w:numFmt w:val="decimal"/>
      <w:isLgl/>
      <w:lvlText w:val="%1.%2.%3."/>
      <w:lvlJc w:val="left"/>
      <w:pPr>
        <w:tabs>
          <w:tab w:val="num" w:pos="2973"/>
        </w:tabs>
        <w:ind w:left="2973" w:hanging="720"/>
      </w:pPr>
      <w:rPr>
        <w:rFonts w:hint="default"/>
      </w:rPr>
    </w:lvl>
    <w:lvl w:ilvl="3">
      <w:start w:val="1"/>
      <w:numFmt w:val="decimal"/>
      <w:isLgl/>
      <w:lvlText w:val="%1.%2.%3.%4."/>
      <w:lvlJc w:val="left"/>
      <w:pPr>
        <w:tabs>
          <w:tab w:val="num" w:pos="4176"/>
        </w:tabs>
        <w:ind w:left="4176" w:hanging="1080"/>
      </w:pPr>
      <w:rPr>
        <w:rFonts w:hint="default"/>
      </w:rPr>
    </w:lvl>
    <w:lvl w:ilvl="4">
      <w:start w:val="1"/>
      <w:numFmt w:val="decimal"/>
      <w:isLgl/>
      <w:lvlText w:val="%1.%2.%3.%4.%5."/>
      <w:lvlJc w:val="left"/>
      <w:pPr>
        <w:tabs>
          <w:tab w:val="num" w:pos="5019"/>
        </w:tabs>
        <w:ind w:left="5019" w:hanging="1080"/>
      </w:pPr>
      <w:rPr>
        <w:rFonts w:hint="default"/>
      </w:rPr>
    </w:lvl>
    <w:lvl w:ilvl="5">
      <w:start w:val="1"/>
      <w:numFmt w:val="decimal"/>
      <w:isLgl/>
      <w:lvlText w:val="%1.%2.%3.%4.%5.%6."/>
      <w:lvlJc w:val="left"/>
      <w:pPr>
        <w:tabs>
          <w:tab w:val="num" w:pos="6222"/>
        </w:tabs>
        <w:ind w:left="6222" w:hanging="1440"/>
      </w:pPr>
      <w:rPr>
        <w:rFonts w:hint="default"/>
      </w:rPr>
    </w:lvl>
    <w:lvl w:ilvl="6">
      <w:start w:val="1"/>
      <w:numFmt w:val="decimal"/>
      <w:isLgl/>
      <w:lvlText w:val="%1.%2.%3.%4.%5.%6.%7."/>
      <w:lvlJc w:val="left"/>
      <w:pPr>
        <w:tabs>
          <w:tab w:val="num" w:pos="7425"/>
        </w:tabs>
        <w:ind w:left="7425" w:hanging="1800"/>
      </w:pPr>
      <w:rPr>
        <w:rFonts w:hint="default"/>
      </w:rPr>
    </w:lvl>
    <w:lvl w:ilvl="7">
      <w:start w:val="1"/>
      <w:numFmt w:val="decimal"/>
      <w:isLgl/>
      <w:lvlText w:val="%1.%2.%3.%4.%5.%6.%7.%8."/>
      <w:lvlJc w:val="left"/>
      <w:pPr>
        <w:tabs>
          <w:tab w:val="num" w:pos="8268"/>
        </w:tabs>
        <w:ind w:left="8268" w:hanging="1800"/>
      </w:pPr>
      <w:rPr>
        <w:rFonts w:hint="default"/>
      </w:rPr>
    </w:lvl>
    <w:lvl w:ilvl="8">
      <w:start w:val="1"/>
      <w:numFmt w:val="decimal"/>
      <w:isLgl/>
      <w:lvlText w:val="%1.%2.%3.%4.%5.%6.%7.%8.%9."/>
      <w:lvlJc w:val="left"/>
      <w:pPr>
        <w:tabs>
          <w:tab w:val="num" w:pos="9471"/>
        </w:tabs>
        <w:ind w:left="9471" w:hanging="2160"/>
      </w:pPr>
      <w:rPr>
        <w:rFonts w:hint="default"/>
      </w:rPr>
    </w:lvl>
  </w:abstractNum>
  <w:abstractNum w:abstractNumId="4" w15:restartNumberingAfterBreak="0">
    <w:nsid w:val="41A105EA"/>
    <w:multiLevelType w:val="multilevel"/>
    <w:tmpl w:val="84D8DB3E"/>
    <w:lvl w:ilvl="0">
      <w:start w:val="1"/>
      <w:numFmt w:val="decimal"/>
      <w:lvlText w:val="%1."/>
      <w:lvlJc w:val="left"/>
      <w:pPr>
        <w:tabs>
          <w:tab w:val="num" w:pos="1856"/>
        </w:tabs>
        <w:ind w:left="1856" w:hanging="1005"/>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15:restartNumberingAfterBreak="0">
    <w:nsid w:val="452C6D4A"/>
    <w:multiLevelType w:val="hybridMultilevel"/>
    <w:tmpl w:val="E4B814EC"/>
    <w:lvl w:ilvl="0" w:tplc="56FC85B4">
      <w:start w:val="10"/>
      <w:numFmt w:val="decimal"/>
      <w:lvlText w:val="%1."/>
      <w:lvlJc w:val="left"/>
      <w:pPr>
        <w:ind w:left="1227" w:hanging="375"/>
      </w:pPr>
      <w:rPr>
        <w:rFonts w:hint="default"/>
      </w:rPr>
    </w:lvl>
    <w:lvl w:ilvl="1" w:tplc="04220019">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6" w15:restartNumberingAfterBreak="0">
    <w:nsid w:val="4BA77F1D"/>
    <w:multiLevelType w:val="hybridMultilevel"/>
    <w:tmpl w:val="483A3BBE"/>
    <w:lvl w:ilvl="0" w:tplc="495A5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35743D"/>
    <w:multiLevelType w:val="hybridMultilevel"/>
    <w:tmpl w:val="4EEAC20C"/>
    <w:lvl w:ilvl="0" w:tplc="AB5C838E">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15:restartNumberingAfterBreak="0">
    <w:nsid w:val="64E8601D"/>
    <w:multiLevelType w:val="hybridMultilevel"/>
    <w:tmpl w:val="F67CAF70"/>
    <w:lvl w:ilvl="0" w:tplc="B02C091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73752D28"/>
    <w:multiLevelType w:val="multilevel"/>
    <w:tmpl w:val="E84641D2"/>
    <w:lvl w:ilvl="0">
      <w:start w:val="1"/>
      <w:numFmt w:val="decimal"/>
      <w:lvlText w:val="%1."/>
      <w:lvlJc w:val="left"/>
      <w:pPr>
        <w:tabs>
          <w:tab w:val="num" w:pos="7089"/>
        </w:tabs>
        <w:ind w:left="6805" w:firstLine="0"/>
      </w:pPr>
      <w:rPr>
        <w:rFonts w:hint="default"/>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2973"/>
        </w:tabs>
        <w:ind w:left="2973" w:hanging="720"/>
      </w:pPr>
      <w:rPr>
        <w:rFonts w:hint="default"/>
      </w:rPr>
    </w:lvl>
    <w:lvl w:ilvl="3">
      <w:start w:val="1"/>
      <w:numFmt w:val="decimal"/>
      <w:isLgl/>
      <w:lvlText w:val="%1.%2.%3.%4."/>
      <w:lvlJc w:val="left"/>
      <w:pPr>
        <w:tabs>
          <w:tab w:val="num" w:pos="4176"/>
        </w:tabs>
        <w:ind w:left="4176" w:hanging="1080"/>
      </w:pPr>
      <w:rPr>
        <w:rFonts w:hint="default"/>
      </w:rPr>
    </w:lvl>
    <w:lvl w:ilvl="4">
      <w:start w:val="1"/>
      <w:numFmt w:val="decimal"/>
      <w:isLgl/>
      <w:lvlText w:val="%1.%2.%3.%4.%5."/>
      <w:lvlJc w:val="left"/>
      <w:pPr>
        <w:tabs>
          <w:tab w:val="num" w:pos="5019"/>
        </w:tabs>
        <w:ind w:left="5019" w:hanging="1080"/>
      </w:pPr>
      <w:rPr>
        <w:rFonts w:hint="default"/>
      </w:rPr>
    </w:lvl>
    <w:lvl w:ilvl="5">
      <w:start w:val="1"/>
      <w:numFmt w:val="decimal"/>
      <w:isLgl/>
      <w:lvlText w:val="%1.%2.%3.%4.%5.%6."/>
      <w:lvlJc w:val="left"/>
      <w:pPr>
        <w:tabs>
          <w:tab w:val="num" w:pos="6222"/>
        </w:tabs>
        <w:ind w:left="6222" w:hanging="1440"/>
      </w:pPr>
      <w:rPr>
        <w:rFonts w:hint="default"/>
      </w:rPr>
    </w:lvl>
    <w:lvl w:ilvl="6">
      <w:start w:val="1"/>
      <w:numFmt w:val="decimal"/>
      <w:isLgl/>
      <w:lvlText w:val="%1.%2.%3.%4.%5.%6.%7."/>
      <w:lvlJc w:val="left"/>
      <w:pPr>
        <w:tabs>
          <w:tab w:val="num" w:pos="7425"/>
        </w:tabs>
        <w:ind w:left="7425" w:hanging="1800"/>
      </w:pPr>
      <w:rPr>
        <w:rFonts w:hint="default"/>
      </w:rPr>
    </w:lvl>
    <w:lvl w:ilvl="7">
      <w:start w:val="1"/>
      <w:numFmt w:val="decimal"/>
      <w:isLgl/>
      <w:lvlText w:val="%1.%2.%3.%4.%5.%6.%7.%8."/>
      <w:lvlJc w:val="left"/>
      <w:pPr>
        <w:tabs>
          <w:tab w:val="num" w:pos="8268"/>
        </w:tabs>
        <w:ind w:left="8268" w:hanging="1800"/>
      </w:pPr>
      <w:rPr>
        <w:rFonts w:hint="default"/>
      </w:rPr>
    </w:lvl>
    <w:lvl w:ilvl="8">
      <w:start w:val="1"/>
      <w:numFmt w:val="decimal"/>
      <w:isLgl/>
      <w:lvlText w:val="%1.%2.%3.%4.%5.%6.%7.%8.%9."/>
      <w:lvlJc w:val="left"/>
      <w:pPr>
        <w:tabs>
          <w:tab w:val="num" w:pos="9471"/>
        </w:tabs>
        <w:ind w:left="9471" w:hanging="2160"/>
      </w:pPr>
      <w:rPr>
        <w:rFonts w:hint="default"/>
      </w:rPr>
    </w:lvl>
  </w:abstractNum>
  <w:abstractNum w:abstractNumId="10" w15:restartNumberingAfterBreak="0">
    <w:nsid w:val="7BE01875"/>
    <w:multiLevelType w:val="multilevel"/>
    <w:tmpl w:val="1132E740"/>
    <w:lvl w:ilvl="0">
      <w:start w:val="8"/>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2"/>
  </w:num>
  <w:num w:numId="2">
    <w:abstractNumId w:val="1"/>
  </w:num>
  <w:num w:numId="3">
    <w:abstractNumId w:val="8"/>
  </w:num>
  <w:num w:numId="4">
    <w:abstractNumId w:val="9"/>
  </w:num>
  <w:num w:numId="5">
    <w:abstractNumId w:val="4"/>
  </w:num>
  <w:num w:numId="6">
    <w:abstractNumId w:val="6"/>
  </w:num>
  <w:num w:numId="7">
    <w:abstractNumId w:val="7"/>
  </w:num>
  <w:num w:numId="8">
    <w:abstractNumId w:val="5"/>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85"/>
    <w:rsid w:val="000001CF"/>
    <w:rsid w:val="000056E5"/>
    <w:rsid w:val="00007285"/>
    <w:rsid w:val="000120B1"/>
    <w:rsid w:val="00025449"/>
    <w:rsid w:val="0003137A"/>
    <w:rsid w:val="00034398"/>
    <w:rsid w:val="000354C5"/>
    <w:rsid w:val="00044629"/>
    <w:rsid w:val="00046798"/>
    <w:rsid w:val="00054212"/>
    <w:rsid w:val="00057958"/>
    <w:rsid w:val="00060D44"/>
    <w:rsid w:val="00061614"/>
    <w:rsid w:val="00064EA9"/>
    <w:rsid w:val="0007080E"/>
    <w:rsid w:val="0007298D"/>
    <w:rsid w:val="00072B77"/>
    <w:rsid w:val="0007323D"/>
    <w:rsid w:val="0008126F"/>
    <w:rsid w:val="00084CA7"/>
    <w:rsid w:val="00085BC1"/>
    <w:rsid w:val="0008694A"/>
    <w:rsid w:val="00086C8D"/>
    <w:rsid w:val="000A0A32"/>
    <w:rsid w:val="000A5EF5"/>
    <w:rsid w:val="000A631F"/>
    <w:rsid w:val="000A68A7"/>
    <w:rsid w:val="000A6B80"/>
    <w:rsid w:val="000B0F46"/>
    <w:rsid w:val="000B26CF"/>
    <w:rsid w:val="000C75A0"/>
    <w:rsid w:val="000D071A"/>
    <w:rsid w:val="000D1CE9"/>
    <w:rsid w:val="000D5785"/>
    <w:rsid w:val="000E2600"/>
    <w:rsid w:val="000E3BB0"/>
    <w:rsid w:val="000E5896"/>
    <w:rsid w:val="000F10E1"/>
    <w:rsid w:val="000F6C7A"/>
    <w:rsid w:val="00102C06"/>
    <w:rsid w:val="00105FB6"/>
    <w:rsid w:val="00110779"/>
    <w:rsid w:val="00120ACE"/>
    <w:rsid w:val="001225CB"/>
    <w:rsid w:val="00123C55"/>
    <w:rsid w:val="00124778"/>
    <w:rsid w:val="0013315F"/>
    <w:rsid w:val="00133826"/>
    <w:rsid w:val="00134A93"/>
    <w:rsid w:val="00135D54"/>
    <w:rsid w:val="00156716"/>
    <w:rsid w:val="001636BF"/>
    <w:rsid w:val="00165AB7"/>
    <w:rsid w:val="001661B8"/>
    <w:rsid w:val="00175B16"/>
    <w:rsid w:val="001936B6"/>
    <w:rsid w:val="001945CF"/>
    <w:rsid w:val="001A1FBB"/>
    <w:rsid w:val="001A27A5"/>
    <w:rsid w:val="001A3472"/>
    <w:rsid w:val="001A7524"/>
    <w:rsid w:val="001B02AA"/>
    <w:rsid w:val="001B4198"/>
    <w:rsid w:val="001B43E6"/>
    <w:rsid w:val="001C69F9"/>
    <w:rsid w:val="001D099A"/>
    <w:rsid w:val="001D1CA9"/>
    <w:rsid w:val="001D27B4"/>
    <w:rsid w:val="001D42C0"/>
    <w:rsid w:val="001D592F"/>
    <w:rsid w:val="001D5AEC"/>
    <w:rsid w:val="001D62AB"/>
    <w:rsid w:val="001D6615"/>
    <w:rsid w:val="001D723F"/>
    <w:rsid w:val="001D7639"/>
    <w:rsid w:val="001E0B55"/>
    <w:rsid w:val="001E1BB9"/>
    <w:rsid w:val="001E3C4E"/>
    <w:rsid w:val="001F07E5"/>
    <w:rsid w:val="001F29FB"/>
    <w:rsid w:val="001F2E07"/>
    <w:rsid w:val="001F7B8B"/>
    <w:rsid w:val="0020062F"/>
    <w:rsid w:val="0020072D"/>
    <w:rsid w:val="00206687"/>
    <w:rsid w:val="00210C26"/>
    <w:rsid w:val="00210CA4"/>
    <w:rsid w:val="002133E3"/>
    <w:rsid w:val="002144A4"/>
    <w:rsid w:val="00215390"/>
    <w:rsid w:val="00216AD9"/>
    <w:rsid w:val="00220463"/>
    <w:rsid w:val="00223462"/>
    <w:rsid w:val="00223704"/>
    <w:rsid w:val="00224479"/>
    <w:rsid w:val="00224C0B"/>
    <w:rsid w:val="002273AD"/>
    <w:rsid w:val="00230D9F"/>
    <w:rsid w:val="0023360A"/>
    <w:rsid w:val="002416AA"/>
    <w:rsid w:val="00251028"/>
    <w:rsid w:val="0027193D"/>
    <w:rsid w:val="00272006"/>
    <w:rsid w:val="002730E8"/>
    <w:rsid w:val="00274C79"/>
    <w:rsid w:val="00275530"/>
    <w:rsid w:val="00276D4C"/>
    <w:rsid w:val="00276D5D"/>
    <w:rsid w:val="00280950"/>
    <w:rsid w:val="00281967"/>
    <w:rsid w:val="002908C9"/>
    <w:rsid w:val="002956C2"/>
    <w:rsid w:val="00296624"/>
    <w:rsid w:val="002A0E4B"/>
    <w:rsid w:val="002A2F37"/>
    <w:rsid w:val="002A4798"/>
    <w:rsid w:val="002A4D67"/>
    <w:rsid w:val="002A5F2D"/>
    <w:rsid w:val="002A6C7C"/>
    <w:rsid w:val="002B1006"/>
    <w:rsid w:val="002B2388"/>
    <w:rsid w:val="002B5EB3"/>
    <w:rsid w:val="002C67BE"/>
    <w:rsid w:val="002D12B6"/>
    <w:rsid w:val="002D33EC"/>
    <w:rsid w:val="002D6163"/>
    <w:rsid w:val="002D71CF"/>
    <w:rsid w:val="002E09B7"/>
    <w:rsid w:val="002E161D"/>
    <w:rsid w:val="002E1E3A"/>
    <w:rsid w:val="002E4CEC"/>
    <w:rsid w:val="002F0C6D"/>
    <w:rsid w:val="002F447F"/>
    <w:rsid w:val="002F5941"/>
    <w:rsid w:val="00301D8F"/>
    <w:rsid w:val="00303B2E"/>
    <w:rsid w:val="003043B3"/>
    <w:rsid w:val="0031610A"/>
    <w:rsid w:val="0032631F"/>
    <w:rsid w:val="0032670B"/>
    <w:rsid w:val="00330BAA"/>
    <w:rsid w:val="0033289E"/>
    <w:rsid w:val="0033294A"/>
    <w:rsid w:val="00335BA8"/>
    <w:rsid w:val="00341E5F"/>
    <w:rsid w:val="003421DF"/>
    <w:rsid w:val="00343CAA"/>
    <w:rsid w:val="003506A3"/>
    <w:rsid w:val="0035547D"/>
    <w:rsid w:val="00357BDA"/>
    <w:rsid w:val="00361596"/>
    <w:rsid w:val="00364A4D"/>
    <w:rsid w:val="003679C4"/>
    <w:rsid w:val="003702A5"/>
    <w:rsid w:val="00370DAF"/>
    <w:rsid w:val="00371E7A"/>
    <w:rsid w:val="00372420"/>
    <w:rsid w:val="003748BE"/>
    <w:rsid w:val="00382F75"/>
    <w:rsid w:val="00384BFA"/>
    <w:rsid w:val="0038542C"/>
    <w:rsid w:val="003941E5"/>
    <w:rsid w:val="0039442A"/>
    <w:rsid w:val="00395A6E"/>
    <w:rsid w:val="00397501"/>
    <w:rsid w:val="003A2F18"/>
    <w:rsid w:val="003A4616"/>
    <w:rsid w:val="003A4D81"/>
    <w:rsid w:val="003A7A29"/>
    <w:rsid w:val="003B08C6"/>
    <w:rsid w:val="003B3E2A"/>
    <w:rsid w:val="003B4B8C"/>
    <w:rsid w:val="003B610F"/>
    <w:rsid w:val="003C0A92"/>
    <w:rsid w:val="003C36F6"/>
    <w:rsid w:val="003C4652"/>
    <w:rsid w:val="003D014A"/>
    <w:rsid w:val="003D1948"/>
    <w:rsid w:val="003D2031"/>
    <w:rsid w:val="003D3F0F"/>
    <w:rsid w:val="003D5C3A"/>
    <w:rsid w:val="003E152B"/>
    <w:rsid w:val="003E52F2"/>
    <w:rsid w:val="003F43F6"/>
    <w:rsid w:val="003F58ED"/>
    <w:rsid w:val="003F664C"/>
    <w:rsid w:val="0040068F"/>
    <w:rsid w:val="00401D96"/>
    <w:rsid w:val="004027BD"/>
    <w:rsid w:val="00402C1C"/>
    <w:rsid w:val="00402D82"/>
    <w:rsid w:val="004050DA"/>
    <w:rsid w:val="00405638"/>
    <w:rsid w:val="00416F62"/>
    <w:rsid w:val="004172C7"/>
    <w:rsid w:val="004241D6"/>
    <w:rsid w:val="00434CAF"/>
    <w:rsid w:val="0044060D"/>
    <w:rsid w:val="004436AD"/>
    <w:rsid w:val="00450618"/>
    <w:rsid w:val="00451096"/>
    <w:rsid w:val="00454B8E"/>
    <w:rsid w:val="00457D0F"/>
    <w:rsid w:val="00457DED"/>
    <w:rsid w:val="0046333F"/>
    <w:rsid w:val="0046432C"/>
    <w:rsid w:val="00467F25"/>
    <w:rsid w:val="00472804"/>
    <w:rsid w:val="00474012"/>
    <w:rsid w:val="00474EC5"/>
    <w:rsid w:val="00475604"/>
    <w:rsid w:val="00480248"/>
    <w:rsid w:val="00482EB7"/>
    <w:rsid w:val="00484C85"/>
    <w:rsid w:val="00490CA7"/>
    <w:rsid w:val="00490E4B"/>
    <w:rsid w:val="0049100F"/>
    <w:rsid w:val="004939BC"/>
    <w:rsid w:val="00497338"/>
    <w:rsid w:val="004A07E5"/>
    <w:rsid w:val="004A4ED7"/>
    <w:rsid w:val="004A5FD8"/>
    <w:rsid w:val="004A7DB7"/>
    <w:rsid w:val="004B4F84"/>
    <w:rsid w:val="004B5951"/>
    <w:rsid w:val="004C1E8D"/>
    <w:rsid w:val="004C4373"/>
    <w:rsid w:val="004C5FE2"/>
    <w:rsid w:val="004C77C7"/>
    <w:rsid w:val="004D0393"/>
    <w:rsid w:val="004D0D9E"/>
    <w:rsid w:val="004D17B9"/>
    <w:rsid w:val="004D20E3"/>
    <w:rsid w:val="004D3089"/>
    <w:rsid w:val="004D6DE5"/>
    <w:rsid w:val="004E0870"/>
    <w:rsid w:val="004E7F13"/>
    <w:rsid w:val="004F467A"/>
    <w:rsid w:val="0050633C"/>
    <w:rsid w:val="00515A4D"/>
    <w:rsid w:val="00517AF0"/>
    <w:rsid w:val="00524FE5"/>
    <w:rsid w:val="00531A74"/>
    <w:rsid w:val="00531F6B"/>
    <w:rsid w:val="00533855"/>
    <w:rsid w:val="0054025E"/>
    <w:rsid w:val="0054110E"/>
    <w:rsid w:val="00542744"/>
    <w:rsid w:val="00543E34"/>
    <w:rsid w:val="00544B12"/>
    <w:rsid w:val="005470D1"/>
    <w:rsid w:val="0054774A"/>
    <w:rsid w:val="00550581"/>
    <w:rsid w:val="00561B5C"/>
    <w:rsid w:val="0056277F"/>
    <w:rsid w:val="005632C0"/>
    <w:rsid w:val="0056376B"/>
    <w:rsid w:val="00565AC5"/>
    <w:rsid w:val="005667D6"/>
    <w:rsid w:val="00566D2C"/>
    <w:rsid w:val="00573710"/>
    <w:rsid w:val="005877B5"/>
    <w:rsid w:val="005902EE"/>
    <w:rsid w:val="00590D8C"/>
    <w:rsid w:val="00594C4D"/>
    <w:rsid w:val="005962E9"/>
    <w:rsid w:val="005B0BE4"/>
    <w:rsid w:val="005B3F54"/>
    <w:rsid w:val="005B4049"/>
    <w:rsid w:val="005B5EE4"/>
    <w:rsid w:val="005C5610"/>
    <w:rsid w:val="005D2A3B"/>
    <w:rsid w:val="005D3B04"/>
    <w:rsid w:val="005D550F"/>
    <w:rsid w:val="005D7773"/>
    <w:rsid w:val="005E0E6D"/>
    <w:rsid w:val="005E0FF4"/>
    <w:rsid w:val="005E2F1A"/>
    <w:rsid w:val="005E3173"/>
    <w:rsid w:val="005E4A22"/>
    <w:rsid w:val="005E6103"/>
    <w:rsid w:val="005F0008"/>
    <w:rsid w:val="005F40C1"/>
    <w:rsid w:val="005F759A"/>
    <w:rsid w:val="005F76AA"/>
    <w:rsid w:val="0060475E"/>
    <w:rsid w:val="006054E9"/>
    <w:rsid w:val="006103D2"/>
    <w:rsid w:val="006106C8"/>
    <w:rsid w:val="0061169D"/>
    <w:rsid w:val="0061237A"/>
    <w:rsid w:val="00615A91"/>
    <w:rsid w:val="00625BFF"/>
    <w:rsid w:val="006314CE"/>
    <w:rsid w:val="00632504"/>
    <w:rsid w:val="00632E99"/>
    <w:rsid w:val="00641CA8"/>
    <w:rsid w:val="0064274C"/>
    <w:rsid w:val="00646FE7"/>
    <w:rsid w:val="006477B7"/>
    <w:rsid w:val="00647870"/>
    <w:rsid w:val="00647E0E"/>
    <w:rsid w:val="006523F7"/>
    <w:rsid w:val="00657105"/>
    <w:rsid w:val="00657996"/>
    <w:rsid w:val="00660AD0"/>
    <w:rsid w:val="00663DA3"/>
    <w:rsid w:val="00667A14"/>
    <w:rsid w:val="00673928"/>
    <w:rsid w:val="00680896"/>
    <w:rsid w:val="006822E9"/>
    <w:rsid w:val="00682A22"/>
    <w:rsid w:val="006840EE"/>
    <w:rsid w:val="006875E2"/>
    <w:rsid w:val="00691F9A"/>
    <w:rsid w:val="00697D42"/>
    <w:rsid w:val="006B2B02"/>
    <w:rsid w:val="006B2D30"/>
    <w:rsid w:val="006C15B9"/>
    <w:rsid w:val="006C3E95"/>
    <w:rsid w:val="006C40A3"/>
    <w:rsid w:val="006D05EB"/>
    <w:rsid w:val="006D34E9"/>
    <w:rsid w:val="006D37F6"/>
    <w:rsid w:val="006D6B3B"/>
    <w:rsid w:val="006E1C65"/>
    <w:rsid w:val="006F1308"/>
    <w:rsid w:val="006F27CB"/>
    <w:rsid w:val="006F2B04"/>
    <w:rsid w:val="006F2FDE"/>
    <w:rsid w:val="00702691"/>
    <w:rsid w:val="007169DC"/>
    <w:rsid w:val="00724DB4"/>
    <w:rsid w:val="00726A7F"/>
    <w:rsid w:val="0072736B"/>
    <w:rsid w:val="00727787"/>
    <w:rsid w:val="0073734C"/>
    <w:rsid w:val="00737AF3"/>
    <w:rsid w:val="00744853"/>
    <w:rsid w:val="0074508C"/>
    <w:rsid w:val="0074732B"/>
    <w:rsid w:val="00747C0B"/>
    <w:rsid w:val="00756C3C"/>
    <w:rsid w:val="00756E0C"/>
    <w:rsid w:val="00760B78"/>
    <w:rsid w:val="00767FA6"/>
    <w:rsid w:val="0077015D"/>
    <w:rsid w:val="0077129F"/>
    <w:rsid w:val="007738C6"/>
    <w:rsid w:val="007767F6"/>
    <w:rsid w:val="00784AA3"/>
    <w:rsid w:val="00786F99"/>
    <w:rsid w:val="00790EC2"/>
    <w:rsid w:val="00792C9E"/>
    <w:rsid w:val="007942E6"/>
    <w:rsid w:val="00794F8C"/>
    <w:rsid w:val="007A11C1"/>
    <w:rsid w:val="007A6020"/>
    <w:rsid w:val="007C687B"/>
    <w:rsid w:val="007C6C0D"/>
    <w:rsid w:val="007D5E5B"/>
    <w:rsid w:val="007D6909"/>
    <w:rsid w:val="007D79E2"/>
    <w:rsid w:val="007E0546"/>
    <w:rsid w:val="007E2E01"/>
    <w:rsid w:val="007E3997"/>
    <w:rsid w:val="007F4006"/>
    <w:rsid w:val="008050B5"/>
    <w:rsid w:val="00812236"/>
    <w:rsid w:val="00817579"/>
    <w:rsid w:val="008243DA"/>
    <w:rsid w:val="00824FA0"/>
    <w:rsid w:val="008263FE"/>
    <w:rsid w:val="00826689"/>
    <w:rsid w:val="008273C3"/>
    <w:rsid w:val="00832522"/>
    <w:rsid w:val="00832DAA"/>
    <w:rsid w:val="00833142"/>
    <w:rsid w:val="00837480"/>
    <w:rsid w:val="008422A8"/>
    <w:rsid w:val="00844FED"/>
    <w:rsid w:val="00846894"/>
    <w:rsid w:val="0085520F"/>
    <w:rsid w:val="0085601E"/>
    <w:rsid w:val="008573E7"/>
    <w:rsid w:val="008624AF"/>
    <w:rsid w:val="00865194"/>
    <w:rsid w:val="00865CC3"/>
    <w:rsid w:val="008710A4"/>
    <w:rsid w:val="00871C40"/>
    <w:rsid w:val="00872D46"/>
    <w:rsid w:val="008732C2"/>
    <w:rsid w:val="008733FC"/>
    <w:rsid w:val="0087487C"/>
    <w:rsid w:val="008823F6"/>
    <w:rsid w:val="00887335"/>
    <w:rsid w:val="0088791A"/>
    <w:rsid w:val="0089021F"/>
    <w:rsid w:val="00892D8C"/>
    <w:rsid w:val="00893134"/>
    <w:rsid w:val="00893DFB"/>
    <w:rsid w:val="008946CF"/>
    <w:rsid w:val="00896640"/>
    <w:rsid w:val="008A0A83"/>
    <w:rsid w:val="008A5B21"/>
    <w:rsid w:val="008A67FF"/>
    <w:rsid w:val="008A76CB"/>
    <w:rsid w:val="008A7A1E"/>
    <w:rsid w:val="008B385F"/>
    <w:rsid w:val="008B6D97"/>
    <w:rsid w:val="008B7E5C"/>
    <w:rsid w:val="008C2452"/>
    <w:rsid w:val="008C2D96"/>
    <w:rsid w:val="008C3DF3"/>
    <w:rsid w:val="008C4144"/>
    <w:rsid w:val="008C66EF"/>
    <w:rsid w:val="008C7886"/>
    <w:rsid w:val="008E0A93"/>
    <w:rsid w:val="008E6ED2"/>
    <w:rsid w:val="008F1691"/>
    <w:rsid w:val="00903C1D"/>
    <w:rsid w:val="00903CF0"/>
    <w:rsid w:val="009051DD"/>
    <w:rsid w:val="0090556E"/>
    <w:rsid w:val="00910320"/>
    <w:rsid w:val="00910F27"/>
    <w:rsid w:val="00914097"/>
    <w:rsid w:val="009214DF"/>
    <w:rsid w:val="00923F8D"/>
    <w:rsid w:val="00934272"/>
    <w:rsid w:val="00944D71"/>
    <w:rsid w:val="009467A9"/>
    <w:rsid w:val="009525E9"/>
    <w:rsid w:val="00954C00"/>
    <w:rsid w:val="00962654"/>
    <w:rsid w:val="00966762"/>
    <w:rsid w:val="00966E11"/>
    <w:rsid w:val="00967090"/>
    <w:rsid w:val="00975759"/>
    <w:rsid w:val="009803D6"/>
    <w:rsid w:val="00982540"/>
    <w:rsid w:val="0098768B"/>
    <w:rsid w:val="00992FBF"/>
    <w:rsid w:val="00994884"/>
    <w:rsid w:val="00994EDF"/>
    <w:rsid w:val="009A12AD"/>
    <w:rsid w:val="009A5FF9"/>
    <w:rsid w:val="009A6DCF"/>
    <w:rsid w:val="009A7A1E"/>
    <w:rsid w:val="009B30B7"/>
    <w:rsid w:val="009C3B0C"/>
    <w:rsid w:val="009C3D24"/>
    <w:rsid w:val="009D1AD8"/>
    <w:rsid w:val="009E1BEF"/>
    <w:rsid w:val="009E4393"/>
    <w:rsid w:val="009E639A"/>
    <w:rsid w:val="009E7EA0"/>
    <w:rsid w:val="009F0503"/>
    <w:rsid w:val="009F3682"/>
    <w:rsid w:val="009F5617"/>
    <w:rsid w:val="009F63C7"/>
    <w:rsid w:val="009F654C"/>
    <w:rsid w:val="009F69E1"/>
    <w:rsid w:val="00A0014F"/>
    <w:rsid w:val="00A02A0C"/>
    <w:rsid w:val="00A05C40"/>
    <w:rsid w:val="00A1049A"/>
    <w:rsid w:val="00A13183"/>
    <w:rsid w:val="00A17199"/>
    <w:rsid w:val="00A22336"/>
    <w:rsid w:val="00A26EF8"/>
    <w:rsid w:val="00A27223"/>
    <w:rsid w:val="00A316C9"/>
    <w:rsid w:val="00A3371E"/>
    <w:rsid w:val="00A35C0C"/>
    <w:rsid w:val="00A36A83"/>
    <w:rsid w:val="00A41FEA"/>
    <w:rsid w:val="00A435D7"/>
    <w:rsid w:val="00A44A36"/>
    <w:rsid w:val="00A45319"/>
    <w:rsid w:val="00A473C5"/>
    <w:rsid w:val="00A501EC"/>
    <w:rsid w:val="00A547DF"/>
    <w:rsid w:val="00A627A2"/>
    <w:rsid w:val="00A63664"/>
    <w:rsid w:val="00A638E4"/>
    <w:rsid w:val="00A65ACA"/>
    <w:rsid w:val="00A65EC9"/>
    <w:rsid w:val="00A66DE4"/>
    <w:rsid w:val="00A7242F"/>
    <w:rsid w:val="00A7780B"/>
    <w:rsid w:val="00A86619"/>
    <w:rsid w:val="00AA14B4"/>
    <w:rsid w:val="00AA1954"/>
    <w:rsid w:val="00AA6A80"/>
    <w:rsid w:val="00AB461C"/>
    <w:rsid w:val="00AB6342"/>
    <w:rsid w:val="00AC5EC1"/>
    <w:rsid w:val="00AC682A"/>
    <w:rsid w:val="00AC7ED8"/>
    <w:rsid w:val="00AD42E9"/>
    <w:rsid w:val="00AE37F7"/>
    <w:rsid w:val="00AE3807"/>
    <w:rsid w:val="00AF0985"/>
    <w:rsid w:val="00B03512"/>
    <w:rsid w:val="00B05F3F"/>
    <w:rsid w:val="00B11759"/>
    <w:rsid w:val="00B12A12"/>
    <w:rsid w:val="00B12B92"/>
    <w:rsid w:val="00B13FA2"/>
    <w:rsid w:val="00B16CF9"/>
    <w:rsid w:val="00B21671"/>
    <w:rsid w:val="00B322B8"/>
    <w:rsid w:val="00B32731"/>
    <w:rsid w:val="00B32E81"/>
    <w:rsid w:val="00B336EF"/>
    <w:rsid w:val="00B34FA8"/>
    <w:rsid w:val="00B37AF6"/>
    <w:rsid w:val="00B37EB5"/>
    <w:rsid w:val="00B41219"/>
    <w:rsid w:val="00B4233D"/>
    <w:rsid w:val="00B437C5"/>
    <w:rsid w:val="00B46EA6"/>
    <w:rsid w:val="00B51AE1"/>
    <w:rsid w:val="00B52C74"/>
    <w:rsid w:val="00B54700"/>
    <w:rsid w:val="00B6150D"/>
    <w:rsid w:val="00B64549"/>
    <w:rsid w:val="00B735B6"/>
    <w:rsid w:val="00B75BFA"/>
    <w:rsid w:val="00B778BB"/>
    <w:rsid w:val="00B877D4"/>
    <w:rsid w:val="00B90317"/>
    <w:rsid w:val="00B93D15"/>
    <w:rsid w:val="00B962BD"/>
    <w:rsid w:val="00BA0205"/>
    <w:rsid w:val="00BA4885"/>
    <w:rsid w:val="00BA7EAA"/>
    <w:rsid w:val="00BB2D89"/>
    <w:rsid w:val="00BB34C2"/>
    <w:rsid w:val="00BB366E"/>
    <w:rsid w:val="00BB5E91"/>
    <w:rsid w:val="00BC065F"/>
    <w:rsid w:val="00BC1E18"/>
    <w:rsid w:val="00BC21CF"/>
    <w:rsid w:val="00BC3BF5"/>
    <w:rsid w:val="00BC5888"/>
    <w:rsid w:val="00BC5F92"/>
    <w:rsid w:val="00BC6513"/>
    <w:rsid w:val="00BC7822"/>
    <w:rsid w:val="00BD124B"/>
    <w:rsid w:val="00BD2DC3"/>
    <w:rsid w:val="00BD7C32"/>
    <w:rsid w:val="00BD7FB5"/>
    <w:rsid w:val="00BF31D3"/>
    <w:rsid w:val="00BF570D"/>
    <w:rsid w:val="00BF618B"/>
    <w:rsid w:val="00C0463F"/>
    <w:rsid w:val="00C04B19"/>
    <w:rsid w:val="00C06685"/>
    <w:rsid w:val="00C119B6"/>
    <w:rsid w:val="00C1444A"/>
    <w:rsid w:val="00C17D10"/>
    <w:rsid w:val="00C20530"/>
    <w:rsid w:val="00C20D08"/>
    <w:rsid w:val="00C212D9"/>
    <w:rsid w:val="00C24923"/>
    <w:rsid w:val="00C26A6C"/>
    <w:rsid w:val="00C27474"/>
    <w:rsid w:val="00C43D22"/>
    <w:rsid w:val="00C44AF0"/>
    <w:rsid w:val="00C55F5B"/>
    <w:rsid w:val="00C61C1A"/>
    <w:rsid w:val="00C64476"/>
    <w:rsid w:val="00C67977"/>
    <w:rsid w:val="00C700DC"/>
    <w:rsid w:val="00C701BB"/>
    <w:rsid w:val="00C70A52"/>
    <w:rsid w:val="00C722B7"/>
    <w:rsid w:val="00C73D36"/>
    <w:rsid w:val="00C82E0F"/>
    <w:rsid w:val="00C8401F"/>
    <w:rsid w:val="00C84A80"/>
    <w:rsid w:val="00C85128"/>
    <w:rsid w:val="00C86061"/>
    <w:rsid w:val="00C92008"/>
    <w:rsid w:val="00C93076"/>
    <w:rsid w:val="00C93E28"/>
    <w:rsid w:val="00C94B60"/>
    <w:rsid w:val="00C953CE"/>
    <w:rsid w:val="00C96E5A"/>
    <w:rsid w:val="00CA188D"/>
    <w:rsid w:val="00CA1CCE"/>
    <w:rsid w:val="00CA6E2E"/>
    <w:rsid w:val="00CB771F"/>
    <w:rsid w:val="00CC03EC"/>
    <w:rsid w:val="00CC50DE"/>
    <w:rsid w:val="00CD0A00"/>
    <w:rsid w:val="00CD1BC2"/>
    <w:rsid w:val="00CD286D"/>
    <w:rsid w:val="00CD2DCE"/>
    <w:rsid w:val="00CD3A5D"/>
    <w:rsid w:val="00CE1428"/>
    <w:rsid w:val="00CE1936"/>
    <w:rsid w:val="00CE62F4"/>
    <w:rsid w:val="00CF7B9D"/>
    <w:rsid w:val="00D125E3"/>
    <w:rsid w:val="00D16A4B"/>
    <w:rsid w:val="00D20772"/>
    <w:rsid w:val="00D20E12"/>
    <w:rsid w:val="00D26CF6"/>
    <w:rsid w:val="00D30CC0"/>
    <w:rsid w:val="00D34572"/>
    <w:rsid w:val="00D36008"/>
    <w:rsid w:val="00D3726D"/>
    <w:rsid w:val="00D3753E"/>
    <w:rsid w:val="00D40FD3"/>
    <w:rsid w:val="00D416AB"/>
    <w:rsid w:val="00D4239A"/>
    <w:rsid w:val="00D42BC1"/>
    <w:rsid w:val="00D4455F"/>
    <w:rsid w:val="00D46F00"/>
    <w:rsid w:val="00D5052B"/>
    <w:rsid w:val="00D547A4"/>
    <w:rsid w:val="00D57ED5"/>
    <w:rsid w:val="00D62D05"/>
    <w:rsid w:val="00D642E2"/>
    <w:rsid w:val="00D65632"/>
    <w:rsid w:val="00D66CB5"/>
    <w:rsid w:val="00D7131D"/>
    <w:rsid w:val="00D7457D"/>
    <w:rsid w:val="00D80A36"/>
    <w:rsid w:val="00D826F4"/>
    <w:rsid w:val="00D83842"/>
    <w:rsid w:val="00D84663"/>
    <w:rsid w:val="00D85028"/>
    <w:rsid w:val="00D85AA1"/>
    <w:rsid w:val="00D8778C"/>
    <w:rsid w:val="00D9690B"/>
    <w:rsid w:val="00DA0FF9"/>
    <w:rsid w:val="00DA17A5"/>
    <w:rsid w:val="00DA301E"/>
    <w:rsid w:val="00DA428E"/>
    <w:rsid w:val="00DA78CE"/>
    <w:rsid w:val="00DB522C"/>
    <w:rsid w:val="00DB5359"/>
    <w:rsid w:val="00DC0215"/>
    <w:rsid w:val="00DC52A1"/>
    <w:rsid w:val="00DD5820"/>
    <w:rsid w:val="00DE258C"/>
    <w:rsid w:val="00DE6B08"/>
    <w:rsid w:val="00DF3876"/>
    <w:rsid w:val="00DF42A3"/>
    <w:rsid w:val="00DF5539"/>
    <w:rsid w:val="00DF675A"/>
    <w:rsid w:val="00E00D4B"/>
    <w:rsid w:val="00E010BC"/>
    <w:rsid w:val="00E035FA"/>
    <w:rsid w:val="00E07627"/>
    <w:rsid w:val="00E139C2"/>
    <w:rsid w:val="00E13B5F"/>
    <w:rsid w:val="00E14951"/>
    <w:rsid w:val="00E15A50"/>
    <w:rsid w:val="00E2399C"/>
    <w:rsid w:val="00E26E02"/>
    <w:rsid w:val="00E27E0D"/>
    <w:rsid w:val="00E34C61"/>
    <w:rsid w:val="00E40292"/>
    <w:rsid w:val="00E40E46"/>
    <w:rsid w:val="00E42E0B"/>
    <w:rsid w:val="00E45895"/>
    <w:rsid w:val="00E46644"/>
    <w:rsid w:val="00E47C07"/>
    <w:rsid w:val="00E50248"/>
    <w:rsid w:val="00E536D3"/>
    <w:rsid w:val="00E6202B"/>
    <w:rsid w:val="00E6299B"/>
    <w:rsid w:val="00E6409A"/>
    <w:rsid w:val="00E65C4A"/>
    <w:rsid w:val="00E7198E"/>
    <w:rsid w:val="00E827B6"/>
    <w:rsid w:val="00E875C0"/>
    <w:rsid w:val="00E87C3E"/>
    <w:rsid w:val="00E87F8D"/>
    <w:rsid w:val="00E91F0F"/>
    <w:rsid w:val="00EA100F"/>
    <w:rsid w:val="00EA2B62"/>
    <w:rsid w:val="00EA3F16"/>
    <w:rsid w:val="00EA3FAD"/>
    <w:rsid w:val="00EB434C"/>
    <w:rsid w:val="00EB4F4D"/>
    <w:rsid w:val="00EB5B18"/>
    <w:rsid w:val="00EC11D9"/>
    <w:rsid w:val="00EC2DC7"/>
    <w:rsid w:val="00ED3A07"/>
    <w:rsid w:val="00ED517D"/>
    <w:rsid w:val="00ED6025"/>
    <w:rsid w:val="00ED6BDC"/>
    <w:rsid w:val="00EE0507"/>
    <w:rsid w:val="00EE11AC"/>
    <w:rsid w:val="00EE150B"/>
    <w:rsid w:val="00EE6213"/>
    <w:rsid w:val="00F016DF"/>
    <w:rsid w:val="00F02A16"/>
    <w:rsid w:val="00F02A26"/>
    <w:rsid w:val="00F037CD"/>
    <w:rsid w:val="00F04E7F"/>
    <w:rsid w:val="00F07F3D"/>
    <w:rsid w:val="00F10DB2"/>
    <w:rsid w:val="00F152A9"/>
    <w:rsid w:val="00F15375"/>
    <w:rsid w:val="00F16591"/>
    <w:rsid w:val="00F228B5"/>
    <w:rsid w:val="00F27267"/>
    <w:rsid w:val="00F30E52"/>
    <w:rsid w:val="00F42F55"/>
    <w:rsid w:val="00F44097"/>
    <w:rsid w:val="00F52EE7"/>
    <w:rsid w:val="00F566BD"/>
    <w:rsid w:val="00F605DC"/>
    <w:rsid w:val="00F670F6"/>
    <w:rsid w:val="00F71D1D"/>
    <w:rsid w:val="00F74007"/>
    <w:rsid w:val="00F76BFD"/>
    <w:rsid w:val="00F776F7"/>
    <w:rsid w:val="00F837C5"/>
    <w:rsid w:val="00F86327"/>
    <w:rsid w:val="00F87D31"/>
    <w:rsid w:val="00F87F78"/>
    <w:rsid w:val="00FB0427"/>
    <w:rsid w:val="00FB2155"/>
    <w:rsid w:val="00FB2E3A"/>
    <w:rsid w:val="00FB3985"/>
    <w:rsid w:val="00FB5886"/>
    <w:rsid w:val="00FB5A31"/>
    <w:rsid w:val="00FC46E5"/>
    <w:rsid w:val="00FC7AC5"/>
    <w:rsid w:val="00FD1664"/>
    <w:rsid w:val="00FD37EE"/>
    <w:rsid w:val="00FD3956"/>
    <w:rsid w:val="00FD534D"/>
    <w:rsid w:val="00FE1599"/>
    <w:rsid w:val="00FE1BDE"/>
    <w:rsid w:val="00FE375D"/>
    <w:rsid w:val="00FE78D4"/>
    <w:rsid w:val="00FE79DB"/>
    <w:rsid w:val="00FF1B63"/>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965A5"/>
  <w15:chartTrackingRefBased/>
  <w15:docId w15:val="{E7C540C4-C5AB-4BBF-A083-50C45A0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7DF"/>
    <w:rPr>
      <w:sz w:val="24"/>
      <w:szCs w:val="24"/>
      <w:lang w:val="ru-RU" w:eastAsia="ru-RU"/>
    </w:rPr>
  </w:style>
  <w:style w:type="paragraph" w:styleId="1">
    <w:name w:val="heading 1"/>
    <w:basedOn w:val="a"/>
    <w:next w:val="a"/>
    <w:qFormat/>
    <w:rsid w:val="00D6563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44AF0"/>
    <w:pPr>
      <w:keepNext/>
      <w:spacing w:before="240" w:after="60"/>
      <w:jc w:val="center"/>
      <w:outlineLvl w:val="1"/>
    </w:pPr>
    <w:rPr>
      <w:b/>
      <w:sz w:val="28"/>
      <w:szCs w:val="20"/>
      <w:lang w:val="uk-UA"/>
    </w:rPr>
  </w:style>
  <w:style w:type="paragraph" w:styleId="8">
    <w:name w:val="heading 8"/>
    <w:basedOn w:val="a"/>
    <w:next w:val="a"/>
    <w:qFormat/>
    <w:rsid w:val="00C44AF0"/>
    <w:pPr>
      <w:keepNext/>
      <w:ind w:firstLine="720"/>
      <w:jc w:val="center"/>
      <w:outlineLvl w:val="7"/>
    </w:pPr>
    <w:rPr>
      <w:rFonts w:ascii="Benguiat" w:hAnsi="Benguiat"/>
      <w:spacing w:val="30"/>
      <w:w w:val="80"/>
      <w:sz w:val="5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Обычная таблица1"/>
    <w:next w:val="a1"/>
    <w:semiHidden/>
    <w:rsid w:val="00975759"/>
    <w:rPr>
      <w:rFonts w:eastAsia="MS Mincho"/>
      <w:lang w:val="ru-RU" w:eastAsia="ru-RU"/>
    </w:rPr>
    <w:tblPr>
      <w:tblInd w:w="0" w:type="dxa"/>
      <w:tblCellMar>
        <w:top w:w="0" w:type="dxa"/>
        <w:left w:w="108" w:type="dxa"/>
        <w:bottom w:w="0" w:type="dxa"/>
        <w:right w:w="108" w:type="dxa"/>
      </w:tblCellMar>
    </w:tblPr>
  </w:style>
  <w:style w:type="paragraph" w:styleId="a3">
    <w:name w:val="header"/>
    <w:basedOn w:val="a"/>
    <w:rsid w:val="007169DC"/>
    <w:pPr>
      <w:tabs>
        <w:tab w:val="center" w:pos="4153"/>
        <w:tab w:val="right" w:pos="8306"/>
      </w:tabs>
      <w:ind w:firstLine="720"/>
      <w:jc w:val="both"/>
    </w:pPr>
    <w:rPr>
      <w:sz w:val="28"/>
      <w:szCs w:val="20"/>
      <w:lang w:val="uk-UA"/>
    </w:rPr>
  </w:style>
  <w:style w:type="paragraph" w:customStyle="1" w:styleId="a4">
    <w:name w:val="Знак Знак Знак Знак Знак Знак Знак Знак Знак Знак Знак Знак Знак Знак Знак Знак Знак Знак Знак"/>
    <w:basedOn w:val="a"/>
    <w:rsid w:val="00FD534D"/>
    <w:rPr>
      <w:rFonts w:ascii="Verdana" w:hAnsi="Verdana" w:cs="Verdana"/>
      <w:sz w:val="20"/>
      <w:szCs w:val="20"/>
      <w:lang w:val="en-US" w:eastAsia="en-US"/>
    </w:rPr>
  </w:style>
  <w:style w:type="character" w:styleId="a5">
    <w:name w:val="Hyperlink"/>
    <w:rsid w:val="00CA6E2E"/>
    <w:rPr>
      <w:color w:val="0000FF"/>
      <w:u w:val="single"/>
    </w:rPr>
  </w:style>
  <w:style w:type="table" w:styleId="a6">
    <w:name w:val="Table Grid"/>
    <w:basedOn w:val="a1"/>
    <w:uiPriority w:val="39"/>
    <w:rsid w:val="005D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
    <w:name w:val="Normal text"/>
    <w:rsid w:val="006C40A3"/>
    <w:rPr>
      <w:rFonts w:cs="Courier New"/>
    </w:rPr>
  </w:style>
  <w:style w:type="paragraph" w:customStyle="1" w:styleId="ParagraphStyle">
    <w:name w:val="Paragraph Style"/>
    <w:rsid w:val="00C04B19"/>
    <w:pPr>
      <w:autoSpaceDE w:val="0"/>
      <w:autoSpaceDN w:val="0"/>
      <w:adjustRightInd w:val="0"/>
    </w:pPr>
    <w:rPr>
      <w:rFonts w:ascii="Courier New" w:hAnsi="Courier New"/>
      <w:sz w:val="24"/>
      <w:szCs w:val="24"/>
      <w:lang w:val="ru-RU" w:eastAsia="ru-RU"/>
    </w:rPr>
  </w:style>
  <w:style w:type="paragraph" w:styleId="a7">
    <w:name w:val="Balloon Text"/>
    <w:basedOn w:val="a"/>
    <w:link w:val="a8"/>
    <w:rsid w:val="00BC21CF"/>
    <w:rPr>
      <w:rFonts w:ascii="Segoe UI" w:hAnsi="Segoe UI" w:cs="Segoe UI"/>
      <w:sz w:val="18"/>
      <w:szCs w:val="18"/>
    </w:rPr>
  </w:style>
  <w:style w:type="character" w:customStyle="1" w:styleId="a8">
    <w:name w:val="Текст у виносці Знак"/>
    <w:link w:val="a7"/>
    <w:rsid w:val="00BC21CF"/>
    <w:rPr>
      <w:rFonts w:ascii="Segoe UI" w:hAnsi="Segoe UI" w:cs="Segoe UI"/>
      <w:sz w:val="18"/>
      <w:szCs w:val="18"/>
    </w:rPr>
  </w:style>
  <w:style w:type="paragraph" w:styleId="a9">
    <w:name w:val="Body Text Indent"/>
    <w:basedOn w:val="a"/>
    <w:rsid w:val="00D65632"/>
    <w:pPr>
      <w:widowControl w:val="0"/>
      <w:tabs>
        <w:tab w:val="left" w:pos="709"/>
      </w:tabs>
      <w:overflowPunct w:val="0"/>
      <w:autoSpaceDE w:val="0"/>
      <w:autoSpaceDN w:val="0"/>
      <w:adjustRightInd w:val="0"/>
      <w:ind w:firstLine="709"/>
      <w:jc w:val="both"/>
      <w:textAlignment w:val="baseline"/>
    </w:pPr>
    <w:rPr>
      <w:sz w:val="28"/>
      <w:szCs w:val="20"/>
      <w:lang w:val="uk-UA"/>
    </w:rPr>
  </w:style>
  <w:style w:type="paragraph" w:styleId="aa">
    <w:name w:val="List Paragraph"/>
    <w:basedOn w:val="a"/>
    <w:uiPriority w:val="34"/>
    <w:qFormat/>
    <w:rsid w:val="0007323D"/>
    <w:pPr>
      <w:ind w:left="708"/>
    </w:pPr>
  </w:style>
  <w:style w:type="character" w:customStyle="1" w:styleId="20">
    <w:name w:val="Заголовок 2 Знак"/>
    <w:link w:val="2"/>
    <w:rsid w:val="00EA2B62"/>
    <w:rPr>
      <w:b/>
      <w:sz w:val="28"/>
      <w:lang w:val="uk-UA"/>
    </w:rPr>
  </w:style>
  <w:style w:type="character" w:customStyle="1" w:styleId="ab">
    <w:name w:val="Другое_"/>
    <w:link w:val="ac"/>
    <w:locked/>
    <w:rsid w:val="00A316C9"/>
    <w:rPr>
      <w:sz w:val="16"/>
      <w:szCs w:val="16"/>
      <w:shd w:val="clear" w:color="auto" w:fill="FFFFFF"/>
    </w:rPr>
  </w:style>
  <w:style w:type="paragraph" w:customStyle="1" w:styleId="ac">
    <w:name w:val="Другое"/>
    <w:basedOn w:val="a"/>
    <w:link w:val="ab"/>
    <w:rsid w:val="00A316C9"/>
    <w:pPr>
      <w:widowControl w:val="0"/>
      <w:shd w:val="clear" w:color="auto" w:fill="FFFFFF"/>
    </w:pPr>
    <w:rPr>
      <w:sz w:val="16"/>
      <w:szCs w:val="16"/>
    </w:rPr>
  </w:style>
  <w:style w:type="table" w:customStyle="1" w:styleId="11">
    <w:name w:val="Сітка таблиці1"/>
    <w:basedOn w:val="a1"/>
    <w:next w:val="a6"/>
    <w:uiPriority w:val="39"/>
    <w:rsid w:val="00A316C9"/>
    <w:pPr>
      <w:widowControl w:val="0"/>
    </w:pPr>
    <w:rPr>
      <w:rFonts w:ascii="Courier New" w:eastAsia="Courier New" w:hAnsi="Courier New" w:cs="Courier New"/>
      <w:sz w:val="24"/>
      <w:szCs w:val="24"/>
      <w:lang w:val="uk-UA" w:eastAsia="uk-UA" w:bidi="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link w:val="12"/>
    <w:locked/>
    <w:rsid w:val="00A316C9"/>
    <w:rPr>
      <w:i/>
      <w:iCs/>
      <w:sz w:val="19"/>
      <w:szCs w:val="19"/>
      <w:shd w:val="clear" w:color="auto" w:fill="FFFFFF"/>
    </w:rPr>
  </w:style>
  <w:style w:type="paragraph" w:customStyle="1" w:styleId="12">
    <w:name w:val="Основной текст1"/>
    <w:basedOn w:val="a"/>
    <w:link w:val="ad"/>
    <w:rsid w:val="00A316C9"/>
    <w:pPr>
      <w:widowControl w:val="0"/>
      <w:shd w:val="clear" w:color="auto" w:fill="FFFFFF"/>
    </w:pPr>
    <w:rPr>
      <w:i/>
      <w:iCs/>
      <w:sz w:val="19"/>
      <w:szCs w:val="19"/>
    </w:rPr>
  </w:style>
  <w:style w:type="character" w:customStyle="1" w:styleId="21">
    <w:name w:val="Основной текст (2)_"/>
    <w:link w:val="22"/>
    <w:locked/>
    <w:rsid w:val="00A316C9"/>
    <w:rPr>
      <w:i/>
      <w:iCs/>
      <w:sz w:val="14"/>
      <w:szCs w:val="14"/>
      <w:shd w:val="clear" w:color="auto" w:fill="FFFFFF"/>
    </w:rPr>
  </w:style>
  <w:style w:type="paragraph" w:customStyle="1" w:styleId="22">
    <w:name w:val="Основной текст (2)"/>
    <w:basedOn w:val="a"/>
    <w:link w:val="21"/>
    <w:rsid w:val="00A316C9"/>
    <w:pPr>
      <w:widowControl w:val="0"/>
      <w:shd w:val="clear" w:color="auto" w:fill="FFFFFF"/>
      <w:spacing w:after="160"/>
      <w:ind w:firstLine="140"/>
      <w:jc w:val="right"/>
    </w:pPr>
    <w:rPr>
      <w:i/>
      <w:iCs/>
      <w:sz w:val="14"/>
      <w:szCs w:val="14"/>
    </w:rPr>
  </w:style>
  <w:style w:type="character" w:customStyle="1" w:styleId="3">
    <w:name w:val="Основной текст (3)_"/>
    <w:link w:val="30"/>
    <w:locked/>
    <w:rsid w:val="00A316C9"/>
    <w:rPr>
      <w:sz w:val="16"/>
      <w:szCs w:val="16"/>
      <w:shd w:val="clear" w:color="auto" w:fill="FFFFFF"/>
    </w:rPr>
  </w:style>
  <w:style w:type="paragraph" w:customStyle="1" w:styleId="30">
    <w:name w:val="Основной текст (3)"/>
    <w:basedOn w:val="a"/>
    <w:link w:val="3"/>
    <w:rsid w:val="00A316C9"/>
    <w:pPr>
      <w:widowControl w:val="0"/>
      <w:shd w:val="clear" w:color="auto" w:fill="FFFFFF"/>
      <w:spacing w:line="232" w:lineRule="auto"/>
    </w:pPr>
    <w:rPr>
      <w:sz w:val="16"/>
      <w:szCs w:val="16"/>
    </w:rPr>
  </w:style>
  <w:style w:type="character" w:styleId="ae">
    <w:name w:val="Strong"/>
    <w:uiPriority w:val="22"/>
    <w:qFormat/>
    <w:rsid w:val="00A316C9"/>
    <w:rPr>
      <w:b/>
      <w:bCs/>
    </w:rPr>
  </w:style>
  <w:style w:type="character" w:styleId="af">
    <w:name w:val="Emphasis"/>
    <w:uiPriority w:val="20"/>
    <w:qFormat/>
    <w:rsid w:val="00A547DF"/>
    <w:rPr>
      <w:i/>
      <w:iCs/>
    </w:rPr>
  </w:style>
  <w:style w:type="character" w:customStyle="1" w:styleId="xxcontentpasted0">
    <w:name w:val="x_x_contentpasted0"/>
    <w:basedOn w:val="a0"/>
    <w:rsid w:val="00EB5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686">
      <w:bodyDiv w:val="1"/>
      <w:marLeft w:val="0"/>
      <w:marRight w:val="0"/>
      <w:marTop w:val="0"/>
      <w:marBottom w:val="0"/>
      <w:divBdr>
        <w:top w:val="none" w:sz="0" w:space="0" w:color="auto"/>
        <w:left w:val="none" w:sz="0" w:space="0" w:color="auto"/>
        <w:bottom w:val="none" w:sz="0" w:space="0" w:color="auto"/>
        <w:right w:val="none" w:sz="0" w:space="0" w:color="auto"/>
      </w:divBdr>
    </w:div>
    <w:div w:id="429811264">
      <w:bodyDiv w:val="1"/>
      <w:marLeft w:val="0"/>
      <w:marRight w:val="0"/>
      <w:marTop w:val="0"/>
      <w:marBottom w:val="0"/>
      <w:divBdr>
        <w:top w:val="none" w:sz="0" w:space="0" w:color="auto"/>
        <w:left w:val="none" w:sz="0" w:space="0" w:color="auto"/>
        <w:bottom w:val="none" w:sz="0" w:space="0" w:color="auto"/>
        <w:right w:val="none" w:sz="0" w:space="0" w:color="auto"/>
      </w:divBdr>
    </w:div>
    <w:div w:id="430056502">
      <w:bodyDiv w:val="1"/>
      <w:marLeft w:val="0"/>
      <w:marRight w:val="0"/>
      <w:marTop w:val="0"/>
      <w:marBottom w:val="0"/>
      <w:divBdr>
        <w:top w:val="none" w:sz="0" w:space="0" w:color="auto"/>
        <w:left w:val="none" w:sz="0" w:space="0" w:color="auto"/>
        <w:bottom w:val="none" w:sz="0" w:space="0" w:color="auto"/>
        <w:right w:val="none" w:sz="0" w:space="0" w:color="auto"/>
      </w:divBdr>
    </w:div>
    <w:div w:id="538469004">
      <w:bodyDiv w:val="1"/>
      <w:marLeft w:val="0"/>
      <w:marRight w:val="0"/>
      <w:marTop w:val="0"/>
      <w:marBottom w:val="0"/>
      <w:divBdr>
        <w:top w:val="none" w:sz="0" w:space="0" w:color="auto"/>
        <w:left w:val="none" w:sz="0" w:space="0" w:color="auto"/>
        <w:bottom w:val="none" w:sz="0" w:space="0" w:color="auto"/>
        <w:right w:val="none" w:sz="0" w:space="0" w:color="auto"/>
      </w:divBdr>
    </w:div>
    <w:div w:id="832530012">
      <w:bodyDiv w:val="1"/>
      <w:marLeft w:val="0"/>
      <w:marRight w:val="0"/>
      <w:marTop w:val="0"/>
      <w:marBottom w:val="0"/>
      <w:divBdr>
        <w:top w:val="none" w:sz="0" w:space="0" w:color="auto"/>
        <w:left w:val="none" w:sz="0" w:space="0" w:color="auto"/>
        <w:bottom w:val="none" w:sz="0" w:space="0" w:color="auto"/>
        <w:right w:val="none" w:sz="0" w:space="0" w:color="auto"/>
      </w:divBdr>
    </w:div>
    <w:div w:id="1321813942">
      <w:bodyDiv w:val="1"/>
      <w:marLeft w:val="0"/>
      <w:marRight w:val="0"/>
      <w:marTop w:val="0"/>
      <w:marBottom w:val="0"/>
      <w:divBdr>
        <w:top w:val="none" w:sz="0" w:space="0" w:color="auto"/>
        <w:left w:val="none" w:sz="0" w:space="0" w:color="auto"/>
        <w:bottom w:val="none" w:sz="0" w:space="0" w:color="auto"/>
        <w:right w:val="none" w:sz="0" w:space="0" w:color="auto"/>
      </w:divBdr>
    </w:div>
    <w:div w:id="1351681158">
      <w:bodyDiv w:val="1"/>
      <w:marLeft w:val="0"/>
      <w:marRight w:val="0"/>
      <w:marTop w:val="0"/>
      <w:marBottom w:val="0"/>
      <w:divBdr>
        <w:top w:val="none" w:sz="0" w:space="0" w:color="auto"/>
        <w:left w:val="none" w:sz="0" w:space="0" w:color="auto"/>
        <w:bottom w:val="none" w:sz="0" w:space="0" w:color="auto"/>
        <w:right w:val="none" w:sz="0" w:space="0" w:color="auto"/>
      </w:divBdr>
    </w:div>
    <w:div w:id="1983928820">
      <w:bodyDiv w:val="1"/>
      <w:marLeft w:val="0"/>
      <w:marRight w:val="0"/>
      <w:marTop w:val="0"/>
      <w:marBottom w:val="0"/>
      <w:divBdr>
        <w:top w:val="none" w:sz="0" w:space="0" w:color="auto"/>
        <w:left w:val="none" w:sz="0" w:space="0" w:color="auto"/>
        <w:bottom w:val="none" w:sz="0" w:space="0" w:color="auto"/>
        <w:right w:val="none" w:sz="0" w:space="0" w:color="auto"/>
      </w:divBdr>
    </w:div>
    <w:div w:id="20679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request_qr_c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Visual%20Studio%20Repositories\DepZemRes\src\DepZemResApp\DocTemplate\request_qr_co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B36B6-D05E-437F-8C93-DA43E118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616</Words>
  <Characters>4432</Characters>
  <Application>Microsoft Office Word</Application>
  <DocSecurity>0</DocSecurity>
  <Lines>36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Аукціон продаж ПЗ</vt:lpstr>
      <vt:lpstr> </vt:lpstr>
    </vt:vector>
  </TitlesOfParts>
  <Manager>Відділ підготовки до продажу</Manager>
  <Company>ДЕПАРТАМЕНТ ЗЕМЕЛЬНИХ РЕСУРСІВ</Company>
  <LinksUpToDate>false</LinksUpToDate>
  <CharactersWithSpaces>5038</CharactersWithSpaces>
  <SharedDoc>false</SharedDoc>
  <HyperlinkBase>205</HyperlinkBase>
  <HLinks>
    <vt:vector size="6" baseType="variant">
      <vt:variant>
        <vt:i4>4784211</vt:i4>
      </vt:variant>
      <vt:variant>
        <vt:i4>-1</vt:i4>
      </vt:variant>
      <vt:variant>
        <vt:i4>1028</vt:i4>
      </vt:variant>
      <vt:variant>
        <vt:i4>4</vt:i4>
      </vt:variant>
      <vt:variant>
        <vt:lpwstr>request_qr_code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Аукціон продаж ПЗ</dc:title>
  <dc:subject/>
  <dc:creator>admin</dc:creator>
  <cp:keywords/>
  <dc:description/>
  <cp:lastModifiedBy>Семенович Ганна Олексіївна</cp:lastModifiedBy>
  <cp:revision>4</cp:revision>
  <cp:lastPrinted>2023-05-11T05:57:00Z</cp:lastPrinted>
  <dcterms:created xsi:type="dcterms:W3CDTF">2023-05-10T11:46:00Z</dcterms:created>
  <dcterms:modified xsi:type="dcterms:W3CDTF">2023-05-11T06:00:00Z</dcterms:modified>
</cp:coreProperties>
</file>