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BDD819A" w14:textId="42AD0361" w:rsidR="002C2FC2" w:rsidRDefault="002C2FC2" w:rsidP="002C2FC2">
      <w:pPr>
        <w:tabs>
          <w:tab w:val="left" w:pos="4395"/>
        </w:tabs>
        <w:spacing w:after="0" w:line="240" w:lineRule="auto"/>
        <w:ind w:right="-1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</w:t>
      </w:r>
      <w:r>
        <w:rPr>
          <w:noProof/>
          <w:lang w:eastAsia="uk-UA"/>
        </w:rPr>
        <w:drawing>
          <wp:inline distT="0" distB="0" distL="0" distR="0" wp14:anchorId="4B670FFF" wp14:editId="043A110E">
            <wp:extent cx="429260" cy="612140"/>
            <wp:effectExtent l="0" t="0" r="889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9260" cy="612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BC1D43B" w14:textId="77777777" w:rsidR="002C2FC2" w:rsidRPr="002C2FC2" w:rsidRDefault="002C2FC2" w:rsidP="002C2FC2">
      <w:pPr>
        <w:tabs>
          <w:tab w:val="left" w:pos="4395"/>
        </w:tabs>
        <w:spacing w:after="0" w:line="240" w:lineRule="auto"/>
        <w:ind w:right="-1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</w:p>
    <w:p w14:paraId="25F78266" w14:textId="77777777" w:rsidR="002C2FC2" w:rsidRDefault="002C2FC2" w:rsidP="002C2FC2">
      <w:pPr>
        <w:tabs>
          <w:tab w:val="left" w:pos="4395"/>
        </w:tabs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28"/>
          <w:lang w:val="ru-RU"/>
        </w:rPr>
      </w:pPr>
      <w:r>
        <w:rPr>
          <w:rFonts w:ascii="Times New Roman" w:hAnsi="Times New Roman" w:cs="Times New Roman"/>
          <w:b/>
          <w:sz w:val="28"/>
          <w:lang w:val="ru-RU"/>
        </w:rPr>
        <w:t>КИЇВСЬКА МІСЬКА РАДА</w:t>
      </w:r>
    </w:p>
    <w:p w14:paraId="235247EA" w14:textId="77777777" w:rsidR="002C2FC2" w:rsidRDefault="002C2FC2" w:rsidP="002C2FC2">
      <w:pPr>
        <w:tabs>
          <w:tab w:val="left" w:pos="4395"/>
        </w:tabs>
        <w:spacing w:after="0" w:line="240" w:lineRule="auto"/>
        <w:ind w:right="-1"/>
        <w:jc w:val="center"/>
        <w:rPr>
          <w:rFonts w:ascii="Times New Roman" w:hAnsi="Times New Roman" w:cs="Times New Roman"/>
          <w:sz w:val="28"/>
          <w:lang w:val="ru-RU"/>
        </w:rPr>
      </w:pPr>
      <w:r>
        <w:rPr>
          <w:rFonts w:ascii="Times New Roman" w:hAnsi="Times New Roman" w:cs="Times New Roman"/>
          <w:sz w:val="28"/>
        </w:rPr>
        <w:t>V</w:t>
      </w:r>
      <w:r>
        <w:rPr>
          <w:rFonts w:ascii="Times New Roman" w:hAnsi="Times New Roman" w:cs="Times New Roman"/>
          <w:sz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lang w:val="ru-RU"/>
        </w:rPr>
        <w:t>сесія</w:t>
      </w:r>
      <w:proofErr w:type="spellEnd"/>
      <w:r>
        <w:rPr>
          <w:rFonts w:ascii="Times New Roman" w:hAnsi="Times New Roman" w:cs="Times New Roman"/>
          <w:sz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</w:rPr>
        <w:t>IX</w:t>
      </w:r>
      <w:r>
        <w:rPr>
          <w:rFonts w:ascii="Times New Roman" w:hAnsi="Times New Roman" w:cs="Times New Roman"/>
          <w:sz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lang w:val="ru-RU"/>
        </w:rPr>
        <w:t>скликання</w:t>
      </w:r>
      <w:proofErr w:type="spellEnd"/>
    </w:p>
    <w:p w14:paraId="269DB314" w14:textId="77777777" w:rsidR="002C2FC2" w:rsidRDefault="002C2FC2" w:rsidP="002C2FC2">
      <w:pPr>
        <w:tabs>
          <w:tab w:val="left" w:pos="4395"/>
        </w:tabs>
        <w:spacing w:after="0" w:line="240" w:lineRule="auto"/>
        <w:ind w:right="-1"/>
        <w:jc w:val="center"/>
        <w:rPr>
          <w:rFonts w:ascii="Times New Roman" w:hAnsi="Times New Roman" w:cs="Times New Roman"/>
          <w:sz w:val="20"/>
          <w:lang w:val="ru-RU"/>
        </w:rPr>
      </w:pPr>
    </w:p>
    <w:p w14:paraId="0AEBBC4B" w14:textId="77777777" w:rsidR="002C2FC2" w:rsidRDefault="002C2FC2" w:rsidP="002C2FC2">
      <w:pPr>
        <w:tabs>
          <w:tab w:val="left" w:pos="4395"/>
        </w:tabs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32"/>
          <w:szCs w:val="32"/>
          <w:lang w:val="ru-RU"/>
        </w:rPr>
      </w:pPr>
      <w:r>
        <w:rPr>
          <w:rFonts w:ascii="Times New Roman" w:hAnsi="Times New Roman" w:cs="Times New Roman"/>
          <w:b/>
          <w:sz w:val="32"/>
          <w:szCs w:val="32"/>
          <w:lang w:val="ru-RU"/>
        </w:rPr>
        <w:t xml:space="preserve">Р І Ш Е Н </w:t>
      </w:r>
      <w:proofErr w:type="spellStart"/>
      <w:r>
        <w:rPr>
          <w:rFonts w:ascii="Times New Roman" w:hAnsi="Times New Roman" w:cs="Times New Roman"/>
          <w:b/>
          <w:sz w:val="32"/>
          <w:szCs w:val="32"/>
          <w:lang w:val="ru-RU"/>
        </w:rPr>
        <w:t>Н</w:t>
      </w:r>
      <w:proofErr w:type="spellEnd"/>
      <w:r>
        <w:rPr>
          <w:rFonts w:ascii="Times New Roman" w:hAnsi="Times New Roman" w:cs="Times New Roman"/>
          <w:b/>
          <w:sz w:val="32"/>
          <w:szCs w:val="32"/>
          <w:lang w:val="ru-RU"/>
        </w:rPr>
        <w:t xml:space="preserve"> Я</w:t>
      </w:r>
    </w:p>
    <w:p w14:paraId="10A33B4D" w14:textId="77777777" w:rsidR="002C2FC2" w:rsidRDefault="002C2FC2" w:rsidP="002C2FC2">
      <w:pPr>
        <w:tabs>
          <w:tab w:val="left" w:pos="4395"/>
        </w:tabs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32"/>
          <w:szCs w:val="32"/>
          <w:lang w:val="ru-RU"/>
        </w:rPr>
      </w:pPr>
    </w:p>
    <w:p w14:paraId="6126B956" w14:textId="77777777" w:rsidR="002C2FC2" w:rsidRDefault="002C2FC2" w:rsidP="002C2FC2">
      <w:pPr>
        <w:tabs>
          <w:tab w:val="left" w:pos="4395"/>
        </w:tabs>
        <w:spacing w:after="0" w:line="240" w:lineRule="auto"/>
        <w:ind w:right="-1"/>
        <w:jc w:val="center"/>
        <w:rPr>
          <w:rFonts w:ascii="Times New Roman" w:hAnsi="Times New Roman" w:cs="Times New Roman"/>
          <w:sz w:val="28"/>
          <w:lang w:val="ru-RU"/>
        </w:rPr>
      </w:pPr>
      <w:r>
        <w:rPr>
          <w:rFonts w:ascii="Times New Roman" w:hAnsi="Times New Roman" w:cs="Times New Roman"/>
          <w:sz w:val="28"/>
          <w:lang w:val="ru-RU"/>
        </w:rPr>
        <w:t xml:space="preserve">______________                          </w:t>
      </w:r>
      <w:proofErr w:type="spellStart"/>
      <w:r>
        <w:rPr>
          <w:rFonts w:ascii="Times New Roman" w:hAnsi="Times New Roman" w:cs="Times New Roman"/>
          <w:sz w:val="28"/>
          <w:lang w:val="ru-RU"/>
        </w:rPr>
        <w:t>Київ</w:t>
      </w:r>
      <w:proofErr w:type="spellEnd"/>
      <w:r>
        <w:rPr>
          <w:rFonts w:ascii="Times New Roman" w:hAnsi="Times New Roman" w:cs="Times New Roman"/>
          <w:sz w:val="28"/>
          <w:lang w:val="ru-RU"/>
        </w:rPr>
        <w:t xml:space="preserve">                      № _______________</w:t>
      </w:r>
    </w:p>
    <w:p w14:paraId="39DB416A" w14:textId="02676A0C" w:rsidR="006F3077" w:rsidRDefault="006F3077" w:rsidP="006F3077">
      <w:pPr>
        <w:spacing w:after="0" w:line="240" w:lineRule="auto"/>
        <w:ind w:left="709" w:right="2692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14:paraId="31585E62" w14:textId="62752A12" w:rsidR="006F3077" w:rsidRPr="002C2FC2" w:rsidRDefault="002C2FC2" w:rsidP="002C2FC2">
      <w:pPr>
        <w:spacing w:after="0" w:line="240" w:lineRule="auto"/>
        <w:ind w:left="7789" w:right="-1" w:firstLine="707"/>
        <w:jc w:val="both"/>
        <w:rPr>
          <w:rFonts w:ascii="Times New Roman" w:hAnsi="Times New Roman" w:cs="Times New Roman"/>
          <w:bCs/>
          <w:sz w:val="28"/>
          <w:szCs w:val="28"/>
          <w:lang w:val="ru-RU"/>
        </w:rPr>
      </w:pPr>
      <w:proofErr w:type="spellStart"/>
      <w:r w:rsidRPr="002C2FC2">
        <w:rPr>
          <w:rFonts w:ascii="Times New Roman" w:hAnsi="Times New Roman" w:cs="Times New Roman"/>
          <w:bCs/>
          <w:sz w:val="28"/>
          <w:szCs w:val="28"/>
          <w:lang w:val="ru-RU"/>
        </w:rPr>
        <w:t>Проєкт</w:t>
      </w:r>
      <w:bookmarkStart w:id="0" w:name="_GoBack"/>
      <w:bookmarkEnd w:id="0"/>
      <w:proofErr w:type="spellEnd"/>
    </w:p>
    <w:p w14:paraId="3C3D3F2E" w14:textId="2DD21C2B" w:rsidR="006F3077" w:rsidRPr="00BF5C59" w:rsidRDefault="006F3077" w:rsidP="006F3077">
      <w:pPr>
        <w:spacing w:after="0" w:line="240" w:lineRule="auto"/>
        <w:ind w:left="709" w:right="2692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F5C59">
        <w:rPr>
          <w:rFonts w:ascii="Times New Roman" w:hAnsi="Times New Roman" w:cs="Times New Roman"/>
          <w:b/>
          <w:bCs/>
          <w:sz w:val="28"/>
          <w:szCs w:val="28"/>
        </w:rPr>
        <w:t xml:space="preserve">Про </w:t>
      </w:r>
      <w:r>
        <w:rPr>
          <w:rFonts w:ascii="Times New Roman" w:hAnsi="Times New Roman" w:cs="Times New Roman"/>
          <w:b/>
          <w:bCs/>
          <w:sz w:val="28"/>
          <w:szCs w:val="28"/>
        </w:rPr>
        <w:t>визнання недійсним</w:t>
      </w:r>
      <w:r w:rsidRPr="00BF5C59">
        <w:rPr>
          <w:rFonts w:ascii="Times New Roman" w:hAnsi="Times New Roman" w:cs="Times New Roman"/>
          <w:b/>
          <w:bCs/>
          <w:sz w:val="28"/>
          <w:szCs w:val="28"/>
        </w:rPr>
        <w:t xml:space="preserve"> рішення Київської міської ради </w:t>
      </w:r>
      <w:r w:rsidRPr="00900E3A">
        <w:rPr>
          <w:rFonts w:ascii="Times New Roman" w:hAnsi="Times New Roman" w:cs="Times New Roman"/>
          <w:b/>
          <w:bCs/>
          <w:sz w:val="28"/>
          <w:szCs w:val="28"/>
        </w:rPr>
        <w:t xml:space="preserve">від </w:t>
      </w:r>
      <w:r w:rsidR="002510D6">
        <w:rPr>
          <w:rFonts w:ascii="Times New Roman" w:hAnsi="Times New Roman" w:cs="Times New Roman"/>
          <w:b/>
          <w:bCs/>
          <w:sz w:val="28"/>
          <w:szCs w:val="28"/>
        </w:rPr>
        <w:t>04.07.2024</w:t>
      </w:r>
      <w:r w:rsidRPr="00900E3A">
        <w:rPr>
          <w:rFonts w:ascii="Times New Roman" w:hAnsi="Times New Roman" w:cs="Times New Roman"/>
          <w:b/>
          <w:bCs/>
          <w:sz w:val="28"/>
          <w:szCs w:val="28"/>
        </w:rPr>
        <w:t xml:space="preserve"> №</w:t>
      </w:r>
      <w:r>
        <w:rPr>
          <w:rFonts w:ascii="Times New Roman" w:hAnsi="Times New Roman" w:cs="Times New Roman"/>
          <w:b/>
          <w:bCs/>
          <w:sz w:val="28"/>
          <w:szCs w:val="28"/>
        </w:rPr>
        <w:t> </w:t>
      </w:r>
      <w:r w:rsidR="002510D6">
        <w:rPr>
          <w:rFonts w:ascii="Times New Roman" w:hAnsi="Times New Roman" w:cs="Times New Roman"/>
          <w:b/>
          <w:bCs/>
          <w:sz w:val="28"/>
          <w:szCs w:val="28"/>
        </w:rPr>
        <w:t>1723/9689</w:t>
      </w:r>
      <w:r w:rsidRPr="00900E3A">
        <w:rPr>
          <w:rFonts w:ascii="Times New Roman" w:hAnsi="Times New Roman" w:cs="Times New Roman"/>
          <w:b/>
          <w:bCs/>
          <w:sz w:val="28"/>
          <w:szCs w:val="28"/>
        </w:rPr>
        <w:t xml:space="preserve"> «</w:t>
      </w:r>
      <w:r w:rsidR="002510D6" w:rsidRPr="002510D6">
        <w:rPr>
          <w:rFonts w:ascii="Times New Roman" w:hAnsi="Times New Roman" w:cs="Times New Roman"/>
          <w:b/>
          <w:bCs/>
          <w:sz w:val="28"/>
          <w:szCs w:val="28"/>
        </w:rPr>
        <w:t>Про затвердження технічної документації із землеустрою щодо поділу земельної ділянки (кадастровий номер 8000000000:69:118:0004) для будівництва і обслуговування багатоквартирного житлового будинку з об'єктами торгово-розважальної та ринкової інфраструктури на вул. Героїв Севастополя, 23-б у Солом'янському районі міста Києва</w:t>
      </w:r>
      <w:r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14:paraId="14AD9D5B" w14:textId="77777777" w:rsidR="006F3077" w:rsidRDefault="006F3077" w:rsidP="006F307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37A7723" w14:textId="77777777" w:rsidR="006F3077" w:rsidRDefault="006F3077" w:rsidP="006F307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C3953B4" w14:textId="7DDBAE15" w:rsidR="006F3077" w:rsidRDefault="006F3077" w:rsidP="006F30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6176">
        <w:rPr>
          <w:rFonts w:ascii="Times New Roman" w:hAnsi="Times New Roman" w:cs="Times New Roman"/>
          <w:sz w:val="28"/>
          <w:szCs w:val="28"/>
        </w:rPr>
        <w:t>Відповідно до стат</w:t>
      </w:r>
      <w:r>
        <w:rPr>
          <w:rFonts w:ascii="Times New Roman" w:hAnsi="Times New Roman" w:cs="Times New Roman"/>
          <w:sz w:val="28"/>
          <w:szCs w:val="28"/>
        </w:rPr>
        <w:t>ей</w:t>
      </w:r>
      <w:r w:rsidRPr="00456176">
        <w:rPr>
          <w:rFonts w:ascii="Times New Roman" w:hAnsi="Times New Roman" w:cs="Times New Roman"/>
          <w:sz w:val="28"/>
          <w:szCs w:val="28"/>
        </w:rPr>
        <w:t xml:space="preserve"> 86,</w:t>
      </w:r>
      <w:r>
        <w:rPr>
          <w:rFonts w:ascii="Times New Roman" w:hAnsi="Times New Roman" w:cs="Times New Roman"/>
          <w:sz w:val="28"/>
          <w:szCs w:val="28"/>
        </w:rPr>
        <w:t xml:space="preserve"> 89</w:t>
      </w:r>
      <w:r w:rsidRPr="00456176">
        <w:rPr>
          <w:rFonts w:ascii="Times New Roman" w:hAnsi="Times New Roman" w:cs="Times New Roman"/>
          <w:sz w:val="28"/>
          <w:szCs w:val="28"/>
        </w:rPr>
        <w:t xml:space="preserve"> Закону України «Про адміністративну процедуру»,</w:t>
      </w:r>
      <w:r w:rsidRPr="00456176">
        <w:rPr>
          <w:rFonts w:ascii="Times New Roman" w:hAnsi="Times New Roman" w:cs="Times New Roman"/>
          <w:snapToGrid w:val="0"/>
          <w:sz w:val="28"/>
        </w:rPr>
        <w:t xml:space="preserve"> статей 9, </w:t>
      </w:r>
      <w:r w:rsidR="002510D6">
        <w:rPr>
          <w:rFonts w:ascii="Times New Roman" w:hAnsi="Times New Roman" w:cs="Times New Roman"/>
          <w:snapToGrid w:val="0"/>
          <w:sz w:val="28"/>
        </w:rPr>
        <w:t>79</w:t>
      </w:r>
      <w:r w:rsidR="002510D6" w:rsidRPr="002510D6">
        <w:rPr>
          <w:rFonts w:ascii="Times New Roman" w:hAnsi="Times New Roman" w:cs="Times New Roman"/>
          <w:snapToGrid w:val="0"/>
          <w:sz w:val="28"/>
          <w:vertAlign w:val="superscript"/>
        </w:rPr>
        <w:t>1</w:t>
      </w:r>
      <w:r w:rsidR="002510D6">
        <w:rPr>
          <w:rFonts w:ascii="Times New Roman" w:hAnsi="Times New Roman" w:cs="Times New Roman"/>
          <w:snapToGrid w:val="0"/>
          <w:sz w:val="28"/>
        </w:rPr>
        <w:t>, 83, 186</w:t>
      </w:r>
      <w:r w:rsidRPr="00456176">
        <w:rPr>
          <w:rFonts w:ascii="Times New Roman" w:hAnsi="Times New Roman" w:cs="Times New Roman"/>
          <w:snapToGrid w:val="0"/>
          <w:sz w:val="28"/>
        </w:rPr>
        <w:t xml:space="preserve"> Земельного кодексу України, пункту 34 частини першої статті 26 Закону України «Про місцеве самоврядування в Україні»,</w:t>
      </w:r>
      <w:r w:rsidRPr="00456176">
        <w:rPr>
          <w:rFonts w:ascii="Times New Roman" w:hAnsi="Times New Roman" w:cs="Times New Roman"/>
          <w:sz w:val="28"/>
          <w:szCs w:val="28"/>
        </w:rPr>
        <w:t xml:space="preserve"> враховуючи </w:t>
      </w:r>
      <w:r>
        <w:rPr>
          <w:rFonts w:ascii="Times New Roman" w:hAnsi="Times New Roman" w:cs="Times New Roman"/>
          <w:sz w:val="28"/>
          <w:szCs w:val="28"/>
        </w:rPr>
        <w:t xml:space="preserve">норми частини п’ятої статті 13 Закону України «Про судоустрій і статус суддів» щодо </w:t>
      </w:r>
      <w:r w:rsidRPr="00417F82">
        <w:rPr>
          <w:rFonts w:ascii="Times New Roman" w:hAnsi="Times New Roman" w:cs="Times New Roman"/>
          <w:sz w:val="28"/>
          <w:szCs w:val="28"/>
        </w:rPr>
        <w:t>обов’язков</w:t>
      </w:r>
      <w:r>
        <w:rPr>
          <w:rFonts w:ascii="Times New Roman" w:hAnsi="Times New Roman" w:cs="Times New Roman"/>
          <w:sz w:val="28"/>
          <w:szCs w:val="28"/>
        </w:rPr>
        <w:t>ості</w:t>
      </w:r>
      <w:r w:rsidRPr="00417F8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висновків </w:t>
      </w:r>
      <w:r w:rsidRPr="00417F82">
        <w:rPr>
          <w:rFonts w:ascii="Times New Roman" w:hAnsi="Times New Roman" w:cs="Times New Roman"/>
          <w:sz w:val="28"/>
          <w:szCs w:val="28"/>
        </w:rPr>
        <w:t>щодо застосування норм права, викладен</w:t>
      </w:r>
      <w:r>
        <w:rPr>
          <w:rFonts w:ascii="Times New Roman" w:hAnsi="Times New Roman" w:cs="Times New Roman"/>
          <w:sz w:val="28"/>
          <w:szCs w:val="28"/>
        </w:rPr>
        <w:t>их</w:t>
      </w:r>
      <w:r w:rsidRPr="00417F82">
        <w:rPr>
          <w:rFonts w:ascii="Times New Roman" w:hAnsi="Times New Roman" w:cs="Times New Roman"/>
          <w:sz w:val="28"/>
          <w:szCs w:val="28"/>
        </w:rPr>
        <w:t xml:space="preserve"> у постановах Верховного Суду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417F82">
        <w:rPr>
          <w:rFonts w:ascii="Times New Roman" w:hAnsi="Times New Roman" w:cs="Times New Roman"/>
          <w:sz w:val="28"/>
          <w:szCs w:val="28"/>
        </w:rPr>
        <w:t>для всіх суб’єктів владних повноважень, які застосовують у своїй діяльності нормативно-правовий акт, що містить відповідну норму права</w:t>
      </w:r>
      <w:r>
        <w:rPr>
          <w:rFonts w:ascii="Times New Roman" w:hAnsi="Times New Roman" w:cs="Times New Roman"/>
          <w:sz w:val="28"/>
          <w:szCs w:val="28"/>
        </w:rPr>
        <w:t xml:space="preserve">, самочинність будівництва нежитлової будівлі літ. А площею 72,4 </w:t>
      </w:r>
      <w:proofErr w:type="spellStart"/>
      <w:r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на </w:t>
      </w:r>
      <w:r w:rsidRPr="00900E3A">
        <w:rPr>
          <w:rFonts w:ascii="Times New Roman" w:hAnsi="Times New Roman" w:cs="Times New Roman"/>
          <w:sz w:val="28"/>
          <w:szCs w:val="28"/>
        </w:rPr>
        <w:t>вул. Героїв Севастополя, 23-В у Солом’янському районі міста Києва</w:t>
      </w:r>
      <w:r>
        <w:rPr>
          <w:rFonts w:ascii="Times New Roman" w:hAnsi="Times New Roman" w:cs="Times New Roman"/>
          <w:sz w:val="28"/>
          <w:szCs w:val="28"/>
        </w:rPr>
        <w:t xml:space="preserve">, що за правилами статті 376 ЦК України не породжує право власності на нього, що узгоджується із висновками Великої Палати Верховного Суду, викладеними у постанові від 07.04.2020 у справі № 916/2791/13 та висновками Верховного Суду, викладеними у постановах від 10.05.2018 у справі № 910/15993/16, від 22.05.2018 у справі № 923/1283/16, від 27.06.2018 у справі № 904/8186/17, від 19.05.2020 у справі № 916/1608/18, від 02.09.2020 у справі № 19/6, а також враховуючи, що договір оренди земельної ділянки </w:t>
      </w:r>
      <w:r w:rsidRPr="0007047C">
        <w:rPr>
          <w:rFonts w:ascii="Times New Roman" w:hAnsi="Times New Roman" w:cs="Times New Roman"/>
          <w:sz w:val="28"/>
          <w:szCs w:val="28"/>
        </w:rPr>
        <w:t>з кадастровим номером 8000000000:</w:t>
      </w:r>
      <w:r w:rsidRPr="00417F82">
        <w:rPr>
          <w:rFonts w:ascii="Times New Roman" w:hAnsi="Times New Roman" w:cs="Times New Roman"/>
          <w:sz w:val="28"/>
          <w:szCs w:val="28"/>
        </w:rPr>
        <w:t>69</w:t>
      </w:r>
      <w:r w:rsidRPr="0007047C">
        <w:rPr>
          <w:rFonts w:ascii="Times New Roman" w:hAnsi="Times New Roman" w:cs="Times New Roman"/>
          <w:sz w:val="28"/>
          <w:szCs w:val="28"/>
        </w:rPr>
        <w:t>:</w:t>
      </w:r>
      <w:r w:rsidRPr="00417F82">
        <w:rPr>
          <w:rFonts w:ascii="Times New Roman" w:hAnsi="Times New Roman" w:cs="Times New Roman"/>
          <w:sz w:val="28"/>
          <w:szCs w:val="28"/>
        </w:rPr>
        <w:t>118</w:t>
      </w:r>
      <w:r w:rsidRPr="0007047C">
        <w:rPr>
          <w:rFonts w:ascii="Times New Roman" w:hAnsi="Times New Roman" w:cs="Times New Roman"/>
          <w:sz w:val="28"/>
          <w:szCs w:val="28"/>
        </w:rPr>
        <w:t>:00</w:t>
      </w:r>
      <w:r w:rsidRPr="00417F82">
        <w:rPr>
          <w:rFonts w:ascii="Times New Roman" w:hAnsi="Times New Roman" w:cs="Times New Roman"/>
          <w:sz w:val="28"/>
          <w:szCs w:val="28"/>
        </w:rPr>
        <w:t xml:space="preserve">66 </w:t>
      </w:r>
      <w:r>
        <w:rPr>
          <w:rFonts w:ascii="Times New Roman" w:hAnsi="Times New Roman" w:cs="Times New Roman"/>
          <w:sz w:val="28"/>
          <w:szCs w:val="28"/>
        </w:rPr>
        <w:t>площею 1,003 га на вул. Героїв Севастополя, 23-В у Солом’янському районі м. Києва не укладено, а про факти вказаних порушень адміністративному органу стало відомо 24.01.2025 року із позовної заяви Київської міської прокуратури від 21.01.2025 № 15/1-5016-24 (вх.08/2820 від 24.01.2025),</w:t>
      </w:r>
      <w:r w:rsidRPr="00417F8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Київська міська рада </w:t>
      </w:r>
    </w:p>
    <w:p w14:paraId="6E4CFFFF" w14:textId="77777777" w:rsidR="006F3077" w:rsidRPr="00BF5C59" w:rsidRDefault="006F3077" w:rsidP="006F3077">
      <w:pPr>
        <w:spacing w:after="0" w:line="240" w:lineRule="auto"/>
        <w:ind w:left="709"/>
        <w:rPr>
          <w:rFonts w:ascii="Times New Roman" w:hAnsi="Times New Roman" w:cs="Times New Roman"/>
          <w:b/>
          <w:bCs/>
          <w:sz w:val="28"/>
          <w:szCs w:val="28"/>
        </w:rPr>
      </w:pPr>
    </w:p>
    <w:p w14:paraId="1B05D126" w14:textId="77777777" w:rsidR="006F3077" w:rsidRPr="00BF5C59" w:rsidRDefault="006F3077" w:rsidP="006F3077">
      <w:pPr>
        <w:spacing w:after="0" w:line="240" w:lineRule="auto"/>
        <w:ind w:left="709"/>
        <w:rPr>
          <w:rFonts w:ascii="Times New Roman" w:hAnsi="Times New Roman" w:cs="Times New Roman"/>
          <w:b/>
          <w:bCs/>
          <w:sz w:val="28"/>
          <w:szCs w:val="28"/>
        </w:rPr>
      </w:pPr>
      <w:r w:rsidRPr="00BF5C59">
        <w:rPr>
          <w:rFonts w:ascii="Times New Roman" w:hAnsi="Times New Roman" w:cs="Times New Roman"/>
          <w:b/>
          <w:bCs/>
          <w:sz w:val="28"/>
          <w:szCs w:val="28"/>
        </w:rPr>
        <w:t>ВИРІШИЛА:</w:t>
      </w:r>
    </w:p>
    <w:p w14:paraId="49356DDB" w14:textId="77777777" w:rsidR="006F3077" w:rsidRPr="00BF5C59" w:rsidRDefault="006F3077" w:rsidP="006F3077">
      <w:pPr>
        <w:spacing w:after="0" w:line="240" w:lineRule="auto"/>
        <w:ind w:left="709"/>
        <w:rPr>
          <w:rFonts w:ascii="Times New Roman" w:hAnsi="Times New Roman" w:cs="Times New Roman"/>
          <w:b/>
          <w:bCs/>
          <w:sz w:val="28"/>
          <w:szCs w:val="28"/>
        </w:rPr>
      </w:pPr>
    </w:p>
    <w:p w14:paraId="21C4363D" w14:textId="650D17B8" w:rsidR="006F3077" w:rsidRPr="0007047C" w:rsidRDefault="006F3077" w:rsidP="006F30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047C">
        <w:rPr>
          <w:rFonts w:ascii="Times New Roman" w:hAnsi="Times New Roman" w:cs="Times New Roman"/>
          <w:sz w:val="28"/>
          <w:szCs w:val="28"/>
        </w:rPr>
        <w:t xml:space="preserve">1. </w:t>
      </w:r>
      <w:r>
        <w:rPr>
          <w:rFonts w:ascii="Times New Roman" w:hAnsi="Times New Roman" w:cs="Times New Roman"/>
          <w:sz w:val="28"/>
          <w:szCs w:val="28"/>
        </w:rPr>
        <w:t>Визнати недійсним</w:t>
      </w:r>
      <w:r w:rsidRPr="0007047C">
        <w:rPr>
          <w:rFonts w:ascii="Times New Roman" w:hAnsi="Times New Roman" w:cs="Times New Roman"/>
          <w:sz w:val="28"/>
          <w:szCs w:val="28"/>
        </w:rPr>
        <w:t xml:space="preserve"> рішення Київської міської ради </w:t>
      </w:r>
      <w:r w:rsidR="002510D6" w:rsidRPr="002510D6">
        <w:rPr>
          <w:rFonts w:ascii="Times New Roman" w:hAnsi="Times New Roman" w:cs="Times New Roman"/>
          <w:sz w:val="28"/>
          <w:szCs w:val="28"/>
        </w:rPr>
        <w:t>від 04.07.2024 № 1723/9689 «Про затвердження технічної документації із землеустрою щодо поділу земельної ділянки (кадастровий номер 8000000000:69:118:0004) для будівництва і обслуговування багатоквартирного житлового будинку з об'єктами торгово-розважальної та ринкової інфраструктури на вул. Героїв Севастополя, 23-б у Солом'янському районі міста Києва»</w:t>
      </w:r>
      <w:r w:rsidRPr="0007047C">
        <w:rPr>
          <w:rFonts w:ascii="Times New Roman" w:hAnsi="Times New Roman" w:cs="Times New Roman"/>
          <w:sz w:val="28"/>
          <w:szCs w:val="28"/>
        </w:rPr>
        <w:t xml:space="preserve"> із зворотною дією в часі (тобто з дня набрання ним чинності).</w:t>
      </w:r>
    </w:p>
    <w:p w14:paraId="7F61872A" w14:textId="77777777" w:rsidR="006F3077" w:rsidRPr="0007047C" w:rsidRDefault="006F3077" w:rsidP="006F30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B8B61A0" w14:textId="483C3F64" w:rsidR="006F3077" w:rsidRPr="0007047C" w:rsidRDefault="006F3077" w:rsidP="006F3077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bidi="uk-UA"/>
        </w:rPr>
      </w:pPr>
      <w:r w:rsidRPr="0007047C">
        <w:rPr>
          <w:rFonts w:ascii="Times New Roman" w:hAnsi="Times New Roman" w:cs="Times New Roman"/>
          <w:sz w:val="28"/>
          <w:szCs w:val="28"/>
        </w:rPr>
        <w:t xml:space="preserve">2. </w:t>
      </w:r>
      <w:r w:rsidRPr="0007047C">
        <w:rPr>
          <w:rFonts w:ascii="Times New Roman" w:hAnsi="Times New Roman" w:cs="Times New Roman"/>
          <w:bCs/>
          <w:sz w:val="28"/>
          <w:szCs w:val="28"/>
          <w:lang w:bidi="uk-UA"/>
        </w:rPr>
        <w:t>Департаменту земельних ресурсів виконавчого органу Київської міської ради (Київської міської державної адміністрації)</w:t>
      </w:r>
      <w:r w:rsidR="002510D6">
        <w:rPr>
          <w:rFonts w:ascii="Times New Roman" w:hAnsi="Times New Roman" w:cs="Times New Roman"/>
          <w:bCs/>
          <w:sz w:val="28"/>
          <w:szCs w:val="28"/>
          <w:lang w:bidi="uk-UA"/>
        </w:rPr>
        <w:t xml:space="preserve"> </w:t>
      </w:r>
    </w:p>
    <w:p w14:paraId="0D2D0B46" w14:textId="77777777" w:rsidR="006F3077" w:rsidRPr="0007047C" w:rsidRDefault="006F3077" w:rsidP="006F30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  <w:lang w:bidi="uk-UA"/>
        </w:rPr>
        <w:t>2</w:t>
      </w:r>
      <w:r w:rsidRPr="0007047C">
        <w:rPr>
          <w:rFonts w:ascii="Times New Roman" w:hAnsi="Times New Roman" w:cs="Times New Roman"/>
          <w:bCs/>
          <w:sz w:val="28"/>
          <w:szCs w:val="28"/>
          <w:lang w:bidi="uk-UA"/>
        </w:rPr>
        <w:t xml:space="preserve">.1. Це рішення довести до відома </w:t>
      </w:r>
      <w:r w:rsidRPr="0007047C">
        <w:rPr>
          <w:rFonts w:ascii="Times New Roman" w:hAnsi="Times New Roman" w:cs="Times New Roman"/>
          <w:sz w:val="28"/>
          <w:szCs w:val="28"/>
        </w:rPr>
        <w:t xml:space="preserve">ТОВАРИСТВА З ОБМЕЖЕНОЮ ВІДПОВІДАЛЬНІСТЮ «СМАРТ ПРОПЕРТІЗ» </w:t>
      </w:r>
      <w:r w:rsidRPr="0007047C">
        <w:rPr>
          <w:rFonts w:ascii="Times New Roman" w:hAnsi="Times New Roman" w:cs="Times New Roman"/>
          <w:bCs/>
          <w:sz w:val="28"/>
          <w:szCs w:val="28"/>
          <w:lang w:bidi="uk-UA"/>
        </w:rPr>
        <w:t>шляхом надсилання його поштою (рекомендованим листом з повідомленням про вручення).</w:t>
      </w:r>
    </w:p>
    <w:p w14:paraId="14162F3C" w14:textId="76B46733" w:rsidR="006F3077" w:rsidRPr="0007047C" w:rsidRDefault="006F3077" w:rsidP="006F30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07047C">
        <w:rPr>
          <w:rFonts w:ascii="Times New Roman" w:hAnsi="Times New Roman" w:cs="Times New Roman"/>
          <w:sz w:val="28"/>
          <w:szCs w:val="28"/>
        </w:rPr>
        <w:t>.2. Вчинити відповідні дії щодо державної реєстрації земельної ділянки з кадастровим номером 8000000000:</w:t>
      </w:r>
      <w:r w:rsidRPr="00417F82">
        <w:rPr>
          <w:rFonts w:ascii="Times New Roman" w:hAnsi="Times New Roman" w:cs="Times New Roman"/>
          <w:sz w:val="28"/>
          <w:szCs w:val="28"/>
          <w:lang w:val="ru-RU"/>
        </w:rPr>
        <w:t>69</w:t>
      </w:r>
      <w:r w:rsidRPr="0007047C">
        <w:rPr>
          <w:rFonts w:ascii="Times New Roman" w:hAnsi="Times New Roman" w:cs="Times New Roman"/>
          <w:sz w:val="28"/>
          <w:szCs w:val="28"/>
        </w:rPr>
        <w:t>:</w:t>
      </w:r>
      <w:r w:rsidRPr="00417F82">
        <w:rPr>
          <w:rFonts w:ascii="Times New Roman" w:hAnsi="Times New Roman" w:cs="Times New Roman"/>
          <w:sz w:val="28"/>
          <w:szCs w:val="28"/>
          <w:lang w:val="ru-RU"/>
        </w:rPr>
        <w:t>118</w:t>
      </w:r>
      <w:r w:rsidRPr="0007047C">
        <w:rPr>
          <w:rFonts w:ascii="Times New Roman" w:hAnsi="Times New Roman" w:cs="Times New Roman"/>
          <w:sz w:val="28"/>
          <w:szCs w:val="28"/>
        </w:rPr>
        <w:t>:00</w:t>
      </w:r>
      <w:r w:rsidR="002510D6">
        <w:rPr>
          <w:rFonts w:ascii="Times New Roman" w:hAnsi="Times New Roman" w:cs="Times New Roman"/>
          <w:sz w:val="28"/>
          <w:szCs w:val="28"/>
          <w:lang w:val="ru-RU"/>
        </w:rPr>
        <w:t>04</w:t>
      </w:r>
      <w:r w:rsidRPr="0007047C">
        <w:rPr>
          <w:rFonts w:ascii="Times New Roman" w:hAnsi="Times New Roman" w:cs="Times New Roman"/>
          <w:sz w:val="28"/>
          <w:szCs w:val="28"/>
        </w:rPr>
        <w:t xml:space="preserve"> у порядку, встановленому Законом України «Про державну реєстрацію речових прав на нерухоме майно та їх обтяжень».</w:t>
      </w:r>
      <w:r w:rsidRPr="0007047C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</w:p>
    <w:p w14:paraId="321ECA1E" w14:textId="77777777" w:rsidR="006F3077" w:rsidRPr="0007047C" w:rsidRDefault="006F3077" w:rsidP="006F30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23CB903" w14:textId="77777777" w:rsidR="006F3077" w:rsidRPr="0007047C" w:rsidRDefault="006F3077" w:rsidP="006F30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07047C">
        <w:rPr>
          <w:rFonts w:ascii="Times New Roman" w:hAnsi="Times New Roman" w:cs="Times New Roman"/>
          <w:sz w:val="28"/>
          <w:szCs w:val="28"/>
        </w:rPr>
        <w:t xml:space="preserve">. Дане  рішення набирає чинності з дня доведення його до відома ТОВАРИСТВА З ОБМЕЖЕНОЮ ВІДПОВІДАЛЬНІСТЮ </w:t>
      </w:r>
      <w:r w:rsidRPr="00417F82">
        <w:rPr>
          <w:rFonts w:ascii="Times New Roman" w:hAnsi="Times New Roman" w:cs="Times New Roman"/>
          <w:sz w:val="28"/>
          <w:szCs w:val="28"/>
        </w:rPr>
        <w:t>«СМАРТ ПРОПЕРТІЗ»</w:t>
      </w:r>
      <w:r w:rsidRPr="0007047C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4E92994E" w14:textId="77777777" w:rsidR="006F3077" w:rsidRPr="0007047C" w:rsidRDefault="006F3077" w:rsidP="006F30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91030C8" w14:textId="77777777" w:rsidR="006F3077" w:rsidRPr="0007047C" w:rsidRDefault="006F3077" w:rsidP="006F30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07047C">
        <w:rPr>
          <w:rFonts w:ascii="Times New Roman" w:hAnsi="Times New Roman" w:cs="Times New Roman"/>
          <w:sz w:val="28"/>
          <w:szCs w:val="28"/>
        </w:rPr>
        <w:t xml:space="preserve">. Рішення Київської міської ради може бути оскаржено до Київського окружного адміністративного суду, який знаходиться за </w:t>
      </w:r>
      <w:proofErr w:type="spellStart"/>
      <w:r w:rsidRPr="0007047C">
        <w:rPr>
          <w:rFonts w:ascii="Times New Roman" w:hAnsi="Times New Roman" w:cs="Times New Roman"/>
          <w:sz w:val="28"/>
          <w:szCs w:val="28"/>
        </w:rPr>
        <w:t>адресою</w:t>
      </w:r>
      <w:proofErr w:type="spellEnd"/>
      <w:r w:rsidRPr="0007047C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Pr="0007047C">
        <w:rPr>
          <w:rFonts w:ascii="Times New Roman" w:hAnsi="Times New Roman" w:cs="Times New Roman"/>
          <w:sz w:val="28"/>
          <w:szCs w:val="28"/>
        </w:rPr>
        <w:t>бульв</w:t>
      </w:r>
      <w:proofErr w:type="spellEnd"/>
      <w:r w:rsidRPr="0007047C">
        <w:rPr>
          <w:rFonts w:ascii="Times New Roman" w:hAnsi="Times New Roman" w:cs="Times New Roman"/>
          <w:sz w:val="28"/>
          <w:szCs w:val="28"/>
        </w:rPr>
        <w:t>. Лесі Українки, 26a, м. Київ, 01133, шляхом подання позовної заяви відповідно до     вимог Кодексу адміністративного судочинства України.</w:t>
      </w:r>
    </w:p>
    <w:p w14:paraId="2D2C54A1" w14:textId="77777777" w:rsidR="006F3077" w:rsidRPr="00456176" w:rsidRDefault="006F3077" w:rsidP="006F30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047C">
        <w:rPr>
          <w:rFonts w:ascii="Times New Roman" w:hAnsi="Times New Roman" w:cs="Times New Roman"/>
          <w:sz w:val="28"/>
          <w:szCs w:val="28"/>
        </w:rPr>
        <w:t>Відповідно до частини четвертої статті 150 Кодексу</w:t>
      </w:r>
      <w:r w:rsidRPr="00456176">
        <w:rPr>
          <w:rFonts w:ascii="Times New Roman" w:hAnsi="Times New Roman" w:cs="Times New Roman"/>
          <w:sz w:val="28"/>
          <w:szCs w:val="28"/>
        </w:rPr>
        <w:t xml:space="preserve"> адміністративного судочинства України подання позову, а також відкриття провадження в адміністративній справі не зупиняють дію оскаржуваного рішення суб’єкта владних повноважень, якщо суд не застосував відповідні заходи забезпечення позову.</w:t>
      </w:r>
    </w:p>
    <w:p w14:paraId="18B77484" w14:textId="77777777" w:rsidR="006F3077" w:rsidRPr="00456176" w:rsidRDefault="006F3077" w:rsidP="006F30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0FD9F21" w14:textId="77777777" w:rsidR="006F3077" w:rsidRPr="00456176" w:rsidRDefault="006F3077" w:rsidP="006F30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456176">
        <w:rPr>
          <w:rFonts w:ascii="Times New Roman" w:hAnsi="Times New Roman" w:cs="Times New Roman"/>
          <w:sz w:val="28"/>
          <w:szCs w:val="28"/>
        </w:rPr>
        <w:t xml:space="preserve">. Контроль за виконанням цього рішення покласти на постійну комісію Київської міської ради з питань архітектури, </w:t>
      </w:r>
      <w:proofErr w:type="spellStart"/>
      <w:r w:rsidRPr="00456176">
        <w:rPr>
          <w:rFonts w:ascii="Times New Roman" w:hAnsi="Times New Roman" w:cs="Times New Roman"/>
          <w:sz w:val="28"/>
          <w:szCs w:val="28"/>
        </w:rPr>
        <w:t>містопланування</w:t>
      </w:r>
      <w:proofErr w:type="spellEnd"/>
      <w:r w:rsidRPr="00456176">
        <w:rPr>
          <w:rFonts w:ascii="Times New Roman" w:hAnsi="Times New Roman" w:cs="Times New Roman"/>
          <w:sz w:val="28"/>
          <w:szCs w:val="28"/>
        </w:rPr>
        <w:t xml:space="preserve"> та земельних відносин.</w:t>
      </w:r>
    </w:p>
    <w:p w14:paraId="2CCE9127" w14:textId="77777777" w:rsidR="006F3077" w:rsidRPr="00456176" w:rsidRDefault="006F3077" w:rsidP="006F30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3"/>
        <w:gridCol w:w="4825"/>
      </w:tblGrid>
      <w:tr w:rsidR="006F3077" w:rsidRPr="00456176" w14:paraId="24C55C07" w14:textId="77777777" w:rsidTr="00C973EB">
        <w:tc>
          <w:tcPr>
            <w:tcW w:w="4927" w:type="dxa"/>
            <w:hideMark/>
          </w:tcPr>
          <w:p w14:paraId="0BA348AF" w14:textId="77777777" w:rsidR="006F3077" w:rsidRPr="00456176" w:rsidRDefault="006F3077" w:rsidP="00C973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56176">
              <w:rPr>
                <w:rFonts w:ascii="Times New Roman" w:hAnsi="Times New Roman" w:cs="Times New Roman"/>
                <w:sz w:val="28"/>
                <w:szCs w:val="28"/>
              </w:rPr>
              <w:t>Київський міський голова</w:t>
            </w:r>
          </w:p>
        </w:tc>
        <w:tc>
          <w:tcPr>
            <w:tcW w:w="4927" w:type="dxa"/>
            <w:hideMark/>
          </w:tcPr>
          <w:p w14:paraId="122807F1" w14:textId="77777777" w:rsidR="006F3077" w:rsidRPr="00456176" w:rsidRDefault="006F3077" w:rsidP="00C973EB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5617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Віталій</w:t>
            </w:r>
            <w:proofErr w:type="spellEnd"/>
            <w:r w:rsidRPr="0045617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КЛИЧКО</w:t>
            </w:r>
          </w:p>
        </w:tc>
      </w:tr>
    </w:tbl>
    <w:p w14:paraId="7D9F7C6A" w14:textId="55413F7A" w:rsidR="006F3077" w:rsidRDefault="006F3077"/>
    <w:p w14:paraId="432D0D1A" w14:textId="77777777" w:rsidR="006F3077" w:rsidRDefault="006F3077">
      <w:r>
        <w:br w:type="page"/>
      </w:r>
    </w:p>
    <w:p w14:paraId="7CAC3FA5" w14:textId="77777777" w:rsidR="006F3077" w:rsidRPr="00663571" w:rsidRDefault="006F3077" w:rsidP="006F307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63571">
        <w:rPr>
          <w:rFonts w:ascii="Times New Roman" w:hAnsi="Times New Roman" w:cs="Times New Roman"/>
          <w:sz w:val="28"/>
          <w:szCs w:val="28"/>
        </w:rPr>
        <w:lastRenderedPageBreak/>
        <w:t>ПОДАННЯ:</w:t>
      </w:r>
    </w:p>
    <w:p w14:paraId="771290ED" w14:textId="77777777" w:rsidR="006F3077" w:rsidRPr="00663571" w:rsidRDefault="006F3077" w:rsidP="006F307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E4EDB32" w14:textId="77777777" w:rsidR="006F3077" w:rsidRPr="00131854" w:rsidRDefault="006F3077" w:rsidP="006F307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1854">
        <w:rPr>
          <w:rFonts w:ascii="Times New Roman" w:hAnsi="Times New Roman" w:cs="Times New Roman"/>
          <w:sz w:val="28"/>
          <w:szCs w:val="28"/>
        </w:rPr>
        <w:t xml:space="preserve">Заступник міського голови – </w:t>
      </w:r>
    </w:p>
    <w:p w14:paraId="523BD3D2" w14:textId="77777777" w:rsidR="006F3077" w:rsidRPr="00131854" w:rsidRDefault="006F3077" w:rsidP="006F3077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1854">
        <w:rPr>
          <w:rFonts w:ascii="Times New Roman" w:hAnsi="Times New Roman" w:cs="Times New Roman"/>
          <w:sz w:val="28"/>
          <w:szCs w:val="28"/>
        </w:rPr>
        <w:t>секретар Київської міської ради</w:t>
      </w:r>
      <w:r w:rsidRPr="00131854">
        <w:rPr>
          <w:rFonts w:ascii="Times New Roman" w:hAnsi="Times New Roman" w:cs="Times New Roman"/>
          <w:sz w:val="28"/>
          <w:szCs w:val="28"/>
        </w:rPr>
        <w:tab/>
        <w:t>Володимир БОНДАРЕНКО</w:t>
      </w:r>
    </w:p>
    <w:p w14:paraId="5C3A0424" w14:textId="77777777" w:rsidR="006F3077" w:rsidRPr="00663571" w:rsidRDefault="006F3077" w:rsidP="006F3077">
      <w:pPr>
        <w:tabs>
          <w:tab w:val="left" w:pos="5812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8BDC5A6" w14:textId="77777777" w:rsidR="006F3077" w:rsidRPr="00663571" w:rsidRDefault="006F3077" w:rsidP="006F307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63571">
        <w:rPr>
          <w:rFonts w:ascii="Times New Roman" w:hAnsi="Times New Roman" w:cs="Times New Roman"/>
          <w:sz w:val="28"/>
          <w:szCs w:val="28"/>
        </w:rPr>
        <w:t>ПОГОДЖЕНО:</w:t>
      </w:r>
    </w:p>
    <w:p w14:paraId="635452B6" w14:textId="77777777" w:rsidR="006F3077" w:rsidRPr="00663571" w:rsidRDefault="006F3077" w:rsidP="006F307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4F5EF0D" w14:textId="77777777" w:rsidR="006F3077" w:rsidRPr="00663571" w:rsidRDefault="006F3077" w:rsidP="006F307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63571">
        <w:rPr>
          <w:rFonts w:ascii="Times New Roman" w:hAnsi="Times New Roman" w:cs="Times New Roman"/>
          <w:sz w:val="28"/>
          <w:szCs w:val="28"/>
        </w:rPr>
        <w:t xml:space="preserve">Постійна комісія Київської міської ради </w:t>
      </w:r>
    </w:p>
    <w:p w14:paraId="59E0A4E1" w14:textId="77777777" w:rsidR="006F3077" w:rsidRPr="00663571" w:rsidRDefault="006F3077" w:rsidP="006F307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63571">
        <w:rPr>
          <w:rFonts w:ascii="Times New Roman" w:hAnsi="Times New Roman" w:cs="Times New Roman"/>
          <w:sz w:val="28"/>
          <w:szCs w:val="28"/>
        </w:rPr>
        <w:t xml:space="preserve">з питань архітектури, </w:t>
      </w:r>
      <w:proofErr w:type="spellStart"/>
      <w:r w:rsidRPr="00663571">
        <w:rPr>
          <w:rFonts w:ascii="Times New Roman" w:hAnsi="Times New Roman" w:cs="Times New Roman"/>
          <w:sz w:val="28"/>
          <w:szCs w:val="28"/>
        </w:rPr>
        <w:t>містопланування</w:t>
      </w:r>
      <w:proofErr w:type="spellEnd"/>
      <w:r w:rsidRPr="00663571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A223FCE" w14:textId="77777777" w:rsidR="006F3077" w:rsidRPr="00663571" w:rsidRDefault="006F3077" w:rsidP="006F307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63571">
        <w:rPr>
          <w:rFonts w:ascii="Times New Roman" w:hAnsi="Times New Roman" w:cs="Times New Roman"/>
          <w:sz w:val="28"/>
          <w:szCs w:val="28"/>
        </w:rPr>
        <w:t>та земельних відносин</w:t>
      </w:r>
    </w:p>
    <w:p w14:paraId="2EF6832D" w14:textId="77777777" w:rsidR="006F3077" w:rsidRPr="00663571" w:rsidRDefault="006F3077" w:rsidP="006F3077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63571">
        <w:rPr>
          <w:rFonts w:ascii="Times New Roman" w:hAnsi="Times New Roman" w:cs="Times New Roman"/>
          <w:sz w:val="28"/>
          <w:szCs w:val="28"/>
        </w:rPr>
        <w:t>Голова</w:t>
      </w:r>
      <w:r w:rsidRPr="00663571">
        <w:rPr>
          <w:rFonts w:ascii="Times New Roman" w:hAnsi="Times New Roman" w:cs="Times New Roman"/>
          <w:sz w:val="28"/>
          <w:szCs w:val="28"/>
        </w:rPr>
        <w:tab/>
        <w:t>Михайло ТЕРЕНТЬЄВ</w:t>
      </w:r>
    </w:p>
    <w:p w14:paraId="421317CF" w14:textId="77777777" w:rsidR="006F3077" w:rsidRPr="00663571" w:rsidRDefault="006F3077" w:rsidP="006F3077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1853E75" w14:textId="77777777" w:rsidR="006F3077" w:rsidRPr="00663571" w:rsidRDefault="006F3077" w:rsidP="006F3077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63571">
        <w:rPr>
          <w:rFonts w:ascii="Times New Roman" w:hAnsi="Times New Roman" w:cs="Times New Roman"/>
          <w:sz w:val="28"/>
          <w:szCs w:val="28"/>
        </w:rPr>
        <w:t xml:space="preserve">Начальник управління правового </w:t>
      </w:r>
    </w:p>
    <w:p w14:paraId="1FB9FBAD" w14:textId="77777777" w:rsidR="006F3077" w:rsidRPr="00663571" w:rsidRDefault="006F3077" w:rsidP="006F3077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63571">
        <w:rPr>
          <w:rFonts w:ascii="Times New Roman" w:hAnsi="Times New Roman" w:cs="Times New Roman"/>
          <w:sz w:val="28"/>
          <w:szCs w:val="28"/>
        </w:rPr>
        <w:t xml:space="preserve">забезпечення діяльності Київської </w:t>
      </w:r>
    </w:p>
    <w:p w14:paraId="3CF8E85A" w14:textId="77777777" w:rsidR="006F3077" w:rsidRPr="00663571" w:rsidRDefault="006F3077" w:rsidP="006F3077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63571">
        <w:rPr>
          <w:rFonts w:ascii="Times New Roman" w:hAnsi="Times New Roman" w:cs="Times New Roman"/>
          <w:sz w:val="28"/>
          <w:szCs w:val="28"/>
        </w:rPr>
        <w:t xml:space="preserve">міської ради </w:t>
      </w:r>
      <w:r w:rsidRPr="00663571">
        <w:rPr>
          <w:rFonts w:ascii="Times New Roman" w:hAnsi="Times New Roman" w:cs="Times New Roman"/>
          <w:sz w:val="28"/>
          <w:szCs w:val="28"/>
        </w:rPr>
        <w:tab/>
        <w:t>Валентина ПОЛОЖИШНИК</w:t>
      </w:r>
    </w:p>
    <w:p w14:paraId="255F54B4" w14:textId="33F689A1" w:rsidR="006F3077" w:rsidRDefault="006F3077">
      <w:r>
        <w:br w:type="page"/>
      </w:r>
    </w:p>
    <w:p w14:paraId="2EA64AC9" w14:textId="77777777" w:rsidR="006F3077" w:rsidRPr="00663571" w:rsidRDefault="006F3077" w:rsidP="006F3077">
      <w:pPr>
        <w:tabs>
          <w:tab w:val="left" w:pos="5954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63571">
        <w:rPr>
          <w:rFonts w:ascii="Times New Roman" w:hAnsi="Times New Roman" w:cs="Times New Roman"/>
          <w:b/>
          <w:bCs/>
          <w:sz w:val="28"/>
          <w:szCs w:val="28"/>
        </w:rPr>
        <w:lastRenderedPageBreak/>
        <w:t>ПОЯСНЮВАЛЬНА ЗАПИСКА</w:t>
      </w:r>
    </w:p>
    <w:p w14:paraId="3C8FBDC9" w14:textId="77777777" w:rsidR="006F3077" w:rsidRPr="00663571" w:rsidRDefault="006F3077" w:rsidP="006F3077">
      <w:pPr>
        <w:tabs>
          <w:tab w:val="left" w:pos="5954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63571">
        <w:rPr>
          <w:rFonts w:ascii="Times New Roman" w:hAnsi="Times New Roman" w:cs="Times New Roman"/>
          <w:b/>
          <w:bCs/>
          <w:sz w:val="28"/>
          <w:szCs w:val="28"/>
        </w:rPr>
        <w:t xml:space="preserve">до </w:t>
      </w:r>
      <w:proofErr w:type="spellStart"/>
      <w:r w:rsidRPr="00663571">
        <w:rPr>
          <w:rFonts w:ascii="Times New Roman" w:hAnsi="Times New Roman" w:cs="Times New Roman"/>
          <w:b/>
          <w:bCs/>
          <w:sz w:val="28"/>
          <w:szCs w:val="28"/>
        </w:rPr>
        <w:t>проєкту</w:t>
      </w:r>
      <w:proofErr w:type="spellEnd"/>
      <w:r w:rsidRPr="00663571">
        <w:rPr>
          <w:rFonts w:ascii="Times New Roman" w:hAnsi="Times New Roman" w:cs="Times New Roman"/>
          <w:b/>
          <w:bCs/>
          <w:sz w:val="28"/>
          <w:szCs w:val="28"/>
        </w:rPr>
        <w:t xml:space="preserve"> рішення Київської міської ради</w:t>
      </w:r>
    </w:p>
    <w:p w14:paraId="7170ADC5" w14:textId="5098A7B3" w:rsidR="006F3077" w:rsidRPr="00663571" w:rsidRDefault="002510D6" w:rsidP="006F3077">
      <w:pPr>
        <w:tabs>
          <w:tab w:val="left" w:pos="5954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«</w:t>
      </w:r>
      <w:r w:rsidRPr="00BF5C59">
        <w:rPr>
          <w:rFonts w:ascii="Times New Roman" w:hAnsi="Times New Roman" w:cs="Times New Roman"/>
          <w:b/>
          <w:bCs/>
          <w:sz w:val="28"/>
          <w:szCs w:val="28"/>
        </w:rPr>
        <w:t xml:space="preserve">Про </w:t>
      </w:r>
      <w:r>
        <w:rPr>
          <w:rFonts w:ascii="Times New Roman" w:hAnsi="Times New Roman" w:cs="Times New Roman"/>
          <w:b/>
          <w:bCs/>
          <w:sz w:val="28"/>
          <w:szCs w:val="28"/>
        </w:rPr>
        <w:t>визнання недійсним</w:t>
      </w:r>
      <w:r w:rsidRPr="00BF5C59">
        <w:rPr>
          <w:rFonts w:ascii="Times New Roman" w:hAnsi="Times New Roman" w:cs="Times New Roman"/>
          <w:b/>
          <w:bCs/>
          <w:sz w:val="28"/>
          <w:szCs w:val="28"/>
        </w:rPr>
        <w:t xml:space="preserve"> рішення Київської міської ради </w:t>
      </w:r>
      <w:r w:rsidRPr="00900E3A">
        <w:rPr>
          <w:rFonts w:ascii="Times New Roman" w:hAnsi="Times New Roman" w:cs="Times New Roman"/>
          <w:b/>
          <w:bCs/>
          <w:sz w:val="28"/>
          <w:szCs w:val="28"/>
        </w:rPr>
        <w:t xml:space="preserve">від </w:t>
      </w:r>
      <w:r>
        <w:rPr>
          <w:rFonts w:ascii="Times New Roman" w:hAnsi="Times New Roman" w:cs="Times New Roman"/>
          <w:b/>
          <w:bCs/>
          <w:sz w:val="28"/>
          <w:szCs w:val="28"/>
        </w:rPr>
        <w:t>04.07.2024</w:t>
      </w:r>
      <w:r w:rsidRPr="00900E3A">
        <w:rPr>
          <w:rFonts w:ascii="Times New Roman" w:hAnsi="Times New Roman" w:cs="Times New Roman"/>
          <w:b/>
          <w:bCs/>
          <w:sz w:val="28"/>
          <w:szCs w:val="28"/>
        </w:rPr>
        <w:t xml:space="preserve"> №</w:t>
      </w:r>
      <w:r>
        <w:rPr>
          <w:rFonts w:ascii="Times New Roman" w:hAnsi="Times New Roman" w:cs="Times New Roman"/>
          <w:b/>
          <w:bCs/>
          <w:sz w:val="28"/>
          <w:szCs w:val="28"/>
        </w:rPr>
        <w:t> 1723/9689</w:t>
      </w:r>
      <w:r w:rsidRPr="00900E3A">
        <w:rPr>
          <w:rFonts w:ascii="Times New Roman" w:hAnsi="Times New Roman" w:cs="Times New Roman"/>
          <w:b/>
          <w:bCs/>
          <w:sz w:val="28"/>
          <w:szCs w:val="28"/>
        </w:rPr>
        <w:t xml:space="preserve"> «</w:t>
      </w:r>
      <w:r w:rsidRPr="002510D6">
        <w:rPr>
          <w:rFonts w:ascii="Times New Roman" w:hAnsi="Times New Roman" w:cs="Times New Roman"/>
          <w:b/>
          <w:bCs/>
          <w:sz w:val="28"/>
          <w:szCs w:val="28"/>
        </w:rPr>
        <w:t>Про затвердження технічної документації із землеустрою щодо поділу земельної ділянки (кадастровий номер 8000000000:69:118:0004) для будівництва і обслуговування багатоквартирного житлового будинку з об'єктами торгово-розважальної та ринкової інфраструктури на вул. Героїв Севастополя, 23-б у Солом'янському районі міста Києва</w:t>
      </w:r>
      <w:r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14:paraId="0AC75209" w14:textId="77777777" w:rsidR="006F3077" w:rsidRPr="00663571" w:rsidRDefault="006F3077" w:rsidP="006F3077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BA2D34D" w14:textId="77777777" w:rsidR="006F3077" w:rsidRPr="00663571" w:rsidRDefault="006F3077" w:rsidP="006F3077">
      <w:pPr>
        <w:pStyle w:val="af3"/>
        <w:numPr>
          <w:ilvl w:val="0"/>
          <w:numId w:val="1"/>
        </w:numPr>
        <w:shd w:val="clear" w:color="auto" w:fill="auto"/>
        <w:tabs>
          <w:tab w:val="left" w:pos="1134"/>
        </w:tabs>
        <w:ind w:left="142" w:firstLine="567"/>
        <w:rPr>
          <w:sz w:val="28"/>
          <w:szCs w:val="28"/>
        </w:rPr>
      </w:pPr>
      <w:r w:rsidRPr="00663571">
        <w:rPr>
          <w:sz w:val="28"/>
          <w:szCs w:val="28"/>
        </w:rPr>
        <w:t>Фізична особа:</w:t>
      </w:r>
    </w:p>
    <w:tbl>
      <w:tblPr>
        <w:tblStyle w:val="ae"/>
        <w:tblW w:w="9356" w:type="dxa"/>
        <w:tblInd w:w="137" w:type="dxa"/>
        <w:tblLook w:val="04A0" w:firstRow="1" w:lastRow="0" w:firstColumn="1" w:lastColumn="0" w:noHBand="0" w:noVBand="1"/>
      </w:tblPr>
      <w:tblGrid>
        <w:gridCol w:w="3266"/>
        <w:gridCol w:w="6090"/>
      </w:tblGrid>
      <w:tr w:rsidR="006F3077" w:rsidRPr="00663571" w14:paraId="73D73C00" w14:textId="77777777" w:rsidTr="00C973EB">
        <w:trPr>
          <w:cantSplit/>
          <w:trHeight w:val="293"/>
        </w:trPr>
        <w:tc>
          <w:tcPr>
            <w:tcW w:w="3266" w:type="dxa"/>
          </w:tcPr>
          <w:p w14:paraId="5090F502" w14:textId="77777777" w:rsidR="006F3077" w:rsidRPr="00663571" w:rsidRDefault="006F3077" w:rsidP="00C973EB">
            <w:pPr>
              <w:pStyle w:val="af3"/>
              <w:shd w:val="clear" w:color="auto" w:fill="auto"/>
              <w:ind w:firstLine="34"/>
              <w:rPr>
                <w:b w:val="0"/>
                <w:sz w:val="28"/>
                <w:szCs w:val="28"/>
              </w:rPr>
            </w:pPr>
            <w:r w:rsidRPr="00663571">
              <w:rPr>
                <w:b w:val="0"/>
                <w:sz w:val="28"/>
                <w:szCs w:val="28"/>
              </w:rPr>
              <w:t>ПІБ</w:t>
            </w:r>
          </w:p>
        </w:tc>
        <w:tc>
          <w:tcPr>
            <w:tcW w:w="6090" w:type="dxa"/>
          </w:tcPr>
          <w:p w14:paraId="641424DE" w14:textId="5F026C03" w:rsidR="006F3077" w:rsidRPr="006F3077" w:rsidRDefault="006F3077" w:rsidP="00C973EB">
            <w:pPr>
              <w:pStyle w:val="af3"/>
              <w:shd w:val="clear" w:color="auto" w:fill="auto"/>
              <w:rPr>
                <w:b w:val="0"/>
                <w:sz w:val="28"/>
                <w:szCs w:val="28"/>
              </w:rPr>
            </w:pPr>
            <w:r w:rsidRPr="006F3077">
              <w:rPr>
                <w:b w:val="0"/>
                <w:sz w:val="28"/>
                <w:szCs w:val="28"/>
                <w:lang w:val="ru-RU"/>
              </w:rPr>
              <w:t>ТОВАРИСТВО З ОБМЕЖЕНОЮ ВІДПОВІДАЛЬНІСТЮ «СМАРТ ПРОПЕРТІЗ»</w:t>
            </w:r>
          </w:p>
        </w:tc>
      </w:tr>
      <w:tr w:rsidR="006F3077" w:rsidRPr="00663571" w14:paraId="54B889AA" w14:textId="77777777" w:rsidTr="00C973EB">
        <w:trPr>
          <w:cantSplit/>
          <w:trHeight w:val="293"/>
        </w:trPr>
        <w:tc>
          <w:tcPr>
            <w:tcW w:w="3266" w:type="dxa"/>
          </w:tcPr>
          <w:p w14:paraId="2325C6A9" w14:textId="77777777" w:rsidR="006F3077" w:rsidRPr="00663571" w:rsidRDefault="006F3077" w:rsidP="00C973EB">
            <w:pPr>
              <w:pStyle w:val="af3"/>
              <w:shd w:val="clear" w:color="auto" w:fill="auto"/>
              <w:ind w:firstLine="34"/>
              <w:rPr>
                <w:b w:val="0"/>
                <w:sz w:val="28"/>
                <w:szCs w:val="28"/>
              </w:rPr>
            </w:pPr>
            <w:r w:rsidRPr="00663571">
              <w:rPr>
                <w:b w:val="0"/>
                <w:sz w:val="28"/>
                <w:szCs w:val="28"/>
              </w:rPr>
              <w:t>Реєстраційний номер:</w:t>
            </w:r>
          </w:p>
        </w:tc>
        <w:tc>
          <w:tcPr>
            <w:tcW w:w="6090" w:type="dxa"/>
          </w:tcPr>
          <w:p w14:paraId="7B430234" w14:textId="2695020E" w:rsidR="006F3077" w:rsidRPr="006F3077" w:rsidRDefault="006F3077" w:rsidP="00C973EB">
            <w:pPr>
              <w:pStyle w:val="af3"/>
              <w:shd w:val="clear" w:color="auto" w:fill="auto"/>
              <w:rPr>
                <w:b w:val="0"/>
                <w:sz w:val="28"/>
                <w:szCs w:val="28"/>
              </w:rPr>
            </w:pPr>
            <w:r w:rsidRPr="006F3077">
              <w:rPr>
                <w:b w:val="0"/>
                <w:sz w:val="28"/>
                <w:szCs w:val="28"/>
              </w:rPr>
              <w:t>від 16.08.2024 № 562644478</w:t>
            </w:r>
          </w:p>
        </w:tc>
      </w:tr>
    </w:tbl>
    <w:p w14:paraId="46861380" w14:textId="77777777" w:rsidR="006F3077" w:rsidRPr="00663571" w:rsidRDefault="006F3077" w:rsidP="006F3077">
      <w:pPr>
        <w:spacing w:line="1" w:lineRule="exact"/>
        <w:rPr>
          <w:rFonts w:ascii="Times New Roman" w:hAnsi="Times New Roman" w:cs="Times New Roman"/>
          <w:sz w:val="28"/>
          <w:szCs w:val="28"/>
        </w:rPr>
      </w:pPr>
    </w:p>
    <w:p w14:paraId="20A7000D" w14:textId="77777777" w:rsidR="006F3077" w:rsidRPr="00663571" w:rsidRDefault="006F3077" w:rsidP="006F3077">
      <w:pPr>
        <w:pStyle w:val="af3"/>
        <w:shd w:val="clear" w:color="auto" w:fill="auto"/>
        <w:ind w:left="353" w:firstLine="142"/>
        <w:rPr>
          <w:sz w:val="28"/>
          <w:szCs w:val="28"/>
        </w:rPr>
      </w:pPr>
    </w:p>
    <w:p w14:paraId="41B9B170" w14:textId="5FCE5089" w:rsidR="006F3077" w:rsidRPr="00663571" w:rsidRDefault="006F3077" w:rsidP="006F3077">
      <w:pPr>
        <w:pStyle w:val="af3"/>
        <w:numPr>
          <w:ilvl w:val="0"/>
          <w:numId w:val="1"/>
        </w:numPr>
        <w:shd w:val="clear" w:color="auto" w:fill="auto"/>
        <w:tabs>
          <w:tab w:val="left" w:pos="1134"/>
        </w:tabs>
        <w:ind w:left="142" w:firstLine="567"/>
        <w:jc w:val="both"/>
        <w:rPr>
          <w:sz w:val="28"/>
          <w:szCs w:val="28"/>
        </w:rPr>
      </w:pPr>
      <w:r w:rsidRPr="00663571">
        <w:rPr>
          <w:sz w:val="28"/>
          <w:szCs w:val="28"/>
        </w:rPr>
        <w:t>Відомості про земельну ділянку (кадастровий № 8000000000:</w:t>
      </w:r>
      <w:r>
        <w:rPr>
          <w:sz w:val="28"/>
          <w:szCs w:val="28"/>
        </w:rPr>
        <w:t>69</w:t>
      </w:r>
      <w:r w:rsidRPr="00663571">
        <w:rPr>
          <w:sz w:val="28"/>
          <w:szCs w:val="28"/>
        </w:rPr>
        <w:t>:</w:t>
      </w:r>
      <w:r>
        <w:rPr>
          <w:sz w:val="28"/>
          <w:szCs w:val="28"/>
        </w:rPr>
        <w:t>118</w:t>
      </w:r>
      <w:r w:rsidRPr="00663571">
        <w:rPr>
          <w:sz w:val="28"/>
          <w:szCs w:val="28"/>
        </w:rPr>
        <w:t>:0</w:t>
      </w:r>
      <w:r>
        <w:rPr>
          <w:sz w:val="28"/>
          <w:szCs w:val="28"/>
        </w:rPr>
        <w:t>066</w:t>
      </w:r>
      <w:r w:rsidRPr="00663571">
        <w:rPr>
          <w:sz w:val="28"/>
          <w:szCs w:val="28"/>
        </w:rPr>
        <w:t>).</w:t>
      </w:r>
    </w:p>
    <w:tbl>
      <w:tblPr>
        <w:tblOverlap w:val="never"/>
        <w:tblW w:w="9360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260"/>
        <w:gridCol w:w="6100"/>
      </w:tblGrid>
      <w:tr w:rsidR="006F3077" w:rsidRPr="00663571" w14:paraId="77655102" w14:textId="77777777" w:rsidTr="00C973EB">
        <w:trPr>
          <w:trHeight w:hRule="exact" w:val="652"/>
        </w:trPr>
        <w:tc>
          <w:tcPr>
            <w:tcW w:w="3260" w:type="dxa"/>
            <w:shd w:val="clear" w:color="auto" w:fill="FFFFFF"/>
          </w:tcPr>
          <w:p w14:paraId="0BD8F0CE" w14:textId="77777777" w:rsidR="006F3077" w:rsidRPr="00663571" w:rsidRDefault="006F3077" w:rsidP="006F3077">
            <w:pPr>
              <w:pStyle w:val="af0"/>
              <w:shd w:val="clear" w:color="auto" w:fill="auto"/>
              <w:ind w:left="134"/>
              <w:rPr>
                <w:sz w:val="28"/>
                <w:szCs w:val="28"/>
              </w:rPr>
            </w:pPr>
            <w:r w:rsidRPr="00663571">
              <w:rPr>
                <w:sz w:val="28"/>
                <w:szCs w:val="28"/>
              </w:rPr>
              <w:t>Місце розташування (адреса)</w:t>
            </w:r>
          </w:p>
        </w:tc>
        <w:tc>
          <w:tcPr>
            <w:tcW w:w="6100" w:type="dxa"/>
            <w:shd w:val="clear" w:color="auto" w:fill="FFFFFF"/>
          </w:tcPr>
          <w:p w14:paraId="1C9ABD85" w14:textId="339F38DE" w:rsidR="006F3077" w:rsidRPr="006F3077" w:rsidRDefault="006F3077" w:rsidP="006F3077">
            <w:pPr>
              <w:pStyle w:val="af0"/>
              <w:shd w:val="clear" w:color="auto" w:fill="auto"/>
              <w:spacing w:line="233" w:lineRule="auto"/>
              <w:ind w:left="134" w:right="134"/>
              <w:jc w:val="both"/>
              <w:rPr>
                <w:sz w:val="28"/>
                <w:szCs w:val="28"/>
              </w:rPr>
            </w:pPr>
            <w:r w:rsidRPr="006F3077">
              <w:rPr>
                <w:sz w:val="28"/>
                <w:szCs w:val="28"/>
                <w:lang w:eastAsia="uk-UA"/>
              </w:rPr>
              <w:t>м. Київ, р-н Солом'янський, вул. Героїв Севастополя, 23-В</w:t>
            </w:r>
          </w:p>
        </w:tc>
      </w:tr>
      <w:tr w:rsidR="006F3077" w:rsidRPr="00663571" w14:paraId="08A82A45" w14:textId="77777777" w:rsidTr="00C973EB">
        <w:trPr>
          <w:trHeight w:hRule="exact" w:val="339"/>
        </w:trPr>
        <w:tc>
          <w:tcPr>
            <w:tcW w:w="3260" w:type="dxa"/>
            <w:shd w:val="clear" w:color="auto" w:fill="FFFFFF"/>
          </w:tcPr>
          <w:p w14:paraId="04E1B4B0" w14:textId="77777777" w:rsidR="006F3077" w:rsidRPr="00663571" w:rsidRDefault="006F3077" w:rsidP="006F3077">
            <w:pPr>
              <w:pStyle w:val="af0"/>
              <w:shd w:val="clear" w:color="auto" w:fill="auto"/>
              <w:ind w:left="134"/>
              <w:rPr>
                <w:sz w:val="28"/>
                <w:szCs w:val="28"/>
              </w:rPr>
            </w:pPr>
            <w:r w:rsidRPr="00663571">
              <w:rPr>
                <w:sz w:val="28"/>
                <w:szCs w:val="28"/>
              </w:rPr>
              <w:t xml:space="preserve"> Площа</w:t>
            </w:r>
          </w:p>
        </w:tc>
        <w:tc>
          <w:tcPr>
            <w:tcW w:w="6100" w:type="dxa"/>
            <w:shd w:val="clear" w:color="auto" w:fill="FFFFFF"/>
          </w:tcPr>
          <w:p w14:paraId="61DD7A42" w14:textId="2BC43838" w:rsidR="006F3077" w:rsidRPr="006F3077" w:rsidRDefault="006F3077" w:rsidP="006F3077">
            <w:pPr>
              <w:pStyle w:val="af0"/>
              <w:shd w:val="clear" w:color="auto" w:fill="auto"/>
              <w:ind w:left="134" w:right="134"/>
              <w:jc w:val="both"/>
              <w:rPr>
                <w:sz w:val="28"/>
                <w:szCs w:val="28"/>
              </w:rPr>
            </w:pPr>
            <w:r w:rsidRPr="006F3077">
              <w:rPr>
                <w:sz w:val="28"/>
                <w:szCs w:val="28"/>
                <w:lang w:eastAsia="uk-UA"/>
              </w:rPr>
              <w:t>1,0033 га</w:t>
            </w:r>
          </w:p>
        </w:tc>
      </w:tr>
      <w:tr w:rsidR="006F3077" w:rsidRPr="00663571" w14:paraId="72A05777" w14:textId="77777777" w:rsidTr="00C973EB">
        <w:trPr>
          <w:trHeight w:hRule="exact" w:val="389"/>
        </w:trPr>
        <w:tc>
          <w:tcPr>
            <w:tcW w:w="3260" w:type="dxa"/>
            <w:shd w:val="clear" w:color="auto" w:fill="FFFFFF"/>
            <w:vAlign w:val="bottom"/>
          </w:tcPr>
          <w:p w14:paraId="366A48F2" w14:textId="77777777" w:rsidR="006F3077" w:rsidRPr="00663571" w:rsidRDefault="006F3077" w:rsidP="006F3077">
            <w:pPr>
              <w:pStyle w:val="af0"/>
              <w:shd w:val="clear" w:color="auto" w:fill="auto"/>
              <w:ind w:left="134"/>
              <w:rPr>
                <w:sz w:val="28"/>
                <w:szCs w:val="28"/>
              </w:rPr>
            </w:pPr>
            <w:r w:rsidRPr="00663571">
              <w:rPr>
                <w:sz w:val="28"/>
                <w:szCs w:val="28"/>
              </w:rPr>
              <w:t xml:space="preserve"> Вид та термін користування</w:t>
            </w:r>
          </w:p>
          <w:p w14:paraId="267D4861" w14:textId="77777777" w:rsidR="006F3077" w:rsidRPr="00663571" w:rsidRDefault="006F3077" w:rsidP="006F3077">
            <w:pPr>
              <w:pStyle w:val="af0"/>
              <w:shd w:val="clear" w:color="auto" w:fill="auto"/>
              <w:ind w:left="134"/>
              <w:rPr>
                <w:sz w:val="28"/>
                <w:szCs w:val="28"/>
              </w:rPr>
            </w:pPr>
          </w:p>
          <w:p w14:paraId="2F4E6A43" w14:textId="77777777" w:rsidR="006F3077" w:rsidRPr="00663571" w:rsidRDefault="006F3077" w:rsidP="006F3077">
            <w:pPr>
              <w:pStyle w:val="af0"/>
              <w:shd w:val="clear" w:color="auto" w:fill="auto"/>
              <w:ind w:left="134"/>
              <w:rPr>
                <w:sz w:val="28"/>
                <w:szCs w:val="28"/>
              </w:rPr>
            </w:pPr>
          </w:p>
        </w:tc>
        <w:tc>
          <w:tcPr>
            <w:tcW w:w="6100" w:type="dxa"/>
            <w:shd w:val="clear" w:color="auto" w:fill="FFFFFF"/>
          </w:tcPr>
          <w:p w14:paraId="6E4F4894" w14:textId="186ABD26" w:rsidR="006F3077" w:rsidRPr="006F3077" w:rsidRDefault="006F3077" w:rsidP="006F3077">
            <w:pPr>
              <w:pStyle w:val="af0"/>
              <w:shd w:val="clear" w:color="auto" w:fill="auto"/>
              <w:ind w:left="134" w:right="134"/>
              <w:jc w:val="both"/>
              <w:rPr>
                <w:sz w:val="28"/>
                <w:szCs w:val="28"/>
              </w:rPr>
            </w:pPr>
            <w:r w:rsidRPr="006F3077">
              <w:rPr>
                <w:sz w:val="28"/>
                <w:szCs w:val="28"/>
                <w:lang w:eastAsia="uk-UA"/>
              </w:rPr>
              <w:t xml:space="preserve">Право в процесі оформлення (оренда на </w:t>
            </w:r>
            <w:r w:rsidRPr="006F3077">
              <w:rPr>
                <w:sz w:val="28"/>
                <w:szCs w:val="28"/>
                <w:lang w:val="ru-RU" w:eastAsia="uk-UA"/>
              </w:rPr>
              <w:t>5</w:t>
            </w:r>
            <w:r w:rsidRPr="006F3077">
              <w:rPr>
                <w:sz w:val="28"/>
                <w:szCs w:val="28"/>
                <w:lang w:eastAsia="uk-UA"/>
              </w:rPr>
              <w:t xml:space="preserve"> років)</w:t>
            </w:r>
          </w:p>
        </w:tc>
      </w:tr>
      <w:tr w:rsidR="006F3077" w:rsidRPr="00663571" w14:paraId="02203744" w14:textId="77777777" w:rsidTr="00C973EB">
        <w:trPr>
          <w:trHeight w:hRule="exact" w:val="424"/>
        </w:trPr>
        <w:tc>
          <w:tcPr>
            <w:tcW w:w="3260" w:type="dxa"/>
            <w:shd w:val="clear" w:color="auto" w:fill="FFFFFF"/>
          </w:tcPr>
          <w:p w14:paraId="0C485A42" w14:textId="77777777" w:rsidR="006F3077" w:rsidRPr="00663571" w:rsidRDefault="006F3077" w:rsidP="006F3077">
            <w:pPr>
              <w:pStyle w:val="af0"/>
              <w:shd w:val="clear" w:color="auto" w:fill="auto"/>
              <w:ind w:left="134"/>
              <w:rPr>
                <w:sz w:val="28"/>
                <w:szCs w:val="28"/>
              </w:rPr>
            </w:pPr>
            <w:r w:rsidRPr="00663571">
              <w:rPr>
                <w:sz w:val="28"/>
                <w:szCs w:val="28"/>
              </w:rPr>
              <w:t xml:space="preserve"> Категорія земель</w:t>
            </w:r>
          </w:p>
        </w:tc>
        <w:tc>
          <w:tcPr>
            <w:tcW w:w="6100" w:type="dxa"/>
            <w:shd w:val="clear" w:color="auto" w:fill="FFFFFF"/>
          </w:tcPr>
          <w:p w14:paraId="4EBB4A5A" w14:textId="2B578C95" w:rsidR="006F3077" w:rsidRPr="006F3077" w:rsidRDefault="006F3077" w:rsidP="006F3077">
            <w:pPr>
              <w:pStyle w:val="af0"/>
              <w:shd w:val="clear" w:color="auto" w:fill="auto"/>
              <w:ind w:left="134" w:right="134"/>
              <w:jc w:val="both"/>
              <w:rPr>
                <w:sz w:val="28"/>
                <w:szCs w:val="28"/>
              </w:rPr>
            </w:pPr>
            <w:r w:rsidRPr="006F3077">
              <w:rPr>
                <w:sz w:val="28"/>
                <w:szCs w:val="28"/>
                <w:lang w:eastAsia="uk-UA"/>
              </w:rPr>
              <w:t>землі житлової та громадської забудови</w:t>
            </w:r>
          </w:p>
        </w:tc>
      </w:tr>
      <w:tr w:rsidR="006F3077" w:rsidRPr="00663571" w14:paraId="59D321D5" w14:textId="77777777" w:rsidTr="00C973EB">
        <w:trPr>
          <w:trHeight w:hRule="exact" w:val="1022"/>
        </w:trPr>
        <w:tc>
          <w:tcPr>
            <w:tcW w:w="3260" w:type="dxa"/>
            <w:shd w:val="clear" w:color="auto" w:fill="FFFFFF"/>
          </w:tcPr>
          <w:p w14:paraId="28F4D3A4" w14:textId="77777777" w:rsidR="006F3077" w:rsidRPr="00663571" w:rsidRDefault="006F3077" w:rsidP="006F3077">
            <w:pPr>
              <w:pStyle w:val="af0"/>
              <w:shd w:val="clear" w:color="auto" w:fill="auto"/>
              <w:ind w:left="134"/>
              <w:rPr>
                <w:sz w:val="28"/>
                <w:szCs w:val="28"/>
              </w:rPr>
            </w:pPr>
            <w:r w:rsidRPr="00663571">
              <w:rPr>
                <w:sz w:val="28"/>
                <w:szCs w:val="28"/>
              </w:rPr>
              <w:t xml:space="preserve"> Цільове призначення</w:t>
            </w:r>
          </w:p>
        </w:tc>
        <w:tc>
          <w:tcPr>
            <w:tcW w:w="6100" w:type="dxa"/>
            <w:shd w:val="clear" w:color="auto" w:fill="FFFFFF"/>
          </w:tcPr>
          <w:p w14:paraId="53680D4D" w14:textId="4E0AFD67" w:rsidR="006F3077" w:rsidRPr="006F3077" w:rsidRDefault="006F3077" w:rsidP="006F3077">
            <w:pPr>
              <w:pStyle w:val="af0"/>
              <w:shd w:val="clear" w:color="auto" w:fill="auto"/>
              <w:ind w:left="134" w:right="134"/>
              <w:jc w:val="both"/>
              <w:rPr>
                <w:i/>
                <w:iCs/>
                <w:sz w:val="28"/>
                <w:szCs w:val="28"/>
              </w:rPr>
            </w:pPr>
            <w:r w:rsidRPr="006F3077">
              <w:rPr>
                <w:sz w:val="28"/>
                <w:szCs w:val="28"/>
                <w:highlight w:val="white"/>
                <w:lang w:eastAsia="uk-UA"/>
              </w:rPr>
              <w:t>02.10</w:t>
            </w:r>
            <w:r w:rsidRPr="006F3077">
              <w:rPr>
                <w:rStyle w:val="af4"/>
                <w:rFonts w:eastAsiaTheme="majorEastAsia"/>
                <w:i w:val="0"/>
                <w:iCs w:val="0"/>
                <w:sz w:val="28"/>
                <w:szCs w:val="28"/>
                <w:lang w:eastAsia="uk-UA"/>
              </w:rPr>
              <w:t xml:space="preserve"> для будівництва і обслуговування багатоквартирного житлового будинку з об’єктами торгово-розважальної та ринкової інфраструктури (для будівництва багатоповерхового житлового будинку з підземним </w:t>
            </w:r>
            <w:proofErr w:type="spellStart"/>
            <w:r w:rsidRPr="006F3077">
              <w:rPr>
                <w:rStyle w:val="af4"/>
                <w:rFonts w:eastAsiaTheme="majorEastAsia"/>
                <w:i w:val="0"/>
                <w:iCs w:val="0"/>
                <w:sz w:val="28"/>
                <w:szCs w:val="28"/>
                <w:lang w:eastAsia="uk-UA"/>
              </w:rPr>
              <w:t>автопаркінгом</w:t>
            </w:r>
            <w:proofErr w:type="spellEnd"/>
            <w:r w:rsidRPr="006F3077">
              <w:rPr>
                <w:rStyle w:val="af4"/>
                <w:rFonts w:eastAsiaTheme="majorEastAsia"/>
                <w:i w:val="0"/>
                <w:iCs w:val="0"/>
                <w:sz w:val="28"/>
                <w:szCs w:val="28"/>
                <w:lang w:eastAsia="uk-UA"/>
              </w:rPr>
              <w:t xml:space="preserve"> і вбудованими закладами по обслуговуванню населення</w:t>
            </w:r>
            <w:r w:rsidRPr="006F3077">
              <w:rPr>
                <w:i/>
                <w:iCs/>
                <w:sz w:val="28"/>
                <w:szCs w:val="28"/>
                <w:lang w:eastAsia="uk-UA"/>
              </w:rPr>
              <w:t>)</w:t>
            </w:r>
          </w:p>
        </w:tc>
      </w:tr>
      <w:tr w:rsidR="006F3077" w:rsidRPr="00663571" w14:paraId="6238493F" w14:textId="77777777" w:rsidTr="004D7689">
        <w:trPr>
          <w:trHeight w:hRule="exact" w:val="711"/>
        </w:trPr>
        <w:tc>
          <w:tcPr>
            <w:tcW w:w="3260" w:type="dxa"/>
            <w:shd w:val="clear" w:color="auto" w:fill="FFFFFF"/>
            <w:vAlign w:val="bottom"/>
          </w:tcPr>
          <w:p w14:paraId="13C5C093" w14:textId="77777777" w:rsidR="006F3077" w:rsidRPr="00663571" w:rsidRDefault="006F3077" w:rsidP="006F3077">
            <w:pPr>
              <w:pStyle w:val="af0"/>
              <w:shd w:val="clear" w:color="auto" w:fill="auto"/>
              <w:ind w:left="134"/>
              <w:rPr>
                <w:sz w:val="28"/>
                <w:szCs w:val="28"/>
              </w:rPr>
            </w:pPr>
            <w:r w:rsidRPr="00663571">
              <w:rPr>
                <w:sz w:val="28"/>
                <w:szCs w:val="28"/>
              </w:rPr>
              <w:t xml:space="preserve"> Нормативна грошова оцінка </w:t>
            </w:r>
            <w:r w:rsidRPr="00663571">
              <w:rPr>
                <w:sz w:val="28"/>
                <w:szCs w:val="28"/>
              </w:rPr>
              <w:br/>
              <w:t xml:space="preserve"> (за попереднім розрахунком*)</w:t>
            </w:r>
          </w:p>
        </w:tc>
        <w:tc>
          <w:tcPr>
            <w:tcW w:w="6100" w:type="dxa"/>
            <w:shd w:val="clear" w:color="auto" w:fill="FFFFFF"/>
          </w:tcPr>
          <w:p w14:paraId="247972DD" w14:textId="08F46ED7" w:rsidR="006F3077" w:rsidRPr="006F3077" w:rsidRDefault="006F3077" w:rsidP="006F3077">
            <w:pPr>
              <w:pStyle w:val="af0"/>
              <w:ind w:left="134" w:right="134"/>
              <w:jc w:val="both"/>
              <w:rPr>
                <w:rStyle w:val="af4"/>
                <w:bCs/>
                <w:i w:val="0"/>
                <w:iCs w:val="0"/>
                <w:sz w:val="28"/>
                <w:szCs w:val="28"/>
              </w:rPr>
            </w:pPr>
            <w:r w:rsidRPr="006F3077">
              <w:rPr>
                <w:rStyle w:val="af4"/>
                <w:rFonts w:eastAsiaTheme="majorEastAsia"/>
                <w:i w:val="0"/>
                <w:iCs w:val="0"/>
                <w:sz w:val="28"/>
                <w:szCs w:val="28"/>
                <w:lang w:eastAsia="uk-UA"/>
              </w:rPr>
              <w:t>35 843 002 грн 45 коп.</w:t>
            </w:r>
          </w:p>
        </w:tc>
      </w:tr>
      <w:tr w:rsidR="006F3077" w:rsidRPr="00663571" w14:paraId="675822E8" w14:textId="77777777" w:rsidTr="00C973EB">
        <w:trPr>
          <w:trHeight w:hRule="exact" w:val="705"/>
        </w:trPr>
        <w:tc>
          <w:tcPr>
            <w:tcW w:w="9360" w:type="dxa"/>
            <w:gridSpan w:val="2"/>
            <w:tcBorders>
              <w:bottom w:val="single" w:sz="4" w:space="0" w:color="auto"/>
            </w:tcBorders>
            <w:shd w:val="clear" w:color="auto" w:fill="FFFFFF"/>
            <w:vAlign w:val="bottom"/>
          </w:tcPr>
          <w:p w14:paraId="245EE23C" w14:textId="77777777" w:rsidR="006F3077" w:rsidRPr="00663571" w:rsidRDefault="006F3077" w:rsidP="00C973EB">
            <w:pPr>
              <w:pStyle w:val="af0"/>
              <w:numPr>
                <w:ilvl w:val="0"/>
                <w:numId w:val="3"/>
              </w:numPr>
              <w:ind w:left="134" w:right="134"/>
              <w:jc w:val="both"/>
              <w:rPr>
                <w:sz w:val="28"/>
                <w:szCs w:val="28"/>
              </w:rPr>
            </w:pPr>
            <w:r w:rsidRPr="00663571">
              <w:rPr>
                <w:sz w:val="28"/>
                <w:szCs w:val="28"/>
              </w:rPr>
              <w:t>Наведені розрахунки нормативної грошової оцінки не є остаточними і будуть уточнені</w:t>
            </w:r>
          </w:p>
          <w:p w14:paraId="6719E44C" w14:textId="77777777" w:rsidR="006F3077" w:rsidRPr="00663571" w:rsidRDefault="006F3077" w:rsidP="00C973EB">
            <w:pPr>
              <w:pStyle w:val="af0"/>
              <w:ind w:left="134"/>
              <w:rPr>
                <w:rStyle w:val="af4"/>
                <w:b/>
                <w:iCs w:val="0"/>
                <w:sz w:val="28"/>
                <w:szCs w:val="28"/>
              </w:rPr>
            </w:pPr>
            <w:r w:rsidRPr="00663571">
              <w:rPr>
                <w:i/>
                <w:sz w:val="28"/>
                <w:szCs w:val="28"/>
              </w:rPr>
              <w:t xml:space="preserve"> відповідно до вимог чинного законодавства при оформленні права на земельну ділянку.</w:t>
            </w:r>
          </w:p>
        </w:tc>
      </w:tr>
    </w:tbl>
    <w:p w14:paraId="3B3FFC51" w14:textId="77777777" w:rsidR="006F3077" w:rsidRPr="00663571" w:rsidRDefault="006F3077" w:rsidP="006F3077">
      <w:pPr>
        <w:spacing w:after="259" w:line="1" w:lineRule="exact"/>
        <w:rPr>
          <w:rFonts w:ascii="Times New Roman" w:hAnsi="Times New Roman" w:cs="Times New Roman"/>
          <w:sz w:val="28"/>
          <w:szCs w:val="28"/>
        </w:rPr>
      </w:pPr>
    </w:p>
    <w:p w14:paraId="20BF87B2" w14:textId="77777777" w:rsidR="006F3077" w:rsidRPr="00663571" w:rsidRDefault="006F3077" w:rsidP="006F3077">
      <w:pPr>
        <w:pStyle w:val="11"/>
        <w:shd w:val="clear" w:color="auto" w:fill="auto"/>
        <w:ind w:firstLine="709"/>
        <w:jc w:val="both"/>
        <w:rPr>
          <w:sz w:val="28"/>
          <w:szCs w:val="28"/>
        </w:rPr>
      </w:pPr>
      <w:r w:rsidRPr="00663571">
        <w:rPr>
          <w:b/>
          <w:bCs/>
          <w:i w:val="0"/>
          <w:iCs w:val="0"/>
          <w:sz w:val="28"/>
          <w:szCs w:val="28"/>
        </w:rPr>
        <w:t>3. Обґрунтування прийняття рішення.</w:t>
      </w:r>
    </w:p>
    <w:p w14:paraId="6EC56A17" w14:textId="358F654B" w:rsidR="006F3077" w:rsidRPr="002510D6" w:rsidRDefault="006F3077" w:rsidP="006F3077">
      <w:pPr>
        <w:pStyle w:val="11"/>
        <w:shd w:val="clear" w:color="auto" w:fill="auto"/>
        <w:ind w:firstLine="709"/>
        <w:jc w:val="both"/>
        <w:rPr>
          <w:i w:val="0"/>
          <w:iCs w:val="0"/>
          <w:sz w:val="28"/>
          <w:szCs w:val="28"/>
        </w:rPr>
      </w:pPr>
      <w:r w:rsidRPr="00663571">
        <w:rPr>
          <w:i w:val="0"/>
          <w:sz w:val="28"/>
          <w:szCs w:val="28"/>
        </w:rPr>
        <w:t xml:space="preserve">Рішенням Київської міської ради </w:t>
      </w:r>
      <w:r w:rsidR="002510D6" w:rsidRPr="002510D6">
        <w:rPr>
          <w:i w:val="0"/>
          <w:iCs w:val="0"/>
          <w:sz w:val="28"/>
          <w:szCs w:val="28"/>
        </w:rPr>
        <w:t xml:space="preserve">від 04.07.2024 № 1723/9689 </w:t>
      </w:r>
      <w:r w:rsidR="002510D6" w:rsidRPr="002510D6">
        <w:rPr>
          <w:rFonts w:eastAsiaTheme="minorHAnsi"/>
          <w:i w:val="0"/>
          <w:iCs w:val="0"/>
          <w:sz w:val="28"/>
          <w:szCs w:val="28"/>
        </w:rPr>
        <w:t>затверджено технічну документацію із землеустрою щодо поділу земельної ділянки (кадастровий номер 8000000000:69:118:0004) для будівництва і обслуговування багатоквартирного житлового будинку з об'єктами торгово-розважальної та ринкової інфраструктури на вул. Героїв Севастополя, 23-б у Солом'янському районі міста Києва</w:t>
      </w:r>
      <w:r>
        <w:rPr>
          <w:i w:val="0"/>
          <w:iCs w:val="0"/>
          <w:sz w:val="28"/>
          <w:szCs w:val="28"/>
        </w:rPr>
        <w:t xml:space="preserve"> </w:t>
      </w:r>
      <w:r w:rsidRPr="006F3077">
        <w:rPr>
          <w:i w:val="0"/>
          <w:iCs w:val="0"/>
          <w:sz w:val="28"/>
          <w:szCs w:val="28"/>
        </w:rPr>
        <w:t>на</w:t>
      </w:r>
      <w:r w:rsidRPr="00663571">
        <w:rPr>
          <w:i w:val="0"/>
          <w:iCs w:val="0"/>
          <w:sz w:val="28"/>
          <w:szCs w:val="28"/>
        </w:rPr>
        <w:t xml:space="preserve"> підставі статей </w:t>
      </w:r>
      <w:r w:rsidR="002510D6" w:rsidRPr="002510D6">
        <w:rPr>
          <w:i w:val="0"/>
          <w:iCs w:val="0"/>
          <w:snapToGrid w:val="0"/>
          <w:sz w:val="28"/>
        </w:rPr>
        <w:t>9, 79</w:t>
      </w:r>
      <w:r w:rsidR="002510D6" w:rsidRPr="002510D6">
        <w:rPr>
          <w:i w:val="0"/>
          <w:iCs w:val="0"/>
          <w:snapToGrid w:val="0"/>
          <w:sz w:val="28"/>
          <w:vertAlign w:val="superscript"/>
        </w:rPr>
        <w:t>1</w:t>
      </w:r>
      <w:r w:rsidR="002510D6" w:rsidRPr="002510D6">
        <w:rPr>
          <w:i w:val="0"/>
          <w:iCs w:val="0"/>
          <w:snapToGrid w:val="0"/>
          <w:sz w:val="28"/>
        </w:rPr>
        <w:t>, 83, 186 Земельного кодексу України</w:t>
      </w:r>
      <w:r w:rsidRPr="002510D6">
        <w:rPr>
          <w:i w:val="0"/>
          <w:iCs w:val="0"/>
          <w:sz w:val="28"/>
          <w:szCs w:val="28"/>
        </w:rPr>
        <w:t>.</w:t>
      </w:r>
    </w:p>
    <w:p w14:paraId="7EE64947" w14:textId="77777777" w:rsidR="006F3077" w:rsidRDefault="006F3077" w:rsidP="006F3077">
      <w:pPr>
        <w:pStyle w:val="11"/>
        <w:shd w:val="clear" w:color="auto" w:fill="auto"/>
        <w:ind w:firstLine="709"/>
        <w:jc w:val="both"/>
        <w:rPr>
          <w:i w:val="0"/>
          <w:iCs w:val="0"/>
          <w:sz w:val="28"/>
          <w:szCs w:val="28"/>
        </w:rPr>
      </w:pPr>
      <w:r>
        <w:rPr>
          <w:i w:val="0"/>
          <w:iCs w:val="0"/>
          <w:sz w:val="28"/>
          <w:szCs w:val="28"/>
        </w:rPr>
        <w:t xml:space="preserve">Втім, </w:t>
      </w:r>
      <w:r w:rsidRPr="006F3077">
        <w:rPr>
          <w:i w:val="0"/>
          <w:iCs w:val="0"/>
          <w:sz w:val="28"/>
          <w:szCs w:val="28"/>
        </w:rPr>
        <w:t xml:space="preserve">самочинність будівництва нежитлової будівлі літ. А площею 72,4 </w:t>
      </w:r>
      <w:proofErr w:type="spellStart"/>
      <w:r w:rsidRPr="006F3077">
        <w:rPr>
          <w:i w:val="0"/>
          <w:iCs w:val="0"/>
          <w:sz w:val="28"/>
          <w:szCs w:val="28"/>
        </w:rPr>
        <w:t>кв.м</w:t>
      </w:r>
      <w:proofErr w:type="spellEnd"/>
      <w:r w:rsidRPr="006F3077">
        <w:rPr>
          <w:i w:val="0"/>
          <w:iCs w:val="0"/>
          <w:sz w:val="28"/>
          <w:szCs w:val="28"/>
        </w:rPr>
        <w:t xml:space="preserve">. на вул. Героїв Севастополя, 23-В у Солом’янському районі міста Києва, що за правилами статті 376 ЦК України не породжує право власності на нього, що узгоджується із висновками Великої Палати Верховного Суду, викладеними у постанові від 07.04.2020 у справі № 916/2791/13 та висновками Верховного Суду, викладеними у постановах від 10.05.2018 у справі № 910/15993/16, від 22.05.2018 у справі № 923/1283/16, від 27.06.2018 у справі № 904/8186/17, від 19.05.2020 у </w:t>
      </w:r>
      <w:r w:rsidRPr="006F3077">
        <w:rPr>
          <w:i w:val="0"/>
          <w:iCs w:val="0"/>
          <w:sz w:val="28"/>
          <w:szCs w:val="28"/>
        </w:rPr>
        <w:lastRenderedPageBreak/>
        <w:t>справі № 916/1608/18, від 02.09.2020 у справі № 19/6</w:t>
      </w:r>
      <w:r>
        <w:rPr>
          <w:i w:val="0"/>
          <w:iCs w:val="0"/>
          <w:sz w:val="28"/>
          <w:szCs w:val="28"/>
        </w:rPr>
        <w:t>.</w:t>
      </w:r>
    </w:p>
    <w:p w14:paraId="7AF4D3CC" w14:textId="77777777" w:rsidR="006F3077" w:rsidRPr="00663571" w:rsidRDefault="006F3077" w:rsidP="006F3077">
      <w:pPr>
        <w:pStyle w:val="11"/>
        <w:shd w:val="clear" w:color="auto" w:fill="auto"/>
        <w:ind w:firstLine="709"/>
        <w:jc w:val="both"/>
        <w:rPr>
          <w:b/>
          <w:bCs/>
          <w:i w:val="0"/>
          <w:sz w:val="28"/>
          <w:szCs w:val="28"/>
        </w:rPr>
      </w:pPr>
    </w:p>
    <w:p w14:paraId="02B93C9A" w14:textId="77777777" w:rsidR="006F3077" w:rsidRPr="00663571" w:rsidRDefault="006F3077" w:rsidP="006F3077">
      <w:pPr>
        <w:pStyle w:val="11"/>
        <w:shd w:val="clear" w:color="auto" w:fill="auto"/>
        <w:ind w:firstLine="709"/>
        <w:jc w:val="both"/>
        <w:rPr>
          <w:i w:val="0"/>
          <w:sz w:val="28"/>
          <w:szCs w:val="28"/>
        </w:rPr>
      </w:pPr>
      <w:r w:rsidRPr="00663571">
        <w:rPr>
          <w:b/>
          <w:bCs/>
          <w:i w:val="0"/>
          <w:sz w:val="28"/>
          <w:szCs w:val="28"/>
        </w:rPr>
        <w:t>4. Мета прийняття рішення.</w:t>
      </w:r>
    </w:p>
    <w:p w14:paraId="17569E70" w14:textId="11E2706A" w:rsidR="006F3077" w:rsidRPr="002510D6" w:rsidRDefault="006F3077" w:rsidP="006F3077">
      <w:pPr>
        <w:pStyle w:val="11"/>
        <w:shd w:val="clear" w:color="auto" w:fill="auto"/>
        <w:ind w:firstLine="709"/>
        <w:jc w:val="both"/>
        <w:rPr>
          <w:i w:val="0"/>
          <w:sz w:val="28"/>
          <w:szCs w:val="28"/>
        </w:rPr>
      </w:pPr>
      <w:r w:rsidRPr="00663571">
        <w:rPr>
          <w:i w:val="0"/>
          <w:sz w:val="28"/>
          <w:szCs w:val="28"/>
        </w:rPr>
        <w:t>Метою прийняття рішення є</w:t>
      </w:r>
      <w:r>
        <w:rPr>
          <w:i w:val="0"/>
          <w:sz w:val="28"/>
          <w:szCs w:val="28"/>
        </w:rPr>
        <w:t xml:space="preserve"> визнання</w:t>
      </w:r>
      <w:r w:rsidRPr="00663571">
        <w:rPr>
          <w:i w:val="0"/>
          <w:sz w:val="28"/>
          <w:szCs w:val="28"/>
        </w:rPr>
        <w:t xml:space="preserve"> </w:t>
      </w:r>
      <w:r w:rsidR="002510D6" w:rsidRPr="002510D6">
        <w:rPr>
          <w:i w:val="0"/>
          <w:iCs w:val="0"/>
          <w:sz w:val="28"/>
          <w:szCs w:val="28"/>
        </w:rPr>
        <w:t>недійсним рішення Київської міської ради від 04.07.2024 № 1723/9689 «Про затвердження технічної документації із землеустрою щодо поділу земельної ділянки (кадастровий номер 8000000000:69:118:0004) для будівництва і обслуговування багатоквартирного житлового будинку з об'єктами торгово-розважальної та ринкової інфраструктури на вул. Героїв Севастополя, 23-б у Солом'янському районі міста Києва</w:t>
      </w:r>
      <w:r w:rsidR="002510D6">
        <w:rPr>
          <w:i w:val="0"/>
          <w:iCs w:val="0"/>
          <w:sz w:val="28"/>
          <w:szCs w:val="28"/>
        </w:rPr>
        <w:t>.</w:t>
      </w:r>
    </w:p>
    <w:p w14:paraId="7108F4E5" w14:textId="77777777" w:rsidR="006F3077" w:rsidRPr="00663571" w:rsidRDefault="006F3077" w:rsidP="006F3077">
      <w:pPr>
        <w:pStyle w:val="11"/>
        <w:shd w:val="clear" w:color="auto" w:fill="auto"/>
        <w:ind w:firstLine="709"/>
        <w:jc w:val="both"/>
        <w:rPr>
          <w:sz w:val="28"/>
          <w:szCs w:val="28"/>
        </w:rPr>
      </w:pPr>
    </w:p>
    <w:p w14:paraId="7FA7ED99" w14:textId="77777777" w:rsidR="006F3077" w:rsidRPr="00663571" w:rsidRDefault="006F3077" w:rsidP="006F3077">
      <w:pPr>
        <w:pStyle w:val="af3"/>
        <w:shd w:val="clear" w:color="auto" w:fill="auto"/>
        <w:ind w:left="426" w:firstLine="283"/>
        <w:rPr>
          <w:sz w:val="28"/>
          <w:szCs w:val="28"/>
        </w:rPr>
      </w:pPr>
      <w:r w:rsidRPr="00663571">
        <w:rPr>
          <w:sz w:val="28"/>
          <w:szCs w:val="28"/>
        </w:rPr>
        <w:t>5. Особливі характеристики ділянки.</w:t>
      </w:r>
    </w:p>
    <w:tbl>
      <w:tblPr>
        <w:tblStyle w:val="ae"/>
        <w:tblW w:w="9497" w:type="dxa"/>
        <w:tblInd w:w="137" w:type="dxa"/>
        <w:tblLook w:val="04A0" w:firstRow="1" w:lastRow="0" w:firstColumn="1" w:lastColumn="0" w:noHBand="0" w:noVBand="1"/>
      </w:tblPr>
      <w:tblGrid>
        <w:gridCol w:w="3260"/>
        <w:gridCol w:w="6237"/>
      </w:tblGrid>
      <w:tr w:rsidR="006F3077" w:rsidRPr="00663571" w14:paraId="038A84E0" w14:textId="77777777" w:rsidTr="00C973EB">
        <w:trPr>
          <w:cantSplit/>
          <w:trHeight w:val="864"/>
        </w:trPr>
        <w:tc>
          <w:tcPr>
            <w:tcW w:w="3260" w:type="dxa"/>
          </w:tcPr>
          <w:p w14:paraId="685302E3" w14:textId="77777777" w:rsidR="006F3077" w:rsidRPr="00663571" w:rsidRDefault="006F3077" w:rsidP="00C973EB">
            <w:pPr>
              <w:pStyle w:val="11"/>
              <w:shd w:val="clear" w:color="auto" w:fill="auto"/>
              <w:rPr>
                <w:i w:val="0"/>
                <w:sz w:val="28"/>
                <w:szCs w:val="28"/>
              </w:rPr>
            </w:pPr>
            <w:r w:rsidRPr="00663571">
              <w:rPr>
                <w:i w:val="0"/>
                <w:sz w:val="28"/>
                <w:szCs w:val="28"/>
              </w:rPr>
              <w:t>Наявність будівель і споруд на ділянці:</w:t>
            </w:r>
          </w:p>
        </w:tc>
        <w:tc>
          <w:tcPr>
            <w:tcW w:w="6237" w:type="dxa"/>
          </w:tcPr>
          <w:p w14:paraId="397F9CC1" w14:textId="77777777" w:rsidR="006F3077" w:rsidRPr="006F3077" w:rsidRDefault="006F3077" w:rsidP="006F3077">
            <w:pPr>
              <w:jc w:val="both"/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uk-UA"/>
              </w:rPr>
            </w:pPr>
            <w:r w:rsidRPr="006F3077">
              <w:rPr>
                <w:rFonts w:ascii="Times New Roman" w:hAnsi="Times New Roman" w:cs="Times New Roman"/>
                <w:iCs/>
                <w:sz w:val="28"/>
                <w:szCs w:val="28"/>
                <w:lang w:eastAsia="uk-UA"/>
              </w:rPr>
              <w:t xml:space="preserve">За даними Державного реєстру речових прав на нерухоме майно за </w:t>
            </w:r>
            <w:proofErr w:type="spellStart"/>
            <w:r w:rsidRPr="006F3077">
              <w:rPr>
                <w:rFonts w:ascii="Times New Roman" w:hAnsi="Times New Roman" w:cs="Times New Roman"/>
                <w:iCs/>
                <w:sz w:val="28"/>
                <w:szCs w:val="28"/>
                <w:lang w:eastAsia="uk-UA"/>
              </w:rPr>
              <w:t>адресою</w:t>
            </w:r>
            <w:proofErr w:type="spellEnd"/>
            <w:r w:rsidRPr="006F3077">
              <w:rPr>
                <w:rFonts w:ascii="Times New Roman" w:hAnsi="Times New Roman" w:cs="Times New Roman"/>
                <w:iCs/>
                <w:sz w:val="28"/>
                <w:szCs w:val="28"/>
                <w:lang w:eastAsia="uk-UA"/>
              </w:rPr>
              <w:t xml:space="preserve">: вул. Героїв Севастополя, 23-В у Солом’янському районі м. Києва у власності ТОВАРИСТВА З ОБМЕЖЕНОЮ ВІДПОВІДАЛЬНІСТЮ «СМАРТ ПРОПЕРТІЗ» перебуває нежитловий будинок літ. А, загальною площею 72,4 </w:t>
            </w:r>
            <w:proofErr w:type="spellStart"/>
            <w:r w:rsidRPr="006F3077">
              <w:rPr>
                <w:rFonts w:ascii="Times New Roman" w:hAnsi="Times New Roman" w:cs="Times New Roman"/>
                <w:iCs/>
                <w:sz w:val="28"/>
                <w:szCs w:val="28"/>
                <w:lang w:eastAsia="uk-UA"/>
              </w:rPr>
              <w:t>кв</w:t>
            </w:r>
            <w:proofErr w:type="spellEnd"/>
            <w:r w:rsidRPr="006F3077">
              <w:rPr>
                <w:rFonts w:ascii="Times New Roman" w:hAnsi="Times New Roman" w:cs="Times New Roman"/>
                <w:iCs/>
                <w:sz w:val="28"/>
                <w:szCs w:val="28"/>
                <w:lang w:eastAsia="uk-UA"/>
              </w:rPr>
              <w:t>. м (право власності зареєстровано у Державному реєстрі речових прав на нерухоме майно 23.10.2019, номер відомостей про речове право 33824443) (інформація з Державного реєстру речових прав на нерухоме майно від 29.08.2024 № 392801498).</w:t>
            </w:r>
          </w:p>
          <w:p w14:paraId="21B3A340" w14:textId="1B5D28FF" w:rsidR="006F3077" w:rsidRPr="006F3077" w:rsidRDefault="006F3077" w:rsidP="006F3077">
            <w:pPr>
              <w:jc w:val="both"/>
              <w:rPr>
                <w:rFonts w:ascii="Times New Roman" w:eastAsia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8"/>
                <w:szCs w:val="28"/>
              </w:rPr>
              <w:t>Вирішується питання про оскарження.</w:t>
            </w:r>
          </w:p>
        </w:tc>
      </w:tr>
      <w:tr w:rsidR="006F3077" w:rsidRPr="00663571" w14:paraId="4C0E3CD3" w14:textId="77777777" w:rsidTr="00C973EB">
        <w:trPr>
          <w:cantSplit/>
          <w:trHeight w:val="272"/>
        </w:trPr>
        <w:tc>
          <w:tcPr>
            <w:tcW w:w="3260" w:type="dxa"/>
          </w:tcPr>
          <w:p w14:paraId="741848CF" w14:textId="77777777" w:rsidR="006F3077" w:rsidRPr="00663571" w:rsidRDefault="006F3077" w:rsidP="00C973EB">
            <w:pPr>
              <w:pStyle w:val="11"/>
              <w:shd w:val="clear" w:color="auto" w:fill="auto"/>
              <w:tabs>
                <w:tab w:val="left" w:pos="1861"/>
              </w:tabs>
              <w:rPr>
                <w:i w:val="0"/>
                <w:sz w:val="28"/>
                <w:szCs w:val="28"/>
              </w:rPr>
            </w:pPr>
            <w:r w:rsidRPr="00663571">
              <w:rPr>
                <w:i w:val="0"/>
                <w:sz w:val="28"/>
                <w:szCs w:val="28"/>
              </w:rPr>
              <w:t>Наявність ДПТ:</w:t>
            </w:r>
          </w:p>
        </w:tc>
        <w:tc>
          <w:tcPr>
            <w:tcW w:w="6237" w:type="dxa"/>
          </w:tcPr>
          <w:p w14:paraId="62AE1952" w14:textId="66434E3A" w:rsidR="006F3077" w:rsidRPr="006F3077" w:rsidRDefault="006F3077" w:rsidP="006F3077">
            <w:pPr>
              <w:jc w:val="both"/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uk-UA"/>
              </w:rPr>
            </w:pPr>
            <w:r w:rsidRPr="006F3077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uk-UA"/>
              </w:rPr>
              <w:t>Детальний план території відсутній.</w:t>
            </w:r>
          </w:p>
        </w:tc>
      </w:tr>
      <w:tr w:rsidR="006F3077" w:rsidRPr="00663571" w14:paraId="6016AA19" w14:textId="77777777" w:rsidTr="00C973EB">
        <w:trPr>
          <w:cantSplit/>
          <w:trHeight w:val="1502"/>
        </w:trPr>
        <w:tc>
          <w:tcPr>
            <w:tcW w:w="3260" w:type="dxa"/>
          </w:tcPr>
          <w:p w14:paraId="594042EB" w14:textId="77777777" w:rsidR="006F3077" w:rsidRPr="00663571" w:rsidRDefault="006F3077" w:rsidP="00C973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3571">
              <w:rPr>
                <w:rFonts w:ascii="Times New Roman" w:hAnsi="Times New Roman" w:cs="Times New Roman"/>
                <w:sz w:val="28"/>
                <w:szCs w:val="28"/>
              </w:rPr>
              <w:t>Функціональне призначення згідно з Генпланом:</w:t>
            </w:r>
          </w:p>
        </w:tc>
        <w:tc>
          <w:tcPr>
            <w:tcW w:w="6237" w:type="dxa"/>
          </w:tcPr>
          <w:p w14:paraId="11540A2A" w14:textId="57601C98" w:rsidR="006F3077" w:rsidRPr="006F3077" w:rsidRDefault="006F3077" w:rsidP="006F3077">
            <w:pPr>
              <w:pStyle w:val="af3"/>
              <w:jc w:val="both"/>
              <w:rPr>
                <w:b w:val="0"/>
                <w:bCs w:val="0"/>
                <w:iCs/>
                <w:sz w:val="28"/>
                <w:szCs w:val="28"/>
              </w:rPr>
            </w:pPr>
            <w:r w:rsidRPr="006F3077">
              <w:rPr>
                <w:b w:val="0"/>
                <w:bCs w:val="0"/>
                <w:iCs/>
                <w:sz w:val="28"/>
                <w:szCs w:val="28"/>
                <w:lang w:eastAsia="uk-UA"/>
              </w:rPr>
              <w:t>Відповідно до Генерального плану міста Києва та проекту планування його приміської зони на період до 2020 року, затвердженого рішенням Київської міської ради від 28.03.2002 № 370/1804, земельна ділянка за функціональним призначенням належить частково до території житлової забудови багатоповерхової (існуючі), частково до території вулиць і доріг.</w:t>
            </w:r>
          </w:p>
        </w:tc>
      </w:tr>
      <w:tr w:rsidR="006F3077" w:rsidRPr="00663571" w14:paraId="4B68689E" w14:textId="77777777" w:rsidTr="00C973EB">
        <w:trPr>
          <w:cantSplit/>
          <w:trHeight w:val="581"/>
        </w:trPr>
        <w:tc>
          <w:tcPr>
            <w:tcW w:w="3260" w:type="dxa"/>
          </w:tcPr>
          <w:p w14:paraId="60886DCD" w14:textId="77777777" w:rsidR="006F3077" w:rsidRPr="00663571" w:rsidRDefault="006F3077" w:rsidP="00C973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3571">
              <w:rPr>
                <w:rFonts w:ascii="Times New Roman" w:hAnsi="Times New Roman" w:cs="Times New Roman"/>
                <w:sz w:val="28"/>
                <w:szCs w:val="28"/>
              </w:rPr>
              <w:t>Правовий режим:</w:t>
            </w:r>
          </w:p>
        </w:tc>
        <w:tc>
          <w:tcPr>
            <w:tcW w:w="6237" w:type="dxa"/>
          </w:tcPr>
          <w:p w14:paraId="6CE940D0" w14:textId="77777777" w:rsidR="006F3077" w:rsidRPr="00663571" w:rsidRDefault="006F3077" w:rsidP="00C973EB">
            <w:pPr>
              <w:ind w:left="3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663571">
              <w:rPr>
                <w:rFonts w:ascii="Times New Roman" w:hAnsi="Times New Roman" w:cs="Times New Roman"/>
                <w:iCs/>
                <w:sz w:val="28"/>
                <w:szCs w:val="28"/>
              </w:rPr>
              <w:t>Земельна ділянка належить до земель комунальної власності територіальної громади міста Києва.</w:t>
            </w:r>
          </w:p>
        </w:tc>
      </w:tr>
      <w:tr w:rsidR="006F3077" w:rsidRPr="00663571" w14:paraId="49B5B7CD" w14:textId="77777777" w:rsidTr="00C973EB">
        <w:trPr>
          <w:cantSplit/>
          <w:trHeight w:val="282"/>
        </w:trPr>
        <w:tc>
          <w:tcPr>
            <w:tcW w:w="3260" w:type="dxa"/>
          </w:tcPr>
          <w:p w14:paraId="7F825561" w14:textId="77777777" w:rsidR="006F3077" w:rsidRPr="00663571" w:rsidRDefault="006F3077" w:rsidP="00C973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3571">
              <w:rPr>
                <w:rFonts w:ascii="Times New Roman" w:hAnsi="Times New Roman" w:cs="Times New Roman"/>
                <w:sz w:val="28"/>
                <w:szCs w:val="28"/>
              </w:rPr>
              <w:t>Розташування в зеленій зоні:</w:t>
            </w:r>
          </w:p>
        </w:tc>
        <w:tc>
          <w:tcPr>
            <w:tcW w:w="6237" w:type="dxa"/>
          </w:tcPr>
          <w:p w14:paraId="46125E3A" w14:textId="77777777" w:rsidR="006F3077" w:rsidRPr="00663571" w:rsidRDefault="006F3077" w:rsidP="00C973EB">
            <w:pPr>
              <w:pStyle w:val="af5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663571">
              <w:rPr>
                <w:rFonts w:ascii="Times New Roman" w:hAnsi="Times New Roman" w:cs="Times New Roman"/>
                <w:iCs/>
                <w:sz w:val="28"/>
                <w:szCs w:val="28"/>
              </w:rPr>
              <w:t>Земельна ділянка не входить до зеленої зони.</w:t>
            </w:r>
          </w:p>
        </w:tc>
      </w:tr>
      <w:tr w:rsidR="006F3077" w:rsidRPr="00663571" w14:paraId="3344E1DF" w14:textId="77777777" w:rsidTr="00C973EB">
        <w:trPr>
          <w:cantSplit/>
          <w:trHeight w:val="1062"/>
        </w:trPr>
        <w:tc>
          <w:tcPr>
            <w:tcW w:w="3260" w:type="dxa"/>
          </w:tcPr>
          <w:p w14:paraId="5B59206B" w14:textId="77777777" w:rsidR="006F3077" w:rsidRPr="00663571" w:rsidRDefault="006F3077" w:rsidP="00C973EB">
            <w:pPr>
              <w:ind w:left="-113"/>
              <w:rPr>
                <w:rFonts w:ascii="Times New Roman" w:hAnsi="Times New Roman" w:cs="Times New Roman"/>
                <w:sz w:val="28"/>
                <w:szCs w:val="28"/>
              </w:rPr>
            </w:pPr>
            <w:r w:rsidRPr="0066357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 Інші особливості:</w:t>
            </w:r>
          </w:p>
        </w:tc>
        <w:tc>
          <w:tcPr>
            <w:tcW w:w="6237" w:type="dxa"/>
          </w:tcPr>
          <w:p w14:paraId="0225DFE8" w14:textId="77777777" w:rsidR="006F3077" w:rsidRPr="006F3077" w:rsidRDefault="006F3077" w:rsidP="006F3077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6F3077">
              <w:rPr>
                <w:rFonts w:ascii="Times New Roman" w:hAnsi="Times New Roman" w:cs="Times New Roman"/>
                <w:iCs/>
                <w:sz w:val="28"/>
                <w:szCs w:val="28"/>
              </w:rPr>
              <w:t>Земельна ділянка сформована та зареєстрована у Державному земельному кадастрі за результатами поділу земельної ділянки площею 1,0144 га (кадастровий номер 8000000000:69:118:0004) на вул. Героїв Севастополя, 23-б у Солом’янському районі м. Києва.</w:t>
            </w:r>
          </w:p>
          <w:p w14:paraId="24678ACF" w14:textId="6C5EC142" w:rsidR="006F3077" w:rsidRPr="006F3077" w:rsidRDefault="006F3077" w:rsidP="006F3077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6F3077">
              <w:rPr>
                <w:rFonts w:ascii="Times New Roman" w:hAnsi="Times New Roman" w:cs="Times New Roman"/>
                <w:iCs/>
                <w:sz w:val="28"/>
                <w:szCs w:val="28"/>
              </w:rPr>
              <w:t>Технічна документація із землеустрою щодо поділу земельної ділянки з кадастровим номером 8000000000:69:118:0004 затверджена рішенням Київської міської ради від 04.07.2024 № 1723/9689.</w:t>
            </w:r>
          </w:p>
        </w:tc>
      </w:tr>
    </w:tbl>
    <w:p w14:paraId="7499E41A" w14:textId="77777777" w:rsidR="006F3077" w:rsidRPr="00663571" w:rsidRDefault="006F3077" w:rsidP="006F3077">
      <w:pPr>
        <w:pStyle w:val="af3"/>
        <w:shd w:val="clear" w:color="auto" w:fill="auto"/>
        <w:rPr>
          <w:sz w:val="28"/>
          <w:szCs w:val="28"/>
        </w:rPr>
      </w:pPr>
    </w:p>
    <w:p w14:paraId="4ED0AD35" w14:textId="77777777" w:rsidR="006F3077" w:rsidRPr="00663571" w:rsidRDefault="006F3077" w:rsidP="006F3077">
      <w:pPr>
        <w:pStyle w:val="11"/>
        <w:numPr>
          <w:ilvl w:val="0"/>
          <w:numId w:val="2"/>
        </w:numPr>
        <w:shd w:val="clear" w:color="auto" w:fill="auto"/>
        <w:tabs>
          <w:tab w:val="left" w:pos="708"/>
          <w:tab w:val="left" w:pos="993"/>
        </w:tabs>
        <w:spacing w:after="40"/>
        <w:ind w:firstLine="709"/>
        <w:jc w:val="both"/>
        <w:rPr>
          <w:i w:val="0"/>
          <w:sz w:val="28"/>
          <w:szCs w:val="28"/>
        </w:rPr>
      </w:pPr>
      <w:r w:rsidRPr="00663571">
        <w:rPr>
          <w:b/>
          <w:bCs/>
          <w:i w:val="0"/>
          <w:sz w:val="28"/>
          <w:szCs w:val="28"/>
        </w:rPr>
        <w:t>Стан нормативно-правової бази у даній сфері правового регулювання.</w:t>
      </w:r>
    </w:p>
    <w:p w14:paraId="3691BC85" w14:textId="01F4E89C" w:rsidR="006F3077" w:rsidRDefault="006F3077" w:rsidP="006F3077">
      <w:pPr>
        <w:pStyle w:val="11"/>
        <w:shd w:val="clear" w:color="auto" w:fill="auto"/>
        <w:tabs>
          <w:tab w:val="left" w:pos="993"/>
        </w:tabs>
        <w:ind w:firstLine="709"/>
        <w:jc w:val="both"/>
        <w:rPr>
          <w:i w:val="0"/>
          <w:sz w:val="28"/>
          <w:szCs w:val="28"/>
        </w:rPr>
      </w:pPr>
      <w:r w:rsidRPr="00663571">
        <w:rPr>
          <w:i w:val="0"/>
          <w:sz w:val="28"/>
          <w:szCs w:val="28"/>
        </w:rPr>
        <w:t xml:space="preserve">Загальні засади та порядок визнання </w:t>
      </w:r>
      <w:r w:rsidRPr="00663571">
        <w:rPr>
          <w:i w:val="0"/>
          <w:iCs w:val="0"/>
          <w:sz w:val="28"/>
          <w:szCs w:val="28"/>
        </w:rPr>
        <w:t>недійсним рішення Київської міської ради та розірвання договору оренди земельної ділянки</w:t>
      </w:r>
      <w:r w:rsidRPr="00663571">
        <w:rPr>
          <w:i w:val="0"/>
          <w:sz w:val="28"/>
          <w:szCs w:val="28"/>
        </w:rPr>
        <w:t xml:space="preserve"> визначено Земельним кодексом України, законами України «Про адміністративну процедуру», «Про оренду землі».</w:t>
      </w:r>
    </w:p>
    <w:p w14:paraId="0FFA143C" w14:textId="77777777" w:rsidR="006F3077" w:rsidRPr="00663571" w:rsidRDefault="006F3077" w:rsidP="006F3077">
      <w:pPr>
        <w:pStyle w:val="11"/>
        <w:shd w:val="clear" w:color="auto" w:fill="auto"/>
        <w:tabs>
          <w:tab w:val="left" w:pos="993"/>
        </w:tabs>
        <w:ind w:firstLine="709"/>
        <w:jc w:val="both"/>
        <w:rPr>
          <w:i w:val="0"/>
          <w:iCs w:val="0"/>
          <w:sz w:val="28"/>
          <w:szCs w:val="28"/>
        </w:rPr>
      </w:pPr>
      <w:r>
        <w:rPr>
          <w:i w:val="0"/>
          <w:sz w:val="28"/>
          <w:szCs w:val="28"/>
        </w:rPr>
        <w:t xml:space="preserve">Разом із цим, суб’єкт подання керується </w:t>
      </w:r>
      <w:r w:rsidRPr="00663571">
        <w:rPr>
          <w:i w:val="0"/>
          <w:iCs w:val="0"/>
          <w:sz w:val="28"/>
          <w:szCs w:val="28"/>
        </w:rPr>
        <w:t>норм</w:t>
      </w:r>
      <w:r>
        <w:rPr>
          <w:i w:val="0"/>
          <w:iCs w:val="0"/>
          <w:sz w:val="28"/>
          <w:szCs w:val="28"/>
        </w:rPr>
        <w:t>ою</w:t>
      </w:r>
      <w:r w:rsidRPr="00663571">
        <w:rPr>
          <w:i w:val="0"/>
          <w:iCs w:val="0"/>
          <w:sz w:val="28"/>
          <w:szCs w:val="28"/>
        </w:rPr>
        <w:t xml:space="preserve"> частини п’ятої статті 13 Закону України «Про судоустрій і статус суддів» щодо обов’язковості висновків щодо застосування норм права, викладених у постановах Верховного Суду, для всіх суб’єктів владних повноважень, які застосовують у своїй діяльності нормативно-правовий акт, що містить відповідну норму права</w:t>
      </w:r>
      <w:r>
        <w:rPr>
          <w:i w:val="0"/>
          <w:iCs w:val="0"/>
          <w:sz w:val="28"/>
          <w:szCs w:val="28"/>
        </w:rPr>
        <w:t>.</w:t>
      </w:r>
    </w:p>
    <w:p w14:paraId="07E6F414" w14:textId="77777777" w:rsidR="006F3077" w:rsidRPr="00663571" w:rsidRDefault="006F3077" w:rsidP="006F3077">
      <w:pPr>
        <w:pStyle w:val="11"/>
        <w:shd w:val="clear" w:color="auto" w:fill="auto"/>
        <w:tabs>
          <w:tab w:val="left" w:pos="709"/>
          <w:tab w:val="left" w:pos="851"/>
          <w:tab w:val="left" w:pos="993"/>
        </w:tabs>
        <w:ind w:firstLine="709"/>
        <w:jc w:val="both"/>
        <w:rPr>
          <w:i w:val="0"/>
          <w:sz w:val="28"/>
          <w:szCs w:val="28"/>
        </w:rPr>
      </w:pPr>
      <w:proofErr w:type="spellStart"/>
      <w:r w:rsidRPr="00663571">
        <w:rPr>
          <w:i w:val="0"/>
          <w:sz w:val="28"/>
          <w:szCs w:val="28"/>
        </w:rPr>
        <w:t>Проєкт</w:t>
      </w:r>
      <w:proofErr w:type="spellEnd"/>
      <w:r w:rsidRPr="00663571">
        <w:rPr>
          <w:i w:val="0"/>
          <w:sz w:val="28"/>
          <w:szCs w:val="28"/>
        </w:rPr>
        <w:t xml:space="preserve"> рішення містить інформацію про заявника, що відноситься до інформації з обмеженим доступом у розумінні статті 6 Закону України «Про доступ до публічної інформації».</w:t>
      </w:r>
    </w:p>
    <w:p w14:paraId="422E522C" w14:textId="77777777" w:rsidR="006F3077" w:rsidRPr="00663571" w:rsidRDefault="006F3077" w:rsidP="006F3077">
      <w:pPr>
        <w:pStyle w:val="11"/>
        <w:shd w:val="clear" w:color="auto" w:fill="auto"/>
        <w:tabs>
          <w:tab w:val="left" w:pos="993"/>
        </w:tabs>
        <w:spacing w:after="120"/>
        <w:ind w:firstLine="709"/>
        <w:jc w:val="both"/>
        <w:rPr>
          <w:i w:val="0"/>
          <w:sz w:val="28"/>
          <w:szCs w:val="28"/>
        </w:rPr>
      </w:pPr>
      <w:proofErr w:type="spellStart"/>
      <w:r w:rsidRPr="00663571">
        <w:rPr>
          <w:i w:val="0"/>
          <w:sz w:val="28"/>
          <w:szCs w:val="28"/>
        </w:rPr>
        <w:t>Проєкт</w:t>
      </w:r>
      <w:proofErr w:type="spellEnd"/>
      <w:r w:rsidRPr="00663571">
        <w:rPr>
          <w:i w:val="0"/>
          <w:sz w:val="28"/>
          <w:szCs w:val="28"/>
        </w:rPr>
        <w:t xml:space="preserve"> рішення не стосується прав і соціальної захищеності осіб з інвалідністю та не матиме впливу на життєдіяльність цієї категорії.</w:t>
      </w:r>
    </w:p>
    <w:p w14:paraId="06133097" w14:textId="77777777" w:rsidR="006F3077" w:rsidRPr="00663571" w:rsidRDefault="006F3077" w:rsidP="006F3077">
      <w:pPr>
        <w:pStyle w:val="11"/>
        <w:shd w:val="clear" w:color="auto" w:fill="auto"/>
        <w:tabs>
          <w:tab w:val="left" w:pos="993"/>
        </w:tabs>
        <w:ind w:firstLine="709"/>
        <w:jc w:val="both"/>
        <w:rPr>
          <w:i w:val="0"/>
          <w:sz w:val="28"/>
          <w:szCs w:val="28"/>
        </w:rPr>
      </w:pPr>
    </w:p>
    <w:p w14:paraId="293BB2BA" w14:textId="77777777" w:rsidR="006F3077" w:rsidRPr="00663571" w:rsidRDefault="006F3077" w:rsidP="006F3077">
      <w:pPr>
        <w:pStyle w:val="11"/>
        <w:numPr>
          <w:ilvl w:val="0"/>
          <w:numId w:val="2"/>
        </w:numPr>
        <w:shd w:val="clear" w:color="auto" w:fill="auto"/>
        <w:tabs>
          <w:tab w:val="left" w:pos="728"/>
          <w:tab w:val="left" w:pos="993"/>
        </w:tabs>
        <w:spacing w:after="40"/>
        <w:ind w:firstLine="709"/>
        <w:jc w:val="both"/>
        <w:rPr>
          <w:i w:val="0"/>
          <w:sz w:val="28"/>
          <w:szCs w:val="28"/>
        </w:rPr>
      </w:pPr>
      <w:r w:rsidRPr="00663571">
        <w:rPr>
          <w:b/>
          <w:bCs/>
          <w:i w:val="0"/>
          <w:sz w:val="28"/>
          <w:szCs w:val="28"/>
        </w:rPr>
        <w:t>Фінансово-економічне обґрунтування.</w:t>
      </w:r>
    </w:p>
    <w:p w14:paraId="724440F1" w14:textId="77777777" w:rsidR="006F3077" w:rsidRPr="00663571" w:rsidRDefault="006F3077" w:rsidP="006F3077">
      <w:pPr>
        <w:pStyle w:val="11"/>
        <w:tabs>
          <w:tab w:val="left" w:pos="426"/>
          <w:tab w:val="left" w:pos="993"/>
        </w:tabs>
        <w:spacing w:after="40"/>
        <w:ind w:firstLine="709"/>
        <w:jc w:val="both"/>
        <w:rPr>
          <w:i w:val="0"/>
          <w:sz w:val="28"/>
          <w:szCs w:val="28"/>
        </w:rPr>
      </w:pPr>
      <w:r w:rsidRPr="00663571">
        <w:rPr>
          <w:i w:val="0"/>
          <w:sz w:val="28"/>
          <w:szCs w:val="28"/>
        </w:rPr>
        <w:t>Реалізація рішення не потребує додаткових витрат міського бюджету.</w:t>
      </w:r>
    </w:p>
    <w:p w14:paraId="1CBBD9C3" w14:textId="77777777" w:rsidR="006F3077" w:rsidRPr="00663571" w:rsidRDefault="006F3077" w:rsidP="006F3077">
      <w:pPr>
        <w:pStyle w:val="11"/>
        <w:shd w:val="clear" w:color="auto" w:fill="auto"/>
        <w:tabs>
          <w:tab w:val="left" w:pos="708"/>
          <w:tab w:val="left" w:pos="993"/>
        </w:tabs>
        <w:spacing w:after="40"/>
        <w:ind w:firstLine="709"/>
        <w:jc w:val="both"/>
        <w:rPr>
          <w:i w:val="0"/>
          <w:sz w:val="28"/>
          <w:szCs w:val="28"/>
        </w:rPr>
      </w:pPr>
    </w:p>
    <w:p w14:paraId="6D9DD71E" w14:textId="77777777" w:rsidR="006F3077" w:rsidRPr="00663571" w:rsidRDefault="006F3077" w:rsidP="006F3077">
      <w:pPr>
        <w:pStyle w:val="11"/>
        <w:numPr>
          <w:ilvl w:val="0"/>
          <w:numId w:val="2"/>
        </w:numPr>
        <w:shd w:val="clear" w:color="auto" w:fill="auto"/>
        <w:tabs>
          <w:tab w:val="left" w:pos="708"/>
          <w:tab w:val="left" w:pos="993"/>
        </w:tabs>
        <w:spacing w:after="40"/>
        <w:ind w:firstLine="709"/>
        <w:jc w:val="both"/>
        <w:rPr>
          <w:i w:val="0"/>
          <w:sz w:val="28"/>
          <w:szCs w:val="28"/>
        </w:rPr>
      </w:pPr>
      <w:r w:rsidRPr="00663571">
        <w:rPr>
          <w:b/>
          <w:bCs/>
          <w:i w:val="0"/>
          <w:sz w:val="28"/>
          <w:szCs w:val="28"/>
        </w:rPr>
        <w:t>Прогноз соціально-економічних та інших наслідків прийняття рішення.</w:t>
      </w:r>
    </w:p>
    <w:p w14:paraId="5B528C76" w14:textId="61BA82E7" w:rsidR="006F3077" w:rsidRPr="00663571" w:rsidRDefault="006F3077" w:rsidP="006F3077">
      <w:pPr>
        <w:pStyle w:val="11"/>
        <w:shd w:val="clear" w:color="auto" w:fill="auto"/>
        <w:tabs>
          <w:tab w:val="left" w:pos="993"/>
        </w:tabs>
        <w:ind w:firstLine="709"/>
        <w:jc w:val="both"/>
        <w:rPr>
          <w:i w:val="0"/>
          <w:sz w:val="28"/>
          <w:szCs w:val="28"/>
        </w:rPr>
      </w:pPr>
      <w:r w:rsidRPr="00663571">
        <w:rPr>
          <w:i w:val="0"/>
          <w:sz w:val="28"/>
          <w:szCs w:val="28"/>
        </w:rPr>
        <w:t xml:space="preserve">Наслідками прийняття розробленого </w:t>
      </w:r>
      <w:proofErr w:type="spellStart"/>
      <w:r w:rsidRPr="00663571">
        <w:rPr>
          <w:i w:val="0"/>
          <w:sz w:val="28"/>
          <w:szCs w:val="28"/>
        </w:rPr>
        <w:t>проєкту</w:t>
      </w:r>
      <w:proofErr w:type="spellEnd"/>
      <w:r w:rsidRPr="00663571">
        <w:rPr>
          <w:i w:val="0"/>
          <w:sz w:val="28"/>
          <w:szCs w:val="28"/>
        </w:rPr>
        <w:t xml:space="preserve"> рішення стане </w:t>
      </w:r>
      <w:r>
        <w:rPr>
          <w:i w:val="0"/>
          <w:sz w:val="28"/>
          <w:szCs w:val="28"/>
        </w:rPr>
        <w:t>визнання</w:t>
      </w:r>
      <w:r w:rsidRPr="00663571">
        <w:rPr>
          <w:i w:val="0"/>
          <w:sz w:val="28"/>
          <w:szCs w:val="28"/>
        </w:rPr>
        <w:t xml:space="preserve"> </w:t>
      </w:r>
      <w:r w:rsidR="002510D6" w:rsidRPr="002510D6">
        <w:rPr>
          <w:i w:val="0"/>
          <w:iCs w:val="0"/>
          <w:sz w:val="28"/>
          <w:szCs w:val="28"/>
        </w:rPr>
        <w:t>недійсним рішення Київської міської ради від 04.07.2024 № 1723/9689 «Про затвердження технічної документації із землеустрою щодо поділу земельної ділянки (кадастровий номер 8000000000:69:118:0004) для будівництва і обслуговування багатоквартирного житлового будинку з об'єктами торгово-розважальної та ринкової інфраструктури на вул. Героїв Севастополя, 23-б у Солом'янському районі міста Києва</w:t>
      </w:r>
      <w:r>
        <w:rPr>
          <w:b/>
          <w:bCs/>
          <w:sz w:val="28"/>
          <w:szCs w:val="28"/>
        </w:rPr>
        <w:t xml:space="preserve"> </w:t>
      </w:r>
      <w:r w:rsidRPr="00663571">
        <w:rPr>
          <w:i w:val="0"/>
          <w:sz w:val="28"/>
          <w:szCs w:val="28"/>
        </w:rPr>
        <w:t>із зворотною дією в часі (тобто з дня набрання ним чинності).</w:t>
      </w:r>
    </w:p>
    <w:p w14:paraId="08E380BC" w14:textId="77777777" w:rsidR="006F3077" w:rsidRDefault="006F3077" w:rsidP="006F3077">
      <w:pPr>
        <w:tabs>
          <w:tab w:val="left" w:pos="993"/>
          <w:tab w:val="left" w:pos="595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ACE550F" w14:textId="77777777" w:rsidR="006F3077" w:rsidRDefault="006F3077" w:rsidP="006F3077">
      <w:pPr>
        <w:tabs>
          <w:tab w:val="left" w:pos="993"/>
          <w:tab w:val="left" w:pos="595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Суб’єктом подання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проєкту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рішення є </w:t>
      </w:r>
      <w:r w:rsidRPr="00131854">
        <w:rPr>
          <w:rFonts w:ascii="Times New Roman" w:hAnsi="Times New Roman" w:cs="Times New Roman"/>
          <w:sz w:val="28"/>
          <w:szCs w:val="28"/>
        </w:rPr>
        <w:t>заступник міського голови – секретар Київської міської ради Володимир БОНДАРЕНКО</w:t>
      </w:r>
      <w:r>
        <w:rPr>
          <w:rFonts w:ascii="Times New Roman" w:hAnsi="Times New Roman" w:cs="Times New Roman"/>
          <w:sz w:val="28"/>
          <w:szCs w:val="28"/>
        </w:rPr>
        <w:t xml:space="preserve">. Особою,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відповідальною за супроводження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проєкту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рішення та доповідачем під час пленарного засідання Київської міської ради є </w:t>
      </w:r>
      <w:r w:rsidRPr="00131854">
        <w:rPr>
          <w:rFonts w:ascii="Times New Roman" w:hAnsi="Times New Roman" w:cs="Times New Roman"/>
          <w:sz w:val="28"/>
          <w:szCs w:val="28"/>
        </w:rPr>
        <w:t>заступник міського голови – секретар Київської міської ради Володимир БОНДАРЕНКО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78A1F318" w14:textId="77777777" w:rsidR="006F3077" w:rsidRDefault="006F3077" w:rsidP="006F3077">
      <w:pPr>
        <w:tabs>
          <w:tab w:val="left" w:pos="993"/>
          <w:tab w:val="left" w:pos="595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7F7C6F8" w14:textId="77777777" w:rsidR="006F3077" w:rsidRDefault="006F3077" w:rsidP="006F3077">
      <w:pPr>
        <w:tabs>
          <w:tab w:val="left" w:pos="993"/>
          <w:tab w:val="left" w:pos="595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798FD9E" w14:textId="77777777" w:rsidR="006F3077" w:rsidRPr="00131854" w:rsidRDefault="006F3077" w:rsidP="006F3077">
      <w:pPr>
        <w:tabs>
          <w:tab w:val="left" w:pos="993"/>
          <w:tab w:val="left" w:pos="595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854">
        <w:rPr>
          <w:rFonts w:ascii="Times New Roman" w:hAnsi="Times New Roman" w:cs="Times New Roman"/>
          <w:sz w:val="28"/>
          <w:szCs w:val="28"/>
        </w:rPr>
        <w:t xml:space="preserve">Заступник міського голови – </w:t>
      </w:r>
    </w:p>
    <w:p w14:paraId="43469B65" w14:textId="77777777" w:rsidR="006F3077" w:rsidRPr="00131854" w:rsidRDefault="006F3077" w:rsidP="006F3077">
      <w:pPr>
        <w:tabs>
          <w:tab w:val="left" w:pos="993"/>
          <w:tab w:val="left" w:pos="595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854">
        <w:rPr>
          <w:rFonts w:ascii="Times New Roman" w:hAnsi="Times New Roman" w:cs="Times New Roman"/>
          <w:sz w:val="28"/>
          <w:szCs w:val="28"/>
        </w:rPr>
        <w:t>секретар Київської міської ради</w:t>
      </w:r>
      <w:r w:rsidRPr="00131854">
        <w:rPr>
          <w:rFonts w:ascii="Times New Roman" w:hAnsi="Times New Roman" w:cs="Times New Roman"/>
          <w:sz w:val="28"/>
          <w:szCs w:val="28"/>
        </w:rPr>
        <w:tab/>
        <w:t>Володимир БОНДАРЕНКО</w:t>
      </w:r>
    </w:p>
    <w:p w14:paraId="06C45B6B" w14:textId="77777777" w:rsidR="006F3077" w:rsidRPr="00663571" w:rsidRDefault="006F3077" w:rsidP="006F3077">
      <w:pPr>
        <w:tabs>
          <w:tab w:val="left" w:pos="993"/>
          <w:tab w:val="left" w:pos="595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40AC387" w14:textId="77777777" w:rsidR="008C5822" w:rsidRDefault="008C5822"/>
    <w:sectPr w:rsidR="008C5822" w:rsidSect="00D327E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225F41"/>
    <w:multiLevelType w:val="hybridMultilevel"/>
    <w:tmpl w:val="9674534A"/>
    <w:lvl w:ilvl="0" w:tplc="0CA8056E">
      <w:start w:val="1"/>
      <w:numFmt w:val="decimal"/>
      <w:lvlText w:val="%1."/>
      <w:lvlJc w:val="left"/>
      <w:pPr>
        <w:ind w:left="704" w:hanging="360"/>
      </w:pPr>
    </w:lvl>
    <w:lvl w:ilvl="1" w:tplc="04220019">
      <w:start w:val="1"/>
      <w:numFmt w:val="lowerLetter"/>
      <w:lvlText w:val="%2."/>
      <w:lvlJc w:val="left"/>
      <w:pPr>
        <w:ind w:left="1424" w:hanging="360"/>
      </w:pPr>
    </w:lvl>
    <w:lvl w:ilvl="2" w:tplc="0422001B">
      <w:start w:val="1"/>
      <w:numFmt w:val="lowerRoman"/>
      <w:lvlText w:val="%3."/>
      <w:lvlJc w:val="right"/>
      <w:pPr>
        <w:ind w:left="2144" w:hanging="180"/>
      </w:pPr>
    </w:lvl>
    <w:lvl w:ilvl="3" w:tplc="0422000F">
      <w:start w:val="1"/>
      <w:numFmt w:val="decimal"/>
      <w:lvlText w:val="%4."/>
      <w:lvlJc w:val="left"/>
      <w:pPr>
        <w:ind w:left="2864" w:hanging="360"/>
      </w:pPr>
    </w:lvl>
    <w:lvl w:ilvl="4" w:tplc="04220019">
      <w:start w:val="1"/>
      <w:numFmt w:val="lowerLetter"/>
      <w:lvlText w:val="%5."/>
      <w:lvlJc w:val="left"/>
      <w:pPr>
        <w:ind w:left="3584" w:hanging="360"/>
      </w:pPr>
    </w:lvl>
    <w:lvl w:ilvl="5" w:tplc="0422001B">
      <w:start w:val="1"/>
      <w:numFmt w:val="lowerRoman"/>
      <w:lvlText w:val="%6."/>
      <w:lvlJc w:val="right"/>
      <w:pPr>
        <w:ind w:left="4304" w:hanging="180"/>
      </w:pPr>
    </w:lvl>
    <w:lvl w:ilvl="6" w:tplc="0422000F">
      <w:start w:val="1"/>
      <w:numFmt w:val="decimal"/>
      <w:lvlText w:val="%7."/>
      <w:lvlJc w:val="left"/>
      <w:pPr>
        <w:ind w:left="5024" w:hanging="360"/>
      </w:pPr>
    </w:lvl>
    <w:lvl w:ilvl="7" w:tplc="04220019">
      <w:start w:val="1"/>
      <w:numFmt w:val="lowerLetter"/>
      <w:lvlText w:val="%8."/>
      <w:lvlJc w:val="left"/>
      <w:pPr>
        <w:ind w:left="5744" w:hanging="360"/>
      </w:pPr>
    </w:lvl>
    <w:lvl w:ilvl="8" w:tplc="0422001B">
      <w:start w:val="1"/>
      <w:numFmt w:val="lowerRoman"/>
      <w:lvlText w:val="%9."/>
      <w:lvlJc w:val="right"/>
      <w:pPr>
        <w:ind w:left="6464" w:hanging="180"/>
      </w:pPr>
    </w:lvl>
  </w:abstractNum>
  <w:abstractNum w:abstractNumId="1" w15:restartNumberingAfterBreak="0">
    <w:nsid w:val="0DBF7C12"/>
    <w:multiLevelType w:val="multilevel"/>
    <w:tmpl w:val="FAD2DBF6"/>
    <w:lvl w:ilvl="0">
      <w:start w:val="6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uk-UA" w:eastAsia="uk-UA" w:bidi="uk-UA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" w15:restartNumberingAfterBreak="0">
    <w:nsid w:val="43346EA7"/>
    <w:multiLevelType w:val="hybridMultilevel"/>
    <w:tmpl w:val="57E2FA6A"/>
    <w:lvl w:ilvl="0" w:tplc="B9B60968">
      <w:start w:val="8"/>
      <w:numFmt w:val="bullet"/>
      <w:lvlText w:val=""/>
      <w:lvlJc w:val="left"/>
      <w:pPr>
        <w:ind w:left="430" w:hanging="360"/>
      </w:pPr>
      <w:rPr>
        <w:rFonts w:ascii="Symbol" w:eastAsia="Times New Roman" w:hAnsi="Symbol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15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7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9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31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03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75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7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9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3077"/>
    <w:rsid w:val="002510D6"/>
    <w:rsid w:val="002C2FC2"/>
    <w:rsid w:val="00383656"/>
    <w:rsid w:val="00525B2B"/>
    <w:rsid w:val="006F3077"/>
    <w:rsid w:val="008C5822"/>
    <w:rsid w:val="00BF08FD"/>
    <w:rsid w:val="00D327E3"/>
    <w:rsid w:val="00D71203"/>
    <w:rsid w:val="00E141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DF4881"/>
  <w15:chartTrackingRefBased/>
  <w15:docId w15:val="{752856E2-B433-4E7B-B464-9CA88A3A65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uk-UA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F3077"/>
  </w:style>
  <w:style w:type="paragraph" w:styleId="1">
    <w:name w:val="heading 1"/>
    <w:basedOn w:val="a"/>
    <w:next w:val="a"/>
    <w:link w:val="10"/>
    <w:uiPriority w:val="9"/>
    <w:qFormat/>
    <w:rsid w:val="006F307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rsid w:val="006F307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F307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F307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F307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F307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F307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F307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F307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F307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sid w:val="006F307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F307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F3077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F3077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F3077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F3077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F3077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F3077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F307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 Знак"/>
    <w:basedOn w:val="a0"/>
    <w:link w:val="a3"/>
    <w:uiPriority w:val="10"/>
    <w:rsid w:val="006F307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F307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ідзаголовок Знак"/>
    <w:basedOn w:val="a0"/>
    <w:link w:val="a5"/>
    <w:uiPriority w:val="11"/>
    <w:rsid w:val="006F307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F307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Цитата Знак"/>
    <w:basedOn w:val="a0"/>
    <w:link w:val="a7"/>
    <w:uiPriority w:val="29"/>
    <w:rsid w:val="006F307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F307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F3077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F307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Насичена цитата Знак"/>
    <w:basedOn w:val="a0"/>
    <w:link w:val="ab"/>
    <w:uiPriority w:val="30"/>
    <w:rsid w:val="006F3077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6F3077"/>
    <w:rPr>
      <w:b/>
      <w:bCs/>
      <w:smallCaps/>
      <w:color w:val="0F4761" w:themeColor="accent1" w:themeShade="BF"/>
      <w:spacing w:val="5"/>
    </w:rPr>
  </w:style>
  <w:style w:type="table" w:styleId="ae">
    <w:name w:val="Table Grid"/>
    <w:basedOn w:val="a1"/>
    <w:uiPriority w:val="39"/>
    <w:rsid w:val="006F30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">
    <w:name w:val="Другое_"/>
    <w:basedOn w:val="a0"/>
    <w:link w:val="af0"/>
    <w:rsid w:val="006F3077"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af1">
    <w:name w:val="Основной текст_"/>
    <w:basedOn w:val="a0"/>
    <w:link w:val="11"/>
    <w:rsid w:val="006F3077"/>
    <w:rPr>
      <w:rFonts w:ascii="Times New Roman" w:eastAsia="Times New Roman" w:hAnsi="Times New Roman" w:cs="Times New Roman"/>
      <w:i/>
      <w:iCs/>
      <w:sz w:val="19"/>
      <w:szCs w:val="19"/>
      <w:shd w:val="clear" w:color="auto" w:fill="FFFFFF"/>
    </w:rPr>
  </w:style>
  <w:style w:type="character" w:customStyle="1" w:styleId="af2">
    <w:name w:val="Подпись к таблице_"/>
    <w:basedOn w:val="a0"/>
    <w:link w:val="af3"/>
    <w:rsid w:val="006F3077"/>
    <w:rPr>
      <w:rFonts w:ascii="Times New Roman" w:eastAsia="Times New Roman" w:hAnsi="Times New Roman" w:cs="Times New Roman"/>
      <w:b/>
      <w:bCs/>
      <w:sz w:val="18"/>
      <w:szCs w:val="18"/>
      <w:shd w:val="clear" w:color="auto" w:fill="FFFFFF"/>
    </w:rPr>
  </w:style>
  <w:style w:type="paragraph" w:customStyle="1" w:styleId="af0">
    <w:name w:val="Другое"/>
    <w:basedOn w:val="a"/>
    <w:link w:val="af"/>
    <w:rsid w:val="006F3077"/>
    <w:pPr>
      <w:widowControl w:val="0"/>
      <w:shd w:val="clear" w:color="auto" w:fill="FFFFFF"/>
      <w:spacing w:after="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11">
    <w:name w:val="Основной текст1"/>
    <w:basedOn w:val="a"/>
    <w:link w:val="af1"/>
    <w:rsid w:val="006F3077"/>
    <w:pPr>
      <w:widowControl w:val="0"/>
      <w:shd w:val="clear" w:color="auto" w:fill="FFFFFF"/>
      <w:spacing w:after="0" w:line="240" w:lineRule="auto"/>
    </w:pPr>
    <w:rPr>
      <w:rFonts w:ascii="Times New Roman" w:eastAsia="Times New Roman" w:hAnsi="Times New Roman" w:cs="Times New Roman"/>
      <w:i/>
      <w:iCs/>
      <w:sz w:val="19"/>
      <w:szCs w:val="19"/>
    </w:rPr>
  </w:style>
  <w:style w:type="paragraph" w:customStyle="1" w:styleId="af3">
    <w:name w:val="Подпись к таблице"/>
    <w:basedOn w:val="a"/>
    <w:link w:val="af2"/>
    <w:rsid w:val="006F3077"/>
    <w:pPr>
      <w:widowControl w:val="0"/>
      <w:shd w:val="clear" w:color="auto" w:fill="FFFFFF"/>
      <w:spacing w:after="0" w:line="240" w:lineRule="auto"/>
    </w:pPr>
    <w:rPr>
      <w:rFonts w:ascii="Times New Roman" w:eastAsia="Times New Roman" w:hAnsi="Times New Roman" w:cs="Times New Roman"/>
      <w:b/>
      <w:bCs/>
      <w:sz w:val="18"/>
      <w:szCs w:val="18"/>
    </w:rPr>
  </w:style>
  <w:style w:type="character" w:styleId="af4">
    <w:name w:val="Emphasis"/>
    <w:basedOn w:val="a0"/>
    <w:uiPriority w:val="20"/>
    <w:qFormat/>
    <w:rsid w:val="006F3077"/>
    <w:rPr>
      <w:i/>
      <w:iCs/>
    </w:rPr>
  </w:style>
  <w:style w:type="paragraph" w:styleId="af5">
    <w:name w:val="No Spacing"/>
    <w:uiPriority w:val="1"/>
    <w:qFormat/>
    <w:rsid w:val="006F3077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kern w:val="0"/>
      <w:lang w:eastAsia="uk-UA" w:bidi="uk-UA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626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897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81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4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834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41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Офіс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7</Pages>
  <Words>7107</Words>
  <Characters>4052</Characters>
  <Application>Microsoft Office Word</Application>
  <DocSecurity>0</DocSecurity>
  <Lines>33</Lines>
  <Paragraphs>22</Paragraphs>
  <ScaleCrop>false</ScaleCrop>
  <Company/>
  <LinksUpToDate>false</LinksUpToDate>
  <CharactersWithSpaces>11137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Бондаренко Володимир</dc:creator>
  <cp:keywords/>
  <dc:description/>
  <cp:lastModifiedBy>Chernenko</cp:lastModifiedBy>
  <cp:revision>4</cp:revision>
  <cp:lastPrinted>2025-03-11T12:05:00Z</cp:lastPrinted>
  <dcterms:created xsi:type="dcterms:W3CDTF">2025-03-11T11:57:00Z</dcterms:created>
  <dcterms:modified xsi:type="dcterms:W3CDTF">2025-03-14T07:39:00Z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efa4170-0d19-0005-0004-bc88714345d2_Enabled">
    <vt:lpwstr>true</vt:lpwstr>
  </property>
  <property fmtid="{D5CDD505-2E9C-101B-9397-08002B2CF9AE}" pid="3" name="MSIP_Label_defa4170-0d19-0005-0004-bc88714345d2_SetDate">
    <vt:lpwstr>2025-03-11T11:02:47Z</vt:lpwstr>
  </property>
  <property fmtid="{D5CDD505-2E9C-101B-9397-08002B2CF9AE}" pid="4" name="MSIP_Label_defa4170-0d19-0005-0004-bc88714345d2_Method">
    <vt:lpwstr>Standard</vt:lpwstr>
  </property>
  <property fmtid="{D5CDD505-2E9C-101B-9397-08002B2CF9AE}" pid="5" name="MSIP_Label_defa4170-0d19-0005-0004-bc88714345d2_Name">
    <vt:lpwstr>defa4170-0d19-0005-0004-bc88714345d2</vt:lpwstr>
  </property>
  <property fmtid="{D5CDD505-2E9C-101B-9397-08002B2CF9AE}" pid="6" name="MSIP_Label_defa4170-0d19-0005-0004-bc88714345d2_SiteId">
    <vt:lpwstr>eb258766-b719-42a2-a2af-31a2b3c3a817</vt:lpwstr>
  </property>
  <property fmtid="{D5CDD505-2E9C-101B-9397-08002B2CF9AE}" pid="7" name="MSIP_Label_defa4170-0d19-0005-0004-bc88714345d2_ActionId">
    <vt:lpwstr>0ceb2fe6-acf4-4315-a6f6-f7269d1e9735</vt:lpwstr>
  </property>
  <property fmtid="{D5CDD505-2E9C-101B-9397-08002B2CF9AE}" pid="8" name="MSIP_Label_defa4170-0d19-0005-0004-bc88714345d2_ContentBits">
    <vt:lpwstr>0</vt:lpwstr>
  </property>
  <property fmtid="{D5CDD505-2E9C-101B-9397-08002B2CF9AE}" pid="9" name="MSIP_Label_defa4170-0d19-0005-0004-bc88714345d2_Tag">
    <vt:lpwstr>10, 3, 0, 1</vt:lpwstr>
  </property>
</Properties>
</file>