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C1A32" w:rsidRPr="00B0357E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64BD09FB" wp14:editId="4334C6F6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1A32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:rsidR="005C1A32" w:rsidRPr="005156AF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211241815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D09FB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 filled="f" stroked="f">
                <v:textbox inset="0,0,0,0">
                  <w:txbxContent>
                    <w:p w:rsidR="005C1A32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5C1A32" w:rsidRPr="005156AF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211241815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:rsidR="005C1A32" w:rsidRDefault="008C484C" w:rsidP="005C1A32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2F3E0F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0D5167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2F3E0F">
        <w:rPr>
          <w:b/>
          <w:bCs/>
          <w:i w:val="0"/>
          <w:iCs w:val="0"/>
          <w:sz w:val="24"/>
          <w:szCs w:val="24"/>
          <w:lang w:val="ru-RU"/>
        </w:rPr>
        <w:t xml:space="preserve">-54984 від </w:t>
      </w:r>
      <w:r w:rsidRPr="002F3E0F">
        <w:rPr>
          <w:b/>
          <w:bCs/>
          <w:i w:val="0"/>
          <w:sz w:val="24"/>
          <w:szCs w:val="24"/>
          <w:lang w:val="ru-RU"/>
        </w:rPr>
        <w:t>05.06.2023</w:t>
      </w:r>
    </w:p>
    <w:p w:rsidR="005C1A32" w:rsidRPr="00127E3A" w:rsidRDefault="005C1A32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AC1B0F8" wp14:editId="53AEFF9F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E3A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127E3A">
        <w:rPr>
          <w:i w:val="0"/>
          <w:sz w:val="24"/>
          <w:szCs w:val="24"/>
          <w:lang w:val="uk-UA"/>
        </w:rPr>
        <w:t>:</w:t>
      </w:r>
    </w:p>
    <w:p w:rsidR="005C1A32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127E3A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127E3A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127E3A">
        <w:rPr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земельної ділянки, що підлягає продажу</w:t>
      </w:r>
    </w:p>
    <w:p w:rsidR="005C1A32" w:rsidRPr="00127E3A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:rsidR="005C1A32" w:rsidRPr="005C1A32" w:rsidRDefault="005C1A32" w:rsidP="005C1A32">
      <w:pPr>
        <w:pStyle w:val="1"/>
        <w:shd w:val="clear" w:color="auto" w:fill="auto"/>
        <w:ind w:right="2740"/>
        <w:jc w:val="center"/>
        <w:rPr>
          <w:rFonts w:eastAsia="Georgia"/>
          <w:b/>
          <w:i w:val="0"/>
          <w:iCs w:val="0"/>
          <w:sz w:val="24"/>
          <w:szCs w:val="24"/>
          <w:lang w:val="uk-UA"/>
        </w:rPr>
      </w:pPr>
    </w:p>
    <w:p w:rsidR="005C1A32" w:rsidRPr="005C1A32" w:rsidRDefault="005C1A32" w:rsidP="005C1A3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:rsidR="005C1A32" w:rsidRPr="00E13C29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13C29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5C1A32" w:rsidRPr="00E13C29" w:rsidTr="00D11842">
        <w:trPr>
          <w:cantSplit/>
          <w:trHeight w:val="505"/>
        </w:trPr>
        <w:tc>
          <w:tcPr>
            <w:tcW w:w="2977" w:type="dxa"/>
          </w:tcPr>
          <w:p w:rsidR="005C1A32" w:rsidRPr="00E13C29" w:rsidRDefault="00B74016" w:rsidP="000F1E2E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 w:rsidRPr="00E13C29">
              <w:rPr>
                <w:b w:val="0"/>
                <w:sz w:val="24"/>
                <w:szCs w:val="24"/>
              </w:rPr>
              <w:t xml:space="preserve"> </w:t>
            </w:r>
            <w:r w:rsidR="005C1A32" w:rsidRPr="00E13C29">
              <w:rPr>
                <w:b w:val="0"/>
                <w:sz w:val="24"/>
                <w:szCs w:val="24"/>
              </w:rPr>
              <w:t>Назва</w:t>
            </w:r>
            <w:r w:rsidR="005C1A32" w:rsidRPr="00E13C29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79" w:type="dxa"/>
          </w:tcPr>
          <w:p w:rsidR="005C1A32" w:rsidRPr="00E13C29" w:rsidRDefault="002F3E0F" w:rsidP="005D3151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r w:rsidRPr="00E13C29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 w:rsidR="005C1A32" w:rsidRPr="00E13C29">
              <w:rPr>
                <w:i/>
                <w:sz w:val="24"/>
                <w:szCs w:val="24"/>
              </w:rPr>
              <w:t>«КНАУФ ГІПС КИЇВ»</w:t>
            </w:r>
          </w:p>
        </w:tc>
      </w:tr>
      <w:tr w:rsidR="005C1A32" w:rsidRPr="00E13C29" w:rsidTr="00D11842">
        <w:trPr>
          <w:cantSplit/>
          <w:trHeight w:val="686"/>
        </w:trPr>
        <w:tc>
          <w:tcPr>
            <w:tcW w:w="2977" w:type="dxa"/>
          </w:tcPr>
          <w:p w:rsidR="005C1A32" w:rsidRPr="00E13C29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E13C29">
              <w:rPr>
                <w:b w:val="0"/>
                <w:sz w:val="24"/>
                <w:szCs w:val="24"/>
              </w:rPr>
              <w:t xml:space="preserve"> </w:t>
            </w:r>
            <w:r w:rsidR="005C1A32" w:rsidRPr="00E13C29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:rsidR="005C1A32" w:rsidRPr="00E13C29" w:rsidRDefault="00B74016" w:rsidP="00D11842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E13C2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5C1A32" w:rsidRPr="00E13C29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5C1A32" w:rsidRPr="00E13C29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379" w:type="dxa"/>
          </w:tcPr>
          <w:p w:rsidR="005C1A32" w:rsidRPr="00E13C29" w:rsidRDefault="00366146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E13C29">
              <w:rPr>
                <w:i/>
                <w:sz w:val="24"/>
                <w:szCs w:val="24"/>
                <w:lang w:val="uk-UA"/>
              </w:rPr>
              <w:t>Фірма «КНАУФ ІНТЕРНАЦІОНАЛЬ ГМБХ»</w:t>
            </w:r>
          </w:p>
          <w:p w:rsidR="00366146" w:rsidRPr="00E13C29" w:rsidRDefault="00366146" w:rsidP="005D315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13C29">
              <w:rPr>
                <w:i/>
                <w:sz w:val="24"/>
                <w:szCs w:val="24"/>
                <w:lang w:val="ru-RU"/>
              </w:rPr>
              <w:t>Адреса засновника: 97346, Німеччина, АМ БАНХОФ</w:t>
            </w:r>
          </w:p>
        </w:tc>
      </w:tr>
      <w:tr w:rsidR="005C1A32" w:rsidRPr="00CF2418" w:rsidTr="00D11842">
        <w:trPr>
          <w:cantSplit/>
          <w:trHeight w:val="699"/>
        </w:trPr>
        <w:tc>
          <w:tcPr>
            <w:tcW w:w="2977" w:type="dxa"/>
          </w:tcPr>
          <w:p w:rsidR="00B74016" w:rsidRPr="00E13C29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E13C2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5C1A32" w:rsidRPr="00E13C29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 w:rsidRPr="00E13C29">
              <w:rPr>
                <w:b w:val="0"/>
                <w:sz w:val="24"/>
                <w:szCs w:val="24"/>
              </w:rPr>
              <w:t xml:space="preserve"> </w:t>
            </w:r>
          </w:p>
          <w:p w:rsidR="005C1A32" w:rsidRPr="00E13C29" w:rsidRDefault="00B74016" w:rsidP="005D31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E13C29">
              <w:rPr>
                <w:b w:val="0"/>
                <w:sz w:val="24"/>
                <w:szCs w:val="24"/>
              </w:rPr>
              <w:t xml:space="preserve"> </w:t>
            </w:r>
            <w:r w:rsidR="005C1A32" w:rsidRPr="00E13C29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5C1A32" w:rsidRPr="00E13C29">
              <w:rPr>
                <w:b w:val="0"/>
                <w:sz w:val="16"/>
                <w:szCs w:val="16"/>
                <w:lang w:val="ru-RU"/>
              </w:rPr>
              <w:t>*</w:t>
            </w:r>
          </w:p>
          <w:p w:rsidR="005C1A32" w:rsidRPr="00E13C29" w:rsidRDefault="005C1A32" w:rsidP="005D3151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379" w:type="dxa"/>
          </w:tcPr>
          <w:p w:rsidR="005C1A32" w:rsidRPr="001B5701" w:rsidRDefault="00366146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E13C29">
              <w:rPr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5C1A32" w:rsidRPr="00CF2418" w:rsidTr="00D11842">
        <w:trPr>
          <w:cantSplit/>
          <w:trHeight w:val="681"/>
        </w:trPr>
        <w:tc>
          <w:tcPr>
            <w:tcW w:w="2977" w:type="dxa"/>
          </w:tcPr>
          <w:p w:rsidR="005C1A32" w:rsidRPr="008A789E" w:rsidRDefault="005C1A32" w:rsidP="005D315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9" w:type="dxa"/>
          </w:tcPr>
          <w:p w:rsidR="009E5AD4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B0357E">
              <w:rPr>
                <w:i/>
                <w:sz w:val="24"/>
                <w:szCs w:val="24"/>
                <w:lang w:val="uk-UA"/>
              </w:rPr>
              <w:t>від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B0357E">
              <w:rPr>
                <w:i/>
                <w:sz w:val="24"/>
                <w:szCs w:val="24"/>
              </w:rPr>
              <w:t>30.05.2023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№ </w:t>
            </w:r>
            <w:r w:rsidRPr="00B0357E">
              <w:rPr>
                <w:i/>
                <w:sz w:val="24"/>
                <w:szCs w:val="24"/>
              </w:rPr>
              <w:t>211241815</w:t>
            </w:r>
            <w:r>
              <w:rPr>
                <w:i/>
                <w:sz w:val="24"/>
                <w:szCs w:val="24"/>
                <w:lang w:val="uk-UA"/>
              </w:rPr>
              <w:t>,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5C1A32" w:rsidRPr="00B0357E" w:rsidRDefault="005C1A32" w:rsidP="009E5AD4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B0357E">
              <w:rPr>
                <w:i/>
                <w:sz w:val="24"/>
                <w:szCs w:val="24"/>
                <w:lang w:val="uk-UA"/>
              </w:rPr>
              <w:t>доручення від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E5AD4">
              <w:rPr>
                <w:i/>
                <w:sz w:val="24"/>
                <w:szCs w:val="24"/>
                <w:lang w:val="uk-UA"/>
              </w:rPr>
              <w:t>30.05.2023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№ </w:t>
            </w:r>
            <w:r w:rsidR="009E5AD4">
              <w:rPr>
                <w:i/>
                <w:sz w:val="24"/>
                <w:szCs w:val="24"/>
                <w:lang w:val="uk-UA"/>
              </w:rPr>
              <w:t>08/16079</w:t>
            </w:r>
          </w:p>
        </w:tc>
      </w:tr>
    </w:tbl>
    <w:p w:rsidR="005C1A32" w:rsidRPr="008A789E" w:rsidRDefault="005C1A32" w:rsidP="005C1A32">
      <w:pPr>
        <w:spacing w:line="1" w:lineRule="exact"/>
      </w:pPr>
    </w:p>
    <w:p w:rsidR="005C1A32" w:rsidRPr="005036A3" w:rsidRDefault="005C1A32" w:rsidP="005C1A32">
      <w:pPr>
        <w:pStyle w:val="a7"/>
        <w:shd w:val="clear" w:color="auto" w:fill="auto"/>
        <w:ind w:firstLine="142"/>
        <w:rPr>
          <w:b w:val="0"/>
          <w:lang w:val="uk-UA"/>
        </w:rPr>
      </w:pPr>
      <w:r w:rsidRPr="005036A3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:rsidR="005C1A32" w:rsidRPr="005036A3" w:rsidRDefault="005C1A32" w:rsidP="005C1A32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:rsidR="005C1A32" w:rsidRPr="00BE5B9A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>Відомості про земе</w:t>
      </w:r>
      <w:r w:rsidRPr="00BE5B9A">
        <w:rPr>
          <w:sz w:val="24"/>
          <w:szCs w:val="24"/>
          <w:lang w:val="ru-RU"/>
        </w:rPr>
        <w:t>льну ділянку (</w:t>
      </w:r>
      <w:r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2F3E0F">
        <w:rPr>
          <w:sz w:val="24"/>
          <w:szCs w:val="24"/>
          <w:lang w:val="ru-RU"/>
        </w:rPr>
        <w:t>8000000000:69:051:0028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6383"/>
      </w:tblGrid>
      <w:tr w:rsidR="005C1A32" w:rsidTr="00E13C29">
        <w:trPr>
          <w:trHeight w:hRule="exact" w:val="734"/>
        </w:trPr>
        <w:tc>
          <w:tcPr>
            <w:tcW w:w="2977" w:type="dxa"/>
            <w:shd w:val="clear" w:color="auto" w:fill="FFFFFF"/>
            <w:vAlign w:val="center"/>
          </w:tcPr>
          <w:p w:rsidR="00B74016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702031">
              <w:rPr>
                <w:sz w:val="24"/>
                <w:szCs w:val="24"/>
                <w:lang w:val="ru-RU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(адреса)</w:t>
            </w:r>
          </w:p>
        </w:tc>
        <w:tc>
          <w:tcPr>
            <w:tcW w:w="6383" w:type="dxa"/>
            <w:shd w:val="clear" w:color="auto" w:fill="FFFFFF"/>
            <w:vAlign w:val="center"/>
          </w:tcPr>
          <w:p w:rsidR="005C1A32" w:rsidRDefault="005C1A32" w:rsidP="005D3151">
            <w:pPr>
              <w:pStyle w:val="a4"/>
              <w:shd w:val="clear" w:color="auto" w:fill="auto"/>
              <w:spacing w:line="233" w:lineRule="auto"/>
              <w:rPr>
                <w:b/>
                <w:i/>
                <w:iCs/>
                <w:sz w:val="24"/>
                <w:szCs w:val="24"/>
              </w:rPr>
            </w:pPr>
            <w:r w:rsidRPr="002F3E0F">
              <w:rPr>
                <w:b/>
                <w:i/>
                <w:iCs/>
                <w:sz w:val="24"/>
                <w:szCs w:val="24"/>
                <w:lang w:val="ru-RU"/>
              </w:rPr>
              <w:t xml:space="preserve">м. Київ, р-н Солом'янський, вул. </w:t>
            </w:r>
            <w:r w:rsidRPr="00CF2418">
              <w:rPr>
                <w:b/>
                <w:i/>
                <w:iCs/>
                <w:sz w:val="24"/>
                <w:szCs w:val="24"/>
              </w:rPr>
              <w:t>Гарматна, 8</w:t>
            </w:r>
          </w:p>
          <w:p w:rsidR="005C1A32" w:rsidRPr="00CF2418" w:rsidRDefault="005C1A32" w:rsidP="005D3151">
            <w:pPr>
              <w:pStyle w:val="a4"/>
              <w:shd w:val="clear" w:color="auto" w:fill="auto"/>
              <w:spacing w:line="233" w:lineRule="auto"/>
              <w:rPr>
                <w:b/>
                <w:sz w:val="24"/>
                <w:szCs w:val="24"/>
              </w:rPr>
            </w:pPr>
          </w:p>
        </w:tc>
      </w:tr>
      <w:tr w:rsidR="005C1A32" w:rsidTr="00E13C29">
        <w:trPr>
          <w:trHeight w:hRule="exact" w:val="435"/>
        </w:trPr>
        <w:tc>
          <w:tcPr>
            <w:tcW w:w="2977" w:type="dxa"/>
            <w:shd w:val="clear" w:color="auto" w:fill="FFFFFF"/>
            <w:vAlign w:val="center"/>
          </w:tcPr>
          <w:p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383" w:type="dxa"/>
            <w:shd w:val="clear" w:color="auto" w:fill="FFFFFF"/>
            <w:vAlign w:val="center"/>
          </w:tcPr>
          <w:p w:rsidR="005C1A32" w:rsidRPr="00CF2418" w:rsidRDefault="005C1A32" w:rsidP="005D3151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 w:rsidRPr="007130F3">
              <w:rPr>
                <w:rFonts w:eastAsiaTheme="minorHAnsi"/>
                <w:b/>
                <w:i/>
                <w:sz w:val="24"/>
                <w:szCs w:val="24"/>
                <w:highlight w:val="white"/>
              </w:rPr>
              <w:t>0,3310</w:t>
            </w:r>
            <w:r w:rsidRPr="007130F3">
              <w:rPr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5C1A32" w:rsidTr="00E13C29">
        <w:trPr>
          <w:trHeight w:hRule="exact" w:val="453"/>
        </w:trPr>
        <w:tc>
          <w:tcPr>
            <w:tcW w:w="2977" w:type="dxa"/>
            <w:shd w:val="clear" w:color="auto" w:fill="FFFFFF"/>
            <w:vAlign w:val="center"/>
          </w:tcPr>
          <w:p w:rsidR="005C1A32" w:rsidRPr="00726D11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726D11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83" w:type="dxa"/>
            <w:shd w:val="clear" w:color="auto" w:fill="FFFFFF"/>
            <w:vAlign w:val="center"/>
          </w:tcPr>
          <w:p w:rsidR="005C1A32" w:rsidRPr="000B6FEB" w:rsidRDefault="0024140F" w:rsidP="005D3151">
            <w:pPr>
              <w:pStyle w:val="a4"/>
              <w:shd w:val="clear" w:color="auto" w:fill="auto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право в процесі оформлення </w:t>
            </w:r>
          </w:p>
        </w:tc>
      </w:tr>
      <w:tr w:rsidR="005C1A32" w:rsidRPr="009E5AD4" w:rsidTr="00E13C29">
        <w:trPr>
          <w:trHeight w:hRule="exact" w:val="973"/>
        </w:trPr>
        <w:tc>
          <w:tcPr>
            <w:tcW w:w="2977" w:type="dxa"/>
            <w:shd w:val="clear" w:color="auto" w:fill="FFFFFF"/>
            <w:vAlign w:val="center"/>
          </w:tcPr>
          <w:p w:rsidR="009E5AD4" w:rsidRPr="009E5AD4" w:rsidRDefault="00B74016" w:rsidP="009E5AD4">
            <w:pPr>
              <w:pStyle w:val="a4"/>
              <w:rPr>
                <w:sz w:val="24"/>
                <w:szCs w:val="24"/>
                <w:lang w:val="ru-RU"/>
              </w:rPr>
            </w:pPr>
            <w:r w:rsidRPr="009E5AD4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9E5AD4" w:rsidRPr="009E5AD4">
              <w:rPr>
                <w:sz w:val="24"/>
                <w:szCs w:val="24"/>
                <w:lang w:val="ru-RU"/>
              </w:rPr>
              <w:t>Код виду цільового</w:t>
            </w:r>
          </w:p>
          <w:p w:rsidR="009E5AD4" w:rsidRPr="009E5AD4" w:rsidRDefault="009E5AD4" w:rsidP="009E5AD4">
            <w:pPr>
              <w:pStyle w:val="a4"/>
              <w:rPr>
                <w:sz w:val="24"/>
                <w:szCs w:val="24"/>
                <w:lang w:val="ru-RU"/>
              </w:rPr>
            </w:pPr>
            <w:r w:rsidRPr="009E5AD4">
              <w:rPr>
                <w:sz w:val="24"/>
                <w:szCs w:val="24"/>
                <w:lang w:val="ru-RU"/>
              </w:rPr>
              <w:t xml:space="preserve"> призначення  згідно з  </w:t>
            </w:r>
          </w:p>
          <w:p w:rsidR="005C1A32" w:rsidRPr="009E5AD4" w:rsidRDefault="009E5AD4" w:rsidP="009E5AD4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uk-UA"/>
              </w:rPr>
            </w:pPr>
            <w:r w:rsidRPr="009E5AD4">
              <w:rPr>
                <w:sz w:val="24"/>
                <w:szCs w:val="24"/>
                <w:lang w:val="ru-RU"/>
              </w:rPr>
              <w:t xml:space="preserve"> данними ДЗК</w:t>
            </w:r>
          </w:p>
        </w:tc>
        <w:tc>
          <w:tcPr>
            <w:tcW w:w="6383" w:type="dxa"/>
            <w:shd w:val="clear" w:color="auto" w:fill="FFFFFF"/>
            <w:vAlign w:val="center"/>
          </w:tcPr>
          <w:p w:rsidR="005C1A32" w:rsidRPr="009E5AD4" w:rsidRDefault="009E5AD4" w:rsidP="00E13C29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uk-UA"/>
              </w:rPr>
            </w:pPr>
            <w:r w:rsidRPr="009E5AD4">
              <w:rPr>
                <w:b/>
                <w:i/>
                <w:sz w:val="24"/>
                <w:szCs w:val="24"/>
                <w:lang w:val="uk-UA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</w:tr>
      <w:tr w:rsidR="009E5AD4" w:rsidRPr="009E5AD4" w:rsidTr="00E13C29">
        <w:trPr>
          <w:trHeight w:hRule="exact" w:val="673"/>
        </w:trPr>
        <w:tc>
          <w:tcPr>
            <w:tcW w:w="2977" w:type="dxa"/>
            <w:shd w:val="clear" w:color="auto" w:fill="FFFFFF"/>
            <w:vAlign w:val="center"/>
          </w:tcPr>
          <w:p w:rsidR="009E5AD4" w:rsidRPr="009E5AD4" w:rsidRDefault="009E5AD4" w:rsidP="009E5AD4">
            <w:pPr>
              <w:pStyle w:val="a4"/>
              <w:rPr>
                <w:sz w:val="24"/>
                <w:szCs w:val="24"/>
                <w:lang w:val="ru-RU"/>
              </w:rPr>
            </w:pPr>
            <w:r w:rsidRPr="00E13C29">
              <w:rPr>
                <w:sz w:val="24"/>
                <w:szCs w:val="24"/>
                <w:lang w:val="uk-UA" w:bidi="uk-UA"/>
              </w:rPr>
              <w:t xml:space="preserve"> </w:t>
            </w:r>
            <w:r w:rsidRPr="009E5AD4">
              <w:rPr>
                <w:sz w:val="24"/>
                <w:szCs w:val="24"/>
                <w:lang w:val="ru-RU" w:bidi="uk-UA"/>
              </w:rPr>
              <w:t>Категорія земель</w:t>
            </w:r>
          </w:p>
        </w:tc>
        <w:tc>
          <w:tcPr>
            <w:tcW w:w="6383" w:type="dxa"/>
            <w:shd w:val="clear" w:color="auto" w:fill="FFFFFF"/>
            <w:vAlign w:val="center"/>
          </w:tcPr>
          <w:p w:rsidR="009E5AD4" w:rsidRPr="009E5AD4" w:rsidRDefault="009E5AD4" w:rsidP="005D3151">
            <w:pPr>
              <w:pStyle w:val="a4"/>
              <w:shd w:val="clear" w:color="auto" w:fill="auto"/>
              <w:rPr>
                <w:b/>
                <w:i/>
                <w:sz w:val="24"/>
                <w:szCs w:val="24"/>
                <w:lang w:val="ru-RU"/>
              </w:rPr>
            </w:pPr>
            <w:r w:rsidRPr="009E5AD4">
              <w:rPr>
                <w:b/>
                <w:i/>
                <w:sz w:val="22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5C1A32" w:rsidTr="00E13C29">
        <w:trPr>
          <w:trHeight w:hRule="exact" w:val="978"/>
        </w:trPr>
        <w:tc>
          <w:tcPr>
            <w:tcW w:w="2977" w:type="dxa"/>
            <w:shd w:val="clear" w:color="auto" w:fill="FFFFFF"/>
            <w:vAlign w:val="center"/>
          </w:tcPr>
          <w:p w:rsidR="009E5AD4" w:rsidRDefault="00B74016" w:rsidP="009E5AD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E5AD4">
              <w:rPr>
                <w:sz w:val="24"/>
                <w:szCs w:val="24"/>
                <w:lang w:val="uk-UA"/>
              </w:rPr>
              <w:t xml:space="preserve"> </w:t>
            </w:r>
            <w:r w:rsidR="009E5AD4">
              <w:rPr>
                <w:sz w:val="24"/>
                <w:szCs w:val="24"/>
                <w:lang w:val="uk-UA"/>
              </w:rPr>
              <w:t>Нормативна грошова</w:t>
            </w:r>
          </w:p>
          <w:p w:rsidR="005C1A32" w:rsidRPr="00793063" w:rsidRDefault="009E5AD4" w:rsidP="005D315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оцінка земельної ділянки</w:t>
            </w:r>
          </w:p>
        </w:tc>
        <w:tc>
          <w:tcPr>
            <w:tcW w:w="6383" w:type="dxa"/>
            <w:shd w:val="clear" w:color="auto" w:fill="FFFFFF"/>
            <w:vAlign w:val="center"/>
          </w:tcPr>
          <w:p w:rsidR="005C1A32" w:rsidRPr="00EB2410" w:rsidRDefault="00740B92" w:rsidP="00740B92">
            <w:pPr>
              <w:tabs>
                <w:tab w:val="left" w:pos="1110"/>
              </w:tabs>
              <w:ind w:hanging="15"/>
              <w:rPr>
                <w:b/>
                <w:i/>
                <w:lang w:val="ru-RU"/>
              </w:rPr>
            </w:pPr>
            <w:r w:rsidRPr="00740B92">
              <w:rPr>
                <w:rFonts w:ascii="Times New Roman" w:hAnsi="Times New Roman" w:cs="Times New Roman"/>
                <w:b/>
                <w:i/>
              </w:rPr>
              <w:t>7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0B92">
              <w:rPr>
                <w:rFonts w:ascii="Times New Roman" w:hAnsi="Times New Roman" w:cs="Times New Roman"/>
                <w:b/>
                <w:i/>
              </w:rPr>
              <w:t>030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0B92">
              <w:rPr>
                <w:rFonts w:ascii="Times New Roman" w:hAnsi="Times New Roman" w:cs="Times New Roman"/>
                <w:b/>
                <w:i/>
              </w:rPr>
              <w:t>784</w:t>
            </w:r>
            <w:r>
              <w:rPr>
                <w:rFonts w:ascii="Times New Roman" w:hAnsi="Times New Roman" w:cs="Times New Roman"/>
                <w:b/>
                <w:i/>
              </w:rPr>
              <w:t>,</w:t>
            </w:r>
            <w:r w:rsidRPr="00740B92">
              <w:rPr>
                <w:rFonts w:ascii="Times New Roman" w:hAnsi="Times New Roman" w:cs="Times New Roman"/>
                <w:b/>
                <w:i/>
              </w:rPr>
              <w:t xml:space="preserve">13 </w:t>
            </w:r>
            <w:r w:rsidR="00EB2410" w:rsidRPr="00EB2410">
              <w:rPr>
                <w:rFonts w:ascii="Times New Roman" w:hAnsi="Times New Roman" w:cs="Times New Roman"/>
                <w:b/>
                <w:i/>
              </w:rPr>
              <w:t>(</w:t>
            </w:r>
            <w:r w:rsidR="00EB2410" w:rsidRPr="00EB2410">
              <w:rPr>
                <w:rFonts w:ascii="Times New Roman" w:hAnsi="Times New Roman" w:cs="Times New Roman"/>
                <w:b/>
                <w:i/>
                <w:lang w:eastAsia="en-US" w:bidi="ar-SA"/>
              </w:rPr>
              <w:t xml:space="preserve">витяг із технічної документації з </w:t>
            </w:r>
            <w:r w:rsidR="00EB2410">
              <w:rPr>
                <w:rFonts w:ascii="Times New Roman" w:hAnsi="Times New Roman" w:cs="Times New Roman"/>
                <w:b/>
                <w:i/>
                <w:lang w:eastAsia="en-US" w:bidi="ar-SA"/>
              </w:rPr>
              <w:t xml:space="preserve"> </w:t>
            </w:r>
            <w:r w:rsidR="00EB2410" w:rsidRPr="00EB2410">
              <w:rPr>
                <w:rFonts w:ascii="Times New Roman" w:hAnsi="Times New Roman" w:cs="Times New Roman"/>
                <w:b/>
                <w:i/>
                <w:lang w:val="ru-RU" w:eastAsia="en-US" w:bidi="ar-SA"/>
              </w:rPr>
              <w:t xml:space="preserve">нормативної грошової оцінки земельних ділянок </w:t>
            </w:r>
            <w:r w:rsidR="00EB2410" w:rsidRPr="00EB2410">
              <w:rPr>
                <w:rFonts w:ascii="Times New Roman" w:hAnsi="Times New Roman" w:cs="Times New Roman"/>
                <w:b/>
                <w:i/>
                <w:lang w:val="ru-RU" w:eastAsia="en-US" w:bidi="ar-SA"/>
              </w:rPr>
              <w:br/>
              <w:t xml:space="preserve">від </w:t>
            </w:r>
            <w:r>
              <w:rPr>
                <w:rFonts w:ascii="Times New Roman" w:hAnsi="Times New Roman" w:cs="Times New Roman"/>
                <w:b/>
                <w:i/>
                <w:lang w:val="ru-RU" w:eastAsia="en-US" w:bidi="ar-SA"/>
              </w:rPr>
              <w:t>07</w:t>
            </w:r>
            <w:r w:rsidR="00EB2410" w:rsidRPr="00EB2410">
              <w:rPr>
                <w:rFonts w:ascii="Times New Roman" w:hAnsi="Times New Roman" w:cs="Times New Roman"/>
                <w:b/>
                <w:i/>
                <w:lang w:val="ru-RU" w:eastAsia="en-US" w:bidi="ar-SA"/>
              </w:rPr>
              <w:t>.06.2023 №</w:t>
            </w:r>
            <w:r w:rsidR="00EB2410" w:rsidRPr="00EB241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40B92">
              <w:rPr>
                <w:rFonts w:ascii="Times New Roman" w:hAnsi="Times New Roman" w:cs="Times New Roman"/>
                <w:b/>
                <w:i/>
              </w:rPr>
              <w:t>НВ-9921977832023</w:t>
            </w:r>
            <w:r w:rsidR="00EB2410" w:rsidRPr="00EB2410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</w:tbl>
    <w:p w:rsidR="005C1A32" w:rsidRDefault="005C1A32" w:rsidP="005C1A32">
      <w:pPr>
        <w:spacing w:after="259" w:line="1" w:lineRule="exact"/>
      </w:pPr>
    </w:p>
    <w:p w:rsidR="005C1A32" w:rsidRPr="00E85A60" w:rsidRDefault="005C1A32" w:rsidP="005C1A32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:rsidR="00EB2410" w:rsidRDefault="005C1A32" w:rsidP="00EB2410">
      <w:pPr>
        <w:pStyle w:val="1"/>
        <w:shd w:val="clear" w:color="auto" w:fill="auto"/>
        <w:ind w:left="142" w:firstLine="298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:rsidR="00EB2410" w:rsidRDefault="00EB2410" w:rsidP="00EB2410">
      <w:pPr>
        <w:pStyle w:val="1"/>
        <w:shd w:val="clear" w:color="auto" w:fill="auto"/>
        <w:ind w:left="142" w:firstLine="298"/>
        <w:jc w:val="both"/>
        <w:rPr>
          <w:i w:val="0"/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7016E9" w:rsidRPr="00740B92" w:rsidRDefault="007016E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E13C29" w:rsidRPr="00740B92" w:rsidRDefault="00E13C29" w:rsidP="005C1A32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</w:p>
    <w:p w:rsidR="005C1A32" w:rsidRPr="00C7476E" w:rsidRDefault="005C1A32" w:rsidP="005C1A32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lastRenderedPageBreak/>
        <w:t>4</w:t>
      </w:r>
      <w:r w:rsidRPr="00C7476E">
        <w:rPr>
          <w:sz w:val="24"/>
          <w:szCs w:val="24"/>
        </w:rPr>
        <w:t>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5C1A32" w:rsidRPr="0070402C" w:rsidTr="00EB2410">
        <w:trPr>
          <w:trHeight w:val="2222"/>
        </w:trPr>
        <w:tc>
          <w:tcPr>
            <w:tcW w:w="2977" w:type="dxa"/>
          </w:tcPr>
          <w:p w:rsidR="00B74016" w:rsidRPr="00B74016" w:rsidRDefault="00B74016" w:rsidP="000F1E2E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ru-RU"/>
              </w:rPr>
            </w:pP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Наявність будівель і </w:t>
            </w: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5C1A32" w:rsidRPr="00C7476E" w:rsidRDefault="00B74016" w:rsidP="000F1E2E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ru-RU"/>
              </w:rPr>
            </w:pP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споруд на ділянці:</w:t>
            </w:r>
          </w:p>
        </w:tc>
        <w:tc>
          <w:tcPr>
            <w:tcW w:w="6379" w:type="dxa"/>
          </w:tcPr>
          <w:p w:rsidR="005C1A32" w:rsidRDefault="005C2936" w:rsidP="005C293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 власності</w:t>
            </w:r>
            <w:r w:rsidRPr="00E13C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13C29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товариства з обмеженою відповідальністю «КНАУФ ГІПС КИЇВ»</w:t>
            </w:r>
            <w:r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 перебувають</w:t>
            </w:r>
            <w:r w:rsidR="00EB2410" w:rsidRPr="00E13C2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нежитлові будівлі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(літ.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Б,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В,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Г,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Д,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К,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К1,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К2,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К3,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Л,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М,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Н,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П,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С,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У,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Ф,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Х,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Ю,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Я) та споруда (навіс)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(літ.</w:t>
            </w:r>
            <w:r w:rsidR="008D26E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Ш)</w:t>
            </w:r>
            <w:r w:rsidR="005C1A32" w:rsidRPr="00E13C29">
              <w:rPr>
                <w:rFonts w:ascii="Times New Roman" w:hAnsi="Times New Roman" w:cs="Times New Roman"/>
                <w:i/>
              </w:rPr>
              <w:t xml:space="preserve"> загальною площею </w:t>
            </w:r>
            <w:r w:rsidR="000D5EF1" w:rsidRPr="00E13C29">
              <w:rPr>
                <w:rFonts w:ascii="Times New Roman" w:hAnsi="Times New Roman" w:cs="Times New Roman"/>
                <w:i/>
              </w:rPr>
              <w:t xml:space="preserve">25558,5 </w:t>
            </w:r>
            <w:r w:rsidR="005C1A32" w:rsidRPr="00E13C29">
              <w:rPr>
                <w:rFonts w:ascii="Times New Roman" w:eastAsia="Times New Roman" w:hAnsi="Times New Roman" w:cs="Times New Roman"/>
                <w:i/>
              </w:rPr>
              <w:t xml:space="preserve">кв.м.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(право власності зареєстровано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у Державному реєстрі речових прав на нерухоме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 xml:space="preserve">майно 21.10.2010, номер запису 327-з в книзі: д9з-150, реєстраційний номер об’єкта нерухомого майна 31836292,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 </w:t>
            </w:r>
            <w:r w:rsidR="004104AC">
              <w:rPr>
                <w:rFonts w:ascii="Times New Roman" w:eastAsia="Times New Roman" w:hAnsi="Times New Roman" w:cs="Times New Roman"/>
                <w:i/>
              </w:rPr>
              <w:t>02.06.2023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4104AC">
              <w:rPr>
                <w:rFonts w:ascii="Times New Roman" w:eastAsia="Times New Roman" w:hAnsi="Times New Roman" w:cs="Times New Roman"/>
                <w:i/>
              </w:rPr>
              <w:t>334415120</w:t>
            </w:r>
            <w:r w:rsidR="000D5EF1" w:rsidRPr="00E13C29">
              <w:rPr>
                <w:rFonts w:ascii="Times New Roman" w:eastAsia="Times New Roman" w:hAnsi="Times New Roman" w:cs="Times New Roman"/>
                <w:i/>
              </w:rPr>
              <w:t>).</w:t>
            </w:r>
            <w:r w:rsidR="00740B92" w:rsidRPr="007016E9">
              <w:rPr>
                <w:rFonts w:ascii="Times New Roman" w:hAnsi="Times New Roman" w:cs="Times New Roman"/>
                <w:i/>
              </w:rPr>
              <w:t xml:space="preserve"> </w:t>
            </w:r>
            <w:r w:rsidR="00740B92">
              <w:rPr>
                <w:rFonts w:ascii="Times New Roman" w:hAnsi="Times New Roman" w:cs="Times New Roman"/>
                <w:i/>
              </w:rPr>
              <w:t>Право власності на</w:t>
            </w:r>
            <w:r w:rsidR="00740B92" w:rsidRPr="007016E9">
              <w:rPr>
                <w:rFonts w:ascii="Times New Roman" w:hAnsi="Times New Roman" w:cs="Times New Roman"/>
                <w:i/>
              </w:rPr>
              <w:t xml:space="preserve"> майно визнано за </w:t>
            </w:r>
            <w:r w:rsidR="00740B92">
              <w:rPr>
                <w:rFonts w:ascii="Times New Roman" w:hAnsi="Times New Roman" w:cs="Times New Roman"/>
                <w:i/>
              </w:rPr>
              <w:t>т</w:t>
            </w:r>
            <w:r w:rsidR="00740B92" w:rsidRPr="007016E9">
              <w:rPr>
                <w:rFonts w:ascii="Times New Roman" w:hAnsi="Times New Roman" w:cs="Times New Roman"/>
                <w:i/>
              </w:rPr>
              <w:t>овариством</w:t>
            </w:r>
            <w:r w:rsidR="00740B92">
              <w:rPr>
                <w:rFonts w:ascii="Times New Roman" w:hAnsi="Times New Roman" w:cs="Times New Roman"/>
                <w:i/>
              </w:rPr>
              <w:t xml:space="preserve"> </w:t>
            </w:r>
            <w:r w:rsidR="00740B92" w:rsidRPr="007016E9">
              <w:rPr>
                <w:rFonts w:ascii="Times New Roman" w:hAnsi="Times New Roman" w:cs="Times New Roman"/>
                <w:i/>
              </w:rPr>
              <w:t>з обмеженою відповідальністю «КНАУФ ГІПС КИЇВ» рішенням Господарського суду м. Києва ві</w:t>
            </w:r>
            <w:r w:rsidR="00740B92">
              <w:rPr>
                <w:rFonts w:ascii="Times New Roman" w:hAnsi="Times New Roman" w:cs="Times New Roman"/>
                <w:i/>
              </w:rPr>
              <w:t>д 30.09.2010 у справі № 30/281</w:t>
            </w:r>
            <w:r w:rsidR="00740B92" w:rsidRPr="007016E9">
              <w:rPr>
                <w:rFonts w:ascii="Times New Roman" w:hAnsi="Times New Roman" w:cs="Times New Roman"/>
                <w:i/>
              </w:rPr>
              <w:t>.</w:t>
            </w:r>
          </w:p>
          <w:p w:rsidR="005C2936" w:rsidRPr="007016E9" w:rsidRDefault="005C2936" w:rsidP="007016E9">
            <w:pPr>
              <w:jc w:val="both"/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земельній ділянці з кадастровим номером 8000000000:69:051:0028 розташована будівля Н (ділянка ремонту автотранспорту та енергоцех) та частина будівлі літера Я (</w:t>
            </w:r>
            <w:r w:rsidR="000D7682">
              <w:rPr>
                <w:rFonts w:ascii="Times New Roman" w:eastAsia="Times New Roman" w:hAnsi="Times New Roman" w:cs="Times New Roman"/>
                <w:i/>
              </w:rPr>
              <w:t>складське приміщення).</w:t>
            </w:r>
          </w:p>
          <w:p w:rsidR="007016E9" w:rsidRPr="007016E9" w:rsidRDefault="007016E9" w:rsidP="007016E9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  <w:lang w:val="uk-UA" w:eastAsia="uk-UA" w:bidi="uk-UA"/>
              </w:rPr>
            </w:pPr>
            <w:r w:rsidRPr="007016E9">
              <w:rPr>
                <w:b w:val="0"/>
                <w:i/>
                <w:sz w:val="24"/>
                <w:szCs w:val="24"/>
                <w:lang w:val="uk-UA"/>
              </w:rPr>
              <w:t xml:space="preserve">Інша частина будівель розміщена на земельній ділянці з кадастровим номером 80000000000:69:051:0008, що перебуває у власності </w:t>
            </w:r>
            <w:r>
              <w:rPr>
                <w:b w:val="0"/>
                <w:i/>
                <w:sz w:val="24"/>
                <w:szCs w:val="24"/>
                <w:lang w:val="uk-UA"/>
              </w:rPr>
              <w:t>т</w:t>
            </w:r>
            <w:r w:rsidRPr="007016E9">
              <w:rPr>
                <w:b w:val="0"/>
                <w:i/>
                <w:sz w:val="24"/>
                <w:szCs w:val="24"/>
                <w:lang w:val="uk-UA"/>
              </w:rPr>
              <w:t xml:space="preserve">овариства з обмеженою відповідальністю </w:t>
            </w:r>
            <w:r w:rsidRPr="000D7682">
              <w:rPr>
                <w:b w:val="0"/>
                <w:i/>
                <w:sz w:val="24"/>
                <w:szCs w:val="24"/>
                <w:lang w:val="uk-UA"/>
              </w:rPr>
              <w:t>«КНАУФ ГІПС КИЇВ»</w:t>
            </w:r>
            <w:r w:rsidR="000D7682" w:rsidRPr="000D7682">
              <w:rPr>
                <w:i/>
                <w:lang w:val="uk-UA"/>
              </w:rPr>
              <w:t xml:space="preserve"> </w:t>
            </w:r>
            <w:r w:rsidR="000D7682" w:rsidRPr="000D7682">
              <w:rPr>
                <w:b w:val="0"/>
                <w:i/>
                <w:sz w:val="24"/>
                <w:szCs w:val="24"/>
                <w:lang w:val="uk-UA"/>
              </w:rPr>
              <w:t xml:space="preserve">(лист товариства </w:t>
            </w:r>
            <w:r w:rsidR="000D7682" w:rsidRPr="000D7682">
              <w:rPr>
                <w:rFonts w:eastAsiaTheme="minorHAnsi"/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з обмеженою відповідальністю «КНАУФ ГІПС КИЇВ» </w:t>
            </w:r>
            <w:r w:rsidR="000D7682" w:rsidRPr="000D7682">
              <w:rPr>
                <w:rFonts w:eastAsiaTheme="minorHAnsi"/>
                <w:b w:val="0"/>
                <w:i/>
                <w:color w:val="000000" w:themeColor="text1"/>
                <w:sz w:val="24"/>
                <w:szCs w:val="24"/>
                <w:lang w:val="uk-UA"/>
              </w:rPr>
              <w:br/>
              <w:t>від 06.06.2023 № 57).</w:t>
            </w:r>
            <w:r w:rsidRPr="000D7682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  <w:p w:rsidR="005C2936" w:rsidRPr="00E13C29" w:rsidRDefault="005C2936" w:rsidP="007016E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5C1A32" w:rsidRPr="0070402C" w:rsidTr="00EB2410">
        <w:trPr>
          <w:trHeight w:val="403"/>
        </w:trPr>
        <w:tc>
          <w:tcPr>
            <w:tcW w:w="2977" w:type="dxa"/>
          </w:tcPr>
          <w:p w:rsidR="005C1A32" w:rsidRPr="005C2936" w:rsidRDefault="00B74016" w:rsidP="000F1E2E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702031">
              <w:rPr>
                <w:b/>
                <w:i w:val="0"/>
                <w:sz w:val="24"/>
                <w:szCs w:val="24"/>
                <w:lang w:val="uk-UA"/>
              </w:rPr>
              <w:t xml:space="preserve"> </w:t>
            </w:r>
            <w:r w:rsidR="005C1A32" w:rsidRPr="005C2936">
              <w:rPr>
                <w:b/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379" w:type="dxa"/>
          </w:tcPr>
          <w:p w:rsidR="005C1A32" w:rsidRPr="00E13C29" w:rsidRDefault="005C1A32" w:rsidP="00E83E0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13C29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C1A32" w:rsidRPr="0070402C" w:rsidTr="00EB2410">
        <w:trPr>
          <w:trHeight w:val="1146"/>
        </w:trPr>
        <w:tc>
          <w:tcPr>
            <w:tcW w:w="2977" w:type="dxa"/>
          </w:tcPr>
          <w:p w:rsidR="00B74016" w:rsidRPr="005C2936" w:rsidRDefault="00B74016" w:rsidP="000F1E2E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5C2936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 xml:space="preserve">Функціональне </w:t>
            </w:r>
            <w:r w:rsidRPr="005C293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74016" w:rsidRDefault="00B74016" w:rsidP="000F1E2E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5C2936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 xml:space="preserve">призначення згідно </w:t>
            </w:r>
            <w:r w:rsidR="005C1A32">
              <w:rPr>
                <w:rFonts w:ascii="Times New Roman" w:hAnsi="Times New Roman" w:cs="Times New Roman"/>
                <w:b/>
              </w:rPr>
              <w:t xml:space="preserve">з </w:t>
            </w:r>
          </w:p>
          <w:p w:rsidR="005C1A32" w:rsidRPr="005C2936" w:rsidRDefault="00B74016" w:rsidP="000F1E2E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5C2936">
              <w:rPr>
                <w:rFonts w:ascii="Times New Roman" w:hAnsi="Times New Roman" w:cs="Times New Roman"/>
                <w:b/>
              </w:rPr>
              <w:t xml:space="preserve"> </w:t>
            </w:r>
            <w:r w:rsidR="005C1A32">
              <w:rPr>
                <w:rFonts w:ascii="Times New Roman" w:hAnsi="Times New Roman" w:cs="Times New Roman"/>
                <w:b/>
              </w:rPr>
              <w:t>Генпланом</w:t>
            </w:r>
            <w:r w:rsidR="005C1A32" w:rsidRPr="009100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379" w:type="dxa"/>
          </w:tcPr>
          <w:p w:rsidR="00285746" w:rsidRPr="00F336A8" w:rsidRDefault="005C2936" w:rsidP="009E40E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13C29">
              <w:rPr>
                <w:rFonts w:ascii="Times New Roman" w:hAnsi="Times New Roman" w:cs="Times New Roman"/>
                <w:i/>
              </w:rPr>
              <w:t xml:space="preserve">Листом від 06.06.2023 № 055-4117 </w:t>
            </w:r>
            <w:r w:rsidRPr="00E13C29">
              <w:rPr>
                <w:rFonts w:ascii="Times New Roman" w:hAnsi="Times New Roman" w:cs="Times New Roman"/>
                <w:bCs/>
                <w:i/>
                <w:kern w:val="32"/>
              </w:rPr>
              <w:t>Департамент містобудування та архітектури</w:t>
            </w:r>
            <w:r>
              <w:rPr>
                <w:rFonts w:ascii="Times New Roman" w:hAnsi="Times New Roman" w:cs="Times New Roman"/>
                <w:bCs/>
                <w:i/>
                <w:kern w:val="32"/>
              </w:rPr>
              <w:t xml:space="preserve"> виконавчого органу Київської міської ради (Київської міської державної адміністрації</w:t>
            </w:r>
            <w:r>
              <w:rPr>
                <w:rFonts w:ascii="Times New Roman" w:hAnsi="Times New Roman" w:cs="Times New Roman"/>
                <w:i/>
              </w:rPr>
              <w:t>) повідомив про відповідність місця розташування та цільового призначення земельної ділянки містобудівній документації за функціональним призначенням та повідомив що, в</w:t>
            </w:r>
            <w:r w:rsidR="005C1A32" w:rsidRPr="002D778E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</w:t>
            </w:r>
            <w:r w:rsidR="002E4477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5C1A32" w:rsidRPr="002D778E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</w:t>
            </w:r>
            <w:r w:rsidR="008410E0">
              <w:rPr>
                <w:rFonts w:ascii="Times New Roman" w:eastAsia="Times New Roman" w:hAnsi="Times New Roman" w:cs="Times New Roman"/>
                <w:i/>
              </w:rPr>
              <w:t>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</w:t>
            </w:r>
            <w:r w:rsidR="008410E0">
              <w:rPr>
                <w:rFonts w:ascii="Times New Roman" w:eastAsia="Times New Roman" w:hAnsi="Times New Roman" w:cs="Times New Roman"/>
                <w:i/>
              </w:rPr>
              <w:t>ід 28.03.</w:t>
            </w:r>
            <w:r w:rsidR="005C1A32" w:rsidRPr="002D778E">
              <w:rPr>
                <w:rFonts w:ascii="Times New Roman" w:eastAsia="Times New Roman" w:hAnsi="Times New Roman" w:cs="Times New Roman"/>
                <w:i/>
              </w:rPr>
              <w:t xml:space="preserve">2002 № 370/1804, земельна ділянка за функціональним </w:t>
            </w:r>
            <w:r w:rsidR="005C1A32" w:rsidRPr="00E13C29">
              <w:rPr>
                <w:rFonts w:ascii="Times New Roman" w:eastAsia="Times New Roman" w:hAnsi="Times New Roman" w:cs="Times New Roman"/>
                <w:i/>
              </w:rPr>
              <w:t xml:space="preserve">призначенням належить до </w:t>
            </w:r>
            <w:r w:rsidR="00E13C29" w:rsidRPr="00E13C29">
              <w:rPr>
                <w:rFonts w:ascii="Times New Roman" w:eastAsia="Times New Roman" w:hAnsi="Times New Roman" w:cs="Times New Roman"/>
                <w:i/>
              </w:rPr>
              <w:t>промислової</w:t>
            </w:r>
            <w:r w:rsidR="00E13C29" w:rsidRPr="005C293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E13C29" w:rsidRPr="00E13C29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5C1A32" w:rsidRPr="00E13C29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5C1A32" w:rsidRPr="0070402C" w:rsidTr="007016E9">
        <w:trPr>
          <w:trHeight w:val="273"/>
        </w:trPr>
        <w:tc>
          <w:tcPr>
            <w:tcW w:w="2977" w:type="dxa"/>
          </w:tcPr>
          <w:p w:rsidR="005C1A32" w:rsidRPr="00C7476E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  <w:lang w:val="en-US"/>
              </w:rPr>
            </w:pPr>
            <w:r w:rsidRPr="00285746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Правовий режим:</w:t>
            </w:r>
          </w:p>
        </w:tc>
        <w:tc>
          <w:tcPr>
            <w:tcW w:w="6379" w:type="dxa"/>
          </w:tcPr>
          <w:p w:rsidR="005C1A32" w:rsidRPr="0070402C" w:rsidRDefault="00285746" w:rsidP="00E83E07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належить до земель комунальної власності територіальної громади міста Києва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hAnsi="Times New Roman" w:cs="Times New Roman"/>
                <w:i/>
              </w:rPr>
              <w:t xml:space="preserve">право власності зареєстровано у Державному реєстрі речових прав на нерухоме майно </w:t>
            </w:r>
            <w:r w:rsidRPr="00285746">
              <w:rPr>
                <w:rFonts w:ascii="Times New Roman" w:hAnsi="Times New Roman" w:cs="Times New Roman"/>
                <w:i/>
              </w:rPr>
              <w:t>28.12.2015</w:t>
            </w:r>
            <w:r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 w:rsidRPr="00285746">
              <w:rPr>
                <w:rFonts w:ascii="Times New Roman" w:hAnsi="Times New Roman" w:cs="Times New Roman"/>
                <w:i/>
              </w:rPr>
              <w:t>12816163</w:t>
            </w:r>
            <w:r>
              <w:rPr>
                <w:rFonts w:ascii="Times New Roman" w:hAnsi="Times New Roman" w:cs="Times New Roman"/>
                <w:i/>
              </w:rPr>
              <w:t xml:space="preserve">, реєстраційний номер об’єкта нерухомого майна </w:t>
            </w:r>
            <w:r w:rsidRPr="00285746">
              <w:rPr>
                <w:rFonts w:ascii="Times New Roman" w:hAnsi="Times New Roman" w:cs="Times New Roman"/>
                <w:i/>
              </w:rPr>
              <w:t>821684180000</w:t>
            </w:r>
            <w:r>
              <w:rPr>
                <w:rFonts w:ascii="Times New Roman" w:eastAsia="Times New Roman" w:hAnsi="Times New Roman" w:cs="Times New Roman"/>
                <w:i/>
              </w:rPr>
              <w:t>, інформація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 від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285746">
              <w:rPr>
                <w:rFonts w:ascii="Times New Roman" w:hAnsi="Times New Roman" w:cs="Times New Roman"/>
                <w:i/>
              </w:rPr>
              <w:t>30.05.2023</w:t>
            </w:r>
            <w:r>
              <w:rPr>
                <w:rFonts w:ascii="Times New Roman" w:hAnsi="Times New Roman" w:cs="Times New Roman"/>
                <w:i/>
              </w:rPr>
              <w:br/>
              <w:t xml:space="preserve">№ </w:t>
            </w:r>
            <w:r w:rsidRPr="00285746">
              <w:rPr>
                <w:rFonts w:ascii="Times New Roman" w:hAnsi="Times New Roman" w:cs="Times New Roman"/>
                <w:i/>
              </w:rPr>
              <w:t>334010783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5C1A32" w:rsidRPr="0070402C" w:rsidTr="00E13C29">
        <w:trPr>
          <w:trHeight w:val="3392"/>
        </w:trPr>
        <w:tc>
          <w:tcPr>
            <w:tcW w:w="2977" w:type="dxa"/>
          </w:tcPr>
          <w:p w:rsidR="005C1A32" w:rsidRPr="00C7476E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702031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Інші особливості:</w:t>
            </w:r>
          </w:p>
        </w:tc>
        <w:tc>
          <w:tcPr>
            <w:tcW w:w="6379" w:type="dxa"/>
          </w:tcPr>
          <w:p w:rsidR="00610E1A" w:rsidRDefault="003A726A" w:rsidP="00F51CC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перебуває в оренді товариства з обмеженою відповідальністю </w:t>
            </w:r>
            <w:r w:rsidRPr="002F3E0F">
              <w:rPr>
                <w:rFonts w:ascii="Times New Roman" w:eastAsiaTheme="minorHAnsi" w:hAnsi="Times New Roman" w:cs="Times New Roman"/>
                <w:i/>
                <w:color w:val="000000" w:themeColor="text1"/>
                <w:highlight w:val="white"/>
                <w:lang w:eastAsia="en-US" w:bidi="ar-SA"/>
              </w:rPr>
              <w:t>«КНАУФ ГІПС КИЇВ»</w:t>
            </w:r>
            <w:r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 </w:t>
            </w:r>
            <w:r w:rsidR="00AA3B41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на підставі </w:t>
            </w:r>
            <w:r w:rsidR="00DE0B94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рішення Київської міської ради від 19.12.2006 </w:t>
            </w:r>
            <w:r w:rsidR="00DE0B94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br/>
              <w:t xml:space="preserve">№ 300/357, висновків до кадастрової справи № А-19819 постійної комісії Київської міської ради з питань містобудування, архітектури та землекористування до протоколу № 20 засідання від 29.07.2015 та до кадастрової справи № 678000543 постійної комісії Київської міської ради з питань архітектури, містобудування та земельних відносин до протоколу № 10/38 засідання від 21.09.2022  </w:t>
            </w:r>
            <w:r w:rsidR="00EF5BD1">
              <w:rPr>
                <w:rFonts w:ascii="Times New Roman" w:hAnsi="Times New Roman" w:cs="Times New Roman"/>
                <w:i/>
                <w:color w:val="auto"/>
              </w:rPr>
              <w:t xml:space="preserve">(договір про укладення договору оренди земельної ділянки на новий строк від </w:t>
            </w:r>
            <w:r w:rsidR="008A0D84">
              <w:rPr>
                <w:rFonts w:ascii="Times New Roman" w:hAnsi="Times New Roman" w:cs="Times New Roman"/>
                <w:i/>
                <w:color w:val="auto"/>
              </w:rPr>
              <w:t>13.03.2023</w:t>
            </w:r>
            <w:r w:rsidR="00EF5BD1">
              <w:rPr>
                <w:rFonts w:ascii="Times New Roman" w:hAnsi="Times New Roman" w:cs="Times New Roman"/>
                <w:i/>
                <w:color w:val="auto"/>
              </w:rPr>
              <w:t xml:space="preserve"> № </w:t>
            </w:r>
            <w:r w:rsidR="008A0D84">
              <w:rPr>
                <w:rFonts w:ascii="Times New Roman" w:hAnsi="Times New Roman" w:cs="Times New Roman"/>
                <w:i/>
                <w:color w:val="auto"/>
              </w:rPr>
              <w:t>164</w:t>
            </w:r>
            <w:r w:rsidR="00EF5BD1">
              <w:rPr>
                <w:rFonts w:ascii="Times New Roman" w:hAnsi="Times New Roman" w:cs="Times New Roman"/>
                <w:i/>
                <w:color w:val="auto"/>
              </w:rPr>
              <w:t xml:space="preserve">, термін дії до </w:t>
            </w:r>
            <w:r w:rsidR="008A0D84">
              <w:rPr>
                <w:rFonts w:ascii="Times New Roman" w:hAnsi="Times New Roman" w:cs="Times New Roman"/>
                <w:i/>
                <w:color w:val="auto"/>
              </w:rPr>
              <w:t>13.03.2028</w:t>
            </w:r>
            <w:r w:rsidR="00EF5BD1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:rsidR="007016E9" w:rsidRDefault="007016E9" w:rsidP="007016E9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A726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розташована поза межами червоних ліній.</w:t>
            </w:r>
          </w:p>
          <w:p w:rsidR="007016E9" w:rsidRPr="00610E1A" w:rsidRDefault="007016E9" w:rsidP="007016E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:rsidR="005C1A32" w:rsidRPr="00DF2155" w:rsidRDefault="005C1A32" w:rsidP="005C1A32">
      <w:pPr>
        <w:pStyle w:val="a7"/>
        <w:shd w:val="clear" w:color="auto" w:fill="auto"/>
        <w:rPr>
          <w:lang w:val="uk-UA"/>
        </w:rPr>
      </w:pPr>
    </w:p>
    <w:p w:rsidR="005C1A32" w:rsidRPr="00BE5B9A" w:rsidRDefault="005C1A32" w:rsidP="005C1A32">
      <w:pPr>
        <w:pStyle w:val="a7"/>
        <w:shd w:val="clear" w:color="auto" w:fill="auto"/>
        <w:spacing w:line="233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Pr="00BE5B9A">
        <w:rPr>
          <w:sz w:val="24"/>
          <w:szCs w:val="24"/>
          <w:lang w:val="ru-RU"/>
        </w:rPr>
        <w:t>. Стан нормативно-правової бази у даній сфері правового регулювання.</w:t>
      </w:r>
    </w:p>
    <w:p w:rsidR="005C1A32" w:rsidRDefault="00D11842" w:rsidP="00D11842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ru-RU"/>
        </w:rPr>
      </w:pPr>
      <w:r w:rsidRPr="00D11842">
        <w:rPr>
          <w:i w:val="0"/>
          <w:sz w:val="24"/>
          <w:szCs w:val="24"/>
          <w:lang w:val="ru-RU"/>
        </w:rPr>
        <w:t xml:space="preserve">У сфері нормативно-правового регулювання даного питання діє частина </w:t>
      </w:r>
      <w:r w:rsidRPr="003A726A">
        <w:rPr>
          <w:i w:val="0"/>
          <w:sz w:val="24"/>
          <w:szCs w:val="24"/>
          <w:lang w:val="ru-RU"/>
        </w:rPr>
        <w:t>трет</w:t>
      </w:r>
      <w:r w:rsidR="003A726A" w:rsidRPr="003A726A">
        <w:rPr>
          <w:i w:val="0"/>
          <w:sz w:val="24"/>
          <w:szCs w:val="24"/>
          <w:lang w:val="uk-UA"/>
        </w:rPr>
        <w:t>я</w:t>
      </w:r>
      <w:r w:rsidRPr="003A726A">
        <w:rPr>
          <w:i w:val="0"/>
          <w:sz w:val="24"/>
          <w:szCs w:val="24"/>
          <w:lang w:val="ru-RU"/>
        </w:rPr>
        <w:t xml:space="preserve"> статті</w:t>
      </w:r>
      <w:r w:rsidRPr="00D1184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>128 Земельного кодексу України.</w:t>
      </w:r>
    </w:p>
    <w:p w:rsidR="00702031" w:rsidRDefault="00702031" w:rsidP="00702031">
      <w:pPr>
        <w:pStyle w:val="1"/>
        <w:shd w:val="clear" w:color="auto" w:fill="auto"/>
        <w:tabs>
          <w:tab w:val="left" w:pos="709"/>
          <w:tab w:val="left" w:pos="851"/>
        </w:tabs>
        <w:ind w:left="142"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Проект рішення не містить інформацію з обмеженим доступом у розумінні статті 6 Закону України «Про доступ до публічної інформації».</w:t>
      </w:r>
    </w:p>
    <w:p w:rsidR="003A726A" w:rsidRDefault="003A726A" w:rsidP="003A726A">
      <w:pPr>
        <w:pStyle w:val="1"/>
        <w:shd w:val="clear" w:color="auto" w:fill="auto"/>
        <w:spacing w:line="228" w:lineRule="auto"/>
        <w:ind w:left="142" w:firstLine="284"/>
        <w:jc w:val="both"/>
        <w:rPr>
          <w:i w:val="0"/>
          <w:sz w:val="24"/>
          <w:szCs w:val="24"/>
          <w:lang w:val="uk-UA"/>
        </w:rPr>
      </w:pPr>
      <w:r>
        <w:rPr>
          <w:i w:val="0"/>
          <w:color w:val="00000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:rsidR="00D11842" w:rsidRPr="003A726A" w:rsidRDefault="00D11842" w:rsidP="005C1A32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uk-UA"/>
        </w:rPr>
      </w:pPr>
    </w:p>
    <w:p w:rsidR="005C1A32" w:rsidRPr="003A726A" w:rsidRDefault="005C1A32" w:rsidP="00D11842">
      <w:pPr>
        <w:pStyle w:val="1"/>
        <w:shd w:val="clear" w:color="auto" w:fill="auto"/>
        <w:ind w:left="284"/>
        <w:rPr>
          <w:i w:val="0"/>
          <w:sz w:val="24"/>
          <w:szCs w:val="24"/>
          <w:lang w:val="uk-UA"/>
        </w:rPr>
      </w:pPr>
      <w:r w:rsidRPr="003A726A">
        <w:rPr>
          <w:b/>
          <w:bCs/>
          <w:i w:val="0"/>
          <w:sz w:val="24"/>
          <w:szCs w:val="24"/>
          <w:lang w:val="uk-UA"/>
        </w:rPr>
        <w:t>6. Фінансово-економічне обґрунтування.</w:t>
      </w:r>
    </w:p>
    <w:p w:rsidR="003A726A" w:rsidRDefault="003A726A" w:rsidP="003A726A">
      <w:pPr>
        <w:pStyle w:val="1"/>
        <w:shd w:val="clear" w:color="auto" w:fill="auto"/>
        <w:spacing w:line="228" w:lineRule="auto"/>
        <w:ind w:left="142" w:firstLine="284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Прийняття рішення дозволить забезпечити надходження коштів до бюджету за рахунок сплати авансового внеску в рахунок ціни продажу земельної ділянки (20% від нормативної грошової оцінки) у сумі </w:t>
      </w:r>
      <w:r w:rsidR="00740B92">
        <w:rPr>
          <w:i w:val="0"/>
          <w:sz w:val="24"/>
          <w:szCs w:val="24"/>
          <w:lang w:val="uk-UA"/>
        </w:rPr>
        <w:t>1 406 156,83</w:t>
      </w:r>
      <w:r>
        <w:rPr>
          <w:i w:val="0"/>
          <w:sz w:val="24"/>
          <w:szCs w:val="24"/>
          <w:lang w:val="uk-UA"/>
        </w:rPr>
        <w:t xml:space="preserve"> грн (</w:t>
      </w:r>
      <w:r w:rsidR="00740B92">
        <w:rPr>
          <w:i w:val="0"/>
          <w:sz w:val="24"/>
          <w:szCs w:val="24"/>
          <w:lang w:val="uk-UA"/>
        </w:rPr>
        <w:t>один мільйон чотириста шість тисяч сто п’ятдесят шість гривень 83 копійки</w:t>
      </w:r>
      <w:r>
        <w:rPr>
          <w:i w:val="0"/>
          <w:sz w:val="24"/>
          <w:szCs w:val="24"/>
          <w:lang w:val="uk-UA"/>
        </w:rPr>
        <w:t>).</w:t>
      </w:r>
    </w:p>
    <w:p w:rsidR="005C1A32" w:rsidRPr="00D11842" w:rsidRDefault="005C1A32" w:rsidP="005C1A32">
      <w:pPr>
        <w:pStyle w:val="1"/>
        <w:shd w:val="clear" w:color="auto" w:fill="auto"/>
        <w:spacing w:line="230" w:lineRule="auto"/>
        <w:ind w:firstLine="440"/>
        <w:jc w:val="both"/>
        <w:rPr>
          <w:lang w:val="uk-UA"/>
        </w:rPr>
      </w:pPr>
    </w:p>
    <w:p w:rsidR="005C1A32" w:rsidRPr="000F1E2E" w:rsidRDefault="005C1A32" w:rsidP="00D11842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uk-UA"/>
        </w:rPr>
      </w:pPr>
      <w:r w:rsidRPr="000F1E2E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:rsidR="005C1A32" w:rsidRDefault="00D11842" w:rsidP="003A726A">
      <w:pPr>
        <w:pStyle w:val="1"/>
        <w:shd w:val="clear" w:color="auto" w:fill="auto"/>
        <w:spacing w:after="120"/>
        <w:ind w:left="142" w:firstLine="284"/>
        <w:jc w:val="both"/>
        <w:rPr>
          <w:i w:val="0"/>
          <w:sz w:val="24"/>
          <w:szCs w:val="24"/>
          <w:lang w:val="ru-RU"/>
        </w:rPr>
      </w:pPr>
      <w:r w:rsidRPr="00D11842">
        <w:rPr>
          <w:i w:val="0"/>
          <w:sz w:val="24"/>
          <w:szCs w:val="24"/>
          <w:lang w:val="ru-RU"/>
        </w:rPr>
        <w:t>Прийняття такого рішення є підставою для визначення ціни земельної ділянки для подальшого її продажу зацікавленим особам</w:t>
      </w:r>
      <w:r>
        <w:rPr>
          <w:i w:val="0"/>
          <w:sz w:val="24"/>
          <w:szCs w:val="24"/>
          <w:lang w:val="ru-RU"/>
        </w:rPr>
        <w:t>.</w:t>
      </w:r>
    </w:p>
    <w:p w:rsidR="003A726A" w:rsidRPr="00D11842" w:rsidRDefault="003A726A" w:rsidP="003A726A">
      <w:pPr>
        <w:pStyle w:val="1"/>
        <w:shd w:val="clear" w:color="auto" w:fill="auto"/>
        <w:spacing w:after="120"/>
        <w:ind w:left="142" w:firstLine="284"/>
        <w:jc w:val="both"/>
        <w:rPr>
          <w:i w:val="0"/>
          <w:sz w:val="24"/>
          <w:szCs w:val="24"/>
          <w:lang w:val="ru-RU"/>
        </w:rPr>
      </w:pPr>
    </w:p>
    <w:p w:rsidR="005C1A32" w:rsidRPr="00AD604C" w:rsidRDefault="005C1A32" w:rsidP="00D11842">
      <w:pPr>
        <w:pStyle w:val="22"/>
        <w:shd w:val="clear" w:color="auto" w:fill="auto"/>
        <w:spacing w:after="0"/>
        <w:ind w:firstLine="142"/>
        <w:jc w:val="left"/>
        <w:rPr>
          <w:sz w:val="20"/>
          <w:szCs w:val="20"/>
          <w:lang w:val="ru-RU"/>
        </w:rPr>
      </w:pPr>
      <w:r w:rsidRPr="00BE5B9A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2F3E0F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5C1A32" w:rsidRPr="00BE5B9A" w:rsidRDefault="005C1A32" w:rsidP="005C1A32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5C1A32" w:rsidTr="005D3151">
        <w:trPr>
          <w:trHeight w:val="663"/>
        </w:trPr>
        <w:tc>
          <w:tcPr>
            <w:tcW w:w="4814" w:type="dxa"/>
            <w:hideMark/>
          </w:tcPr>
          <w:p w:rsidR="00D0321F" w:rsidRDefault="00D0321F" w:rsidP="005D315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:rsidR="005C1A32" w:rsidRPr="009A1548" w:rsidRDefault="006877F9" w:rsidP="005D3151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5C1A32" w:rsidRPr="009A1548">
              <w:rPr>
                <w:rStyle w:val="ab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  <w:p w:rsidR="005C1A32" w:rsidRPr="009A1548" w:rsidRDefault="005C1A32" w:rsidP="005D3151">
            <w:pPr>
              <w:pStyle w:val="30"/>
              <w:shd w:val="clear" w:color="auto" w:fill="auto"/>
              <w:ind w:left="-120"/>
              <w:jc w:val="both"/>
              <w:rPr>
                <w:rStyle w:val="ab"/>
                <w:sz w:val="24"/>
                <w:szCs w:val="24"/>
                <w:lang w:val="ru-RU"/>
              </w:rPr>
            </w:pPr>
          </w:p>
        </w:tc>
        <w:tc>
          <w:tcPr>
            <w:tcW w:w="4815" w:type="dxa"/>
          </w:tcPr>
          <w:p w:rsidR="005C1A32" w:rsidRPr="009A1548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/>
              </w:rPr>
            </w:pPr>
          </w:p>
          <w:p w:rsidR="005C1A32" w:rsidRPr="008410E0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</w:rPr>
            </w:pPr>
            <w:r w:rsidRPr="008410E0">
              <w:rPr>
                <w:rStyle w:val="ab"/>
                <w:b w:val="0"/>
                <w:sz w:val="24"/>
                <w:szCs w:val="24"/>
              </w:rPr>
              <w:t>Валентина ПЕЛИХ</w:t>
            </w:r>
          </w:p>
        </w:tc>
      </w:tr>
    </w:tbl>
    <w:p w:rsidR="00614187" w:rsidRPr="005C1A32" w:rsidRDefault="00614187" w:rsidP="003A726A">
      <w:pPr>
        <w:rPr>
          <w:rFonts w:ascii="Times New Roman" w:hAnsi="Times New Roman" w:cs="Times New Roman"/>
          <w:sz w:val="28"/>
          <w:szCs w:val="28"/>
        </w:rPr>
      </w:pPr>
    </w:p>
    <w:sectPr w:rsidR="00614187" w:rsidRPr="005C1A32" w:rsidSect="007016E9">
      <w:headerReference w:type="default" r:id="rId10"/>
      <w:footerReference w:type="default" r:id="rId11"/>
      <w:pgSz w:w="11907" w:h="16839" w:code="9"/>
      <w:pgMar w:top="1134" w:right="708" w:bottom="141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FFD" w:rsidRDefault="006F0FFD">
      <w:r>
        <w:separator/>
      </w:r>
    </w:p>
  </w:endnote>
  <w:endnote w:type="continuationSeparator" w:id="0">
    <w:p w:rsidR="006F0FFD" w:rsidRDefault="006F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557A33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EBB2B1" wp14:editId="1E331EBF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E5B9A" w:rsidRDefault="00557A33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BB2B1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E5B9A" w:rsidRDefault="00557A33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FFD" w:rsidRDefault="006F0FFD">
      <w:r>
        <w:separator/>
      </w:r>
    </w:p>
  </w:footnote>
  <w:footnote w:type="continuationSeparator" w:id="0">
    <w:p w:rsidR="006F0FFD" w:rsidRDefault="006F0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995824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BE5B9A">
          <w:rPr>
            <w:i w:val="0"/>
            <w:sz w:val="12"/>
            <w:szCs w:val="12"/>
            <w:lang w:val="ru-RU"/>
          </w:rPr>
          <w:t>Пояснювальна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2F3E0F">
          <w:rPr>
            <w:i w:val="0"/>
            <w:sz w:val="12"/>
            <w:szCs w:val="12"/>
            <w:lang w:val="ru-RU"/>
          </w:rPr>
          <w:t>-54984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>від</w:t>
        </w:r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085526" w:rsidRPr="002F3E0F">
          <w:rPr>
            <w:bCs/>
            <w:i w:val="0"/>
            <w:sz w:val="12"/>
            <w:szCs w:val="12"/>
            <w:lang w:val="ru-RU"/>
          </w:rPr>
          <w:t>05.06.2023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клопотання </w:t>
        </w:r>
        <w:r w:rsidRPr="002F3E0F">
          <w:rPr>
            <w:i w:val="0"/>
            <w:sz w:val="12"/>
            <w:szCs w:val="12"/>
            <w:lang w:val="ru-RU"/>
          </w:rPr>
          <w:t>211241815</w:t>
        </w:r>
      </w:p>
      <w:p w:rsidR="0070323B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8374C" w:rsidRPr="0098374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98374C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85526"/>
    <w:rsid w:val="000B6FEB"/>
    <w:rsid w:val="000D5167"/>
    <w:rsid w:val="000D5EF1"/>
    <w:rsid w:val="000D7682"/>
    <w:rsid w:val="000F1E2E"/>
    <w:rsid w:val="00107A07"/>
    <w:rsid w:val="0024140F"/>
    <w:rsid w:val="00285746"/>
    <w:rsid w:val="002A5DAD"/>
    <w:rsid w:val="002E4477"/>
    <w:rsid w:val="002F3E0F"/>
    <w:rsid w:val="00366146"/>
    <w:rsid w:val="003A726A"/>
    <w:rsid w:val="004104AC"/>
    <w:rsid w:val="00557A33"/>
    <w:rsid w:val="005867F5"/>
    <w:rsid w:val="00593F10"/>
    <w:rsid w:val="005C1A32"/>
    <w:rsid w:val="005C2936"/>
    <w:rsid w:val="005F2480"/>
    <w:rsid w:val="0060197B"/>
    <w:rsid w:val="00610E1A"/>
    <w:rsid w:val="00611B20"/>
    <w:rsid w:val="00614187"/>
    <w:rsid w:val="006877F9"/>
    <w:rsid w:val="006A6838"/>
    <w:rsid w:val="006F0FFD"/>
    <w:rsid w:val="007016E9"/>
    <w:rsid w:val="00702031"/>
    <w:rsid w:val="00733D30"/>
    <w:rsid w:val="00740B92"/>
    <w:rsid w:val="00774F18"/>
    <w:rsid w:val="007C33D1"/>
    <w:rsid w:val="008410E0"/>
    <w:rsid w:val="00847F61"/>
    <w:rsid w:val="008A0D84"/>
    <w:rsid w:val="008C484C"/>
    <w:rsid w:val="008D26ED"/>
    <w:rsid w:val="0098374C"/>
    <w:rsid w:val="009C09CB"/>
    <w:rsid w:val="009E40E7"/>
    <w:rsid w:val="009E5AD4"/>
    <w:rsid w:val="00A03100"/>
    <w:rsid w:val="00A07859"/>
    <w:rsid w:val="00AA3B41"/>
    <w:rsid w:val="00AF3B13"/>
    <w:rsid w:val="00B07387"/>
    <w:rsid w:val="00B33426"/>
    <w:rsid w:val="00B40434"/>
    <w:rsid w:val="00B74016"/>
    <w:rsid w:val="00BF7F03"/>
    <w:rsid w:val="00C26994"/>
    <w:rsid w:val="00C73BBE"/>
    <w:rsid w:val="00CF1D72"/>
    <w:rsid w:val="00D0321F"/>
    <w:rsid w:val="00D11842"/>
    <w:rsid w:val="00DC6C89"/>
    <w:rsid w:val="00DE0B94"/>
    <w:rsid w:val="00E131D7"/>
    <w:rsid w:val="00E13C29"/>
    <w:rsid w:val="00E15DD5"/>
    <w:rsid w:val="00E83E07"/>
    <w:rsid w:val="00EB2410"/>
    <w:rsid w:val="00EF5BD1"/>
    <w:rsid w:val="00F51CCC"/>
    <w:rsid w:val="00F87F0C"/>
    <w:rsid w:val="00F9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6316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2023-06-07T09:43:00Z</cp:lastPrinted>
  <dcterms:created xsi:type="dcterms:W3CDTF">2023-06-12T12:39:00Z</dcterms:created>
  <dcterms:modified xsi:type="dcterms:W3CDTF">2023-06-12T12:39:00Z</dcterms:modified>
</cp:coreProperties>
</file>