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201397977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201397977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7DB71BC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E73800">
        <w:rPr>
          <w:b/>
          <w:bCs/>
          <w:sz w:val="24"/>
          <w:szCs w:val="24"/>
          <w:lang w:val="ru-RU"/>
        </w:rPr>
        <w:t>ПЗН-57895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E73800">
        <w:rPr>
          <w:b/>
          <w:bCs/>
          <w:sz w:val="24"/>
          <w:szCs w:val="24"/>
          <w:lang w:val="ru-RU"/>
        </w:rPr>
        <w:t>04.09.2023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7A86249D" w:rsidR="00E17376" w:rsidRDefault="00E73800" w:rsidP="00DE72F7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bCs/>
          <w:i/>
          <w:iCs/>
          <w:sz w:val="24"/>
          <w:szCs w:val="24"/>
          <w:lang w:val="ru-RU"/>
        </w:rPr>
      </w:pPr>
      <w:r w:rsidRPr="00E73800">
        <w:rPr>
          <w:b/>
          <w:bCs/>
          <w:i/>
          <w:iCs/>
          <w:sz w:val="24"/>
          <w:szCs w:val="24"/>
        </w:rPr>
        <w:t xml:space="preserve">Про надання громадянину Шевченку Олександру Анатолійовичу дозволу на розроблення </w:t>
      </w:r>
      <w:proofErr w:type="spellStart"/>
      <w:r w:rsidRPr="00E73800">
        <w:rPr>
          <w:b/>
          <w:bCs/>
          <w:i/>
          <w:iCs/>
          <w:sz w:val="24"/>
          <w:szCs w:val="24"/>
        </w:rPr>
        <w:t>проєкту</w:t>
      </w:r>
      <w:proofErr w:type="spellEnd"/>
      <w:r w:rsidRPr="00E73800">
        <w:rPr>
          <w:b/>
          <w:bCs/>
          <w:i/>
          <w:iCs/>
          <w:sz w:val="24"/>
          <w:szCs w:val="24"/>
        </w:rPr>
        <w:t xml:space="preserve"> землеустрою щодо відведення земельної ділянки у </w:t>
      </w:r>
      <w:r w:rsidRPr="00E73800">
        <w:rPr>
          <w:b/>
          <w:i/>
          <w:iCs/>
          <w:sz w:val="24"/>
          <w:szCs w:val="24"/>
        </w:rPr>
        <w:t>власність</w:t>
      </w:r>
      <w:r w:rsidRPr="00E73800">
        <w:rPr>
          <w:b/>
          <w:bCs/>
          <w:i/>
          <w:iCs/>
          <w:sz w:val="24"/>
          <w:szCs w:val="24"/>
        </w:rPr>
        <w:t xml:space="preserve"> </w:t>
      </w:r>
      <w:r w:rsidRPr="00E73800">
        <w:rPr>
          <w:b/>
          <w:i/>
          <w:iCs/>
          <w:sz w:val="24"/>
          <w:szCs w:val="24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 w:rsidRPr="00E73800">
        <w:rPr>
          <w:b/>
          <w:bCs/>
          <w:i/>
          <w:iCs/>
          <w:sz w:val="24"/>
          <w:szCs w:val="24"/>
        </w:rPr>
        <w:t xml:space="preserve">на вул. </w:t>
      </w:r>
      <w:proofErr w:type="spellStart"/>
      <w:r w:rsidRPr="00E73800">
        <w:rPr>
          <w:b/>
          <w:bCs/>
          <w:i/>
          <w:iCs/>
          <w:sz w:val="24"/>
          <w:szCs w:val="24"/>
          <w:lang w:val="ru-RU"/>
        </w:rPr>
        <w:t>Лютневій</w:t>
      </w:r>
      <w:proofErr w:type="spellEnd"/>
      <w:r w:rsidRPr="00E73800">
        <w:rPr>
          <w:b/>
          <w:bCs/>
          <w:i/>
          <w:iCs/>
          <w:sz w:val="24"/>
          <w:szCs w:val="24"/>
          <w:lang w:val="ru-RU"/>
        </w:rPr>
        <w:t>, 6-</w:t>
      </w:r>
      <w:proofErr w:type="gramStart"/>
      <w:r w:rsidRPr="00E73800">
        <w:rPr>
          <w:b/>
          <w:bCs/>
          <w:i/>
          <w:iCs/>
          <w:sz w:val="24"/>
          <w:szCs w:val="24"/>
          <w:lang w:val="ru-RU"/>
        </w:rPr>
        <w:t>А  у</w:t>
      </w:r>
      <w:proofErr w:type="gramEnd"/>
      <w:r w:rsidRPr="00E7380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E73800">
        <w:rPr>
          <w:b/>
          <w:bCs/>
          <w:i/>
          <w:iCs/>
          <w:sz w:val="24"/>
          <w:szCs w:val="24"/>
          <w:lang w:val="ru-RU"/>
        </w:rPr>
        <w:t>Дарницькому</w:t>
      </w:r>
      <w:proofErr w:type="spellEnd"/>
      <w:r w:rsidRPr="00E7380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E73800">
        <w:rPr>
          <w:b/>
          <w:bCs/>
          <w:i/>
          <w:iCs/>
          <w:sz w:val="24"/>
          <w:szCs w:val="24"/>
          <w:lang w:val="ru-RU"/>
        </w:rPr>
        <w:t>районі</w:t>
      </w:r>
      <w:proofErr w:type="spellEnd"/>
      <w:r w:rsidRPr="00E7380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E73800">
        <w:rPr>
          <w:b/>
          <w:bCs/>
          <w:i/>
          <w:iCs/>
          <w:sz w:val="24"/>
          <w:szCs w:val="24"/>
          <w:lang w:val="ru-RU"/>
        </w:rPr>
        <w:t>міста</w:t>
      </w:r>
      <w:proofErr w:type="spellEnd"/>
      <w:r w:rsidRPr="00E7380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E73800">
        <w:rPr>
          <w:b/>
          <w:bCs/>
          <w:i/>
          <w:iCs/>
          <w:sz w:val="24"/>
          <w:szCs w:val="24"/>
          <w:lang w:val="ru-RU"/>
        </w:rPr>
        <w:t>Києва</w:t>
      </w:r>
      <w:proofErr w:type="spellEnd"/>
    </w:p>
    <w:p w14:paraId="073797F2" w14:textId="77777777" w:rsidR="00E73800" w:rsidRPr="003774B2" w:rsidRDefault="00E73800" w:rsidP="00DE72F7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Шевченко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Олександр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Анатолійович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31.08.2023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201397977</w:t>
            </w:r>
          </w:p>
        </w:tc>
      </w:tr>
    </w:tbl>
    <w:p w14:paraId="4C141A10" w14:textId="77777777" w:rsidR="00DE72F7" w:rsidRDefault="00DE72F7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</w:p>
    <w:p w14:paraId="4C23D66D" w14:textId="1F8BAA61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</w:t>
      </w:r>
      <w:r w:rsidR="0010103D">
        <w:rPr>
          <w:sz w:val="24"/>
          <w:szCs w:val="24"/>
        </w:rPr>
        <w:t xml:space="preserve">домості про земельну ділянку </w:t>
      </w:r>
      <w:r w:rsidR="0010103D" w:rsidRPr="0010103D">
        <w:rPr>
          <w:sz w:val="24"/>
          <w:szCs w:val="24"/>
          <w:lang w:val="ru-RU"/>
        </w:rPr>
        <w:t>(</w:t>
      </w:r>
      <w:r w:rsidR="0010103D">
        <w:rPr>
          <w:sz w:val="24"/>
          <w:szCs w:val="24"/>
        </w:rPr>
        <w:t xml:space="preserve">кадастровий номер </w:t>
      </w:r>
      <w:r w:rsidR="00765699" w:rsidRPr="003774B2">
        <w:rPr>
          <w:sz w:val="24"/>
          <w:szCs w:val="24"/>
        </w:rPr>
        <w:t>8000000000:90:254:0008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Дарницький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Лютнева, 6-А 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0,09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5E7F95BC" w:rsidR="004F0681" w:rsidRPr="00E73800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</w:t>
      </w:r>
      <w:r w:rsidR="00E73800">
        <w:rPr>
          <w:sz w:val="24"/>
          <w:szCs w:val="24"/>
        </w:rPr>
        <w:t xml:space="preserve"> «</w:t>
      </w:r>
      <w:r w:rsidR="00E73800" w:rsidRPr="00E73800">
        <w:rPr>
          <w:bCs/>
          <w:sz w:val="24"/>
          <w:szCs w:val="24"/>
        </w:rPr>
        <w:t xml:space="preserve">Про надання громадянину Шевченку Олександру Анатолійовичу дозволу на розроблення </w:t>
      </w:r>
      <w:proofErr w:type="spellStart"/>
      <w:r w:rsidR="00E73800" w:rsidRPr="00E73800">
        <w:rPr>
          <w:bCs/>
          <w:sz w:val="24"/>
          <w:szCs w:val="24"/>
        </w:rPr>
        <w:t>проєкту</w:t>
      </w:r>
      <w:proofErr w:type="spellEnd"/>
      <w:r w:rsidR="00E73800" w:rsidRPr="00E73800">
        <w:rPr>
          <w:bCs/>
          <w:sz w:val="24"/>
          <w:szCs w:val="24"/>
        </w:rPr>
        <w:t xml:space="preserve"> землеустрою щодо відведення земельної ділянки у </w:t>
      </w:r>
      <w:r w:rsidR="00E73800" w:rsidRPr="00E73800">
        <w:rPr>
          <w:iCs/>
          <w:sz w:val="24"/>
          <w:szCs w:val="24"/>
        </w:rPr>
        <w:t>власність</w:t>
      </w:r>
      <w:r w:rsidR="00E73800" w:rsidRPr="00E73800">
        <w:rPr>
          <w:bCs/>
          <w:sz w:val="24"/>
          <w:szCs w:val="24"/>
        </w:rPr>
        <w:t xml:space="preserve"> </w:t>
      </w:r>
      <w:r w:rsidR="00E73800" w:rsidRPr="00E73800">
        <w:rPr>
          <w:sz w:val="24"/>
          <w:szCs w:val="24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E73800" w:rsidRPr="00E73800">
        <w:rPr>
          <w:bCs/>
          <w:sz w:val="24"/>
          <w:szCs w:val="24"/>
        </w:rPr>
        <w:t>на вул. Лютневій, 6-А  у Дарницькому районі міста Києва»</w:t>
      </w:r>
      <w:r w:rsidRPr="00E73800">
        <w:rPr>
          <w:sz w:val="24"/>
          <w:szCs w:val="24"/>
        </w:rPr>
        <w:t>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14C2EDDA" w:rsidR="0041184B" w:rsidRPr="002611F6" w:rsidRDefault="002611F6" w:rsidP="002E2E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2611F6">
              <w:rPr>
                <w:i/>
                <w:sz w:val="24"/>
                <w:szCs w:val="24"/>
              </w:rPr>
              <w:t>Земельна ділянка забудована житлови</w:t>
            </w:r>
            <w:r>
              <w:rPr>
                <w:i/>
                <w:sz w:val="24"/>
                <w:szCs w:val="24"/>
              </w:rPr>
              <w:t>м будинком загальною площею 77</w:t>
            </w:r>
            <w:r w:rsidRPr="002611F6">
              <w:rPr>
                <w:i/>
                <w:sz w:val="24"/>
                <w:szCs w:val="24"/>
              </w:rPr>
              <w:t xml:space="preserve">,6 </w:t>
            </w:r>
            <w:proofErr w:type="spellStart"/>
            <w:r w:rsidRPr="002611F6">
              <w:rPr>
                <w:i/>
                <w:sz w:val="24"/>
                <w:szCs w:val="24"/>
              </w:rPr>
              <w:t>кв.м</w:t>
            </w:r>
            <w:proofErr w:type="spellEnd"/>
            <w:r w:rsidRPr="002611F6">
              <w:rPr>
                <w:i/>
                <w:sz w:val="24"/>
                <w:szCs w:val="24"/>
              </w:rPr>
              <w:t xml:space="preserve">, який належить на праві приватної власності </w:t>
            </w:r>
            <w:r w:rsidRPr="002611F6">
              <w:rPr>
                <w:bCs/>
                <w:i/>
                <w:sz w:val="24"/>
                <w:szCs w:val="24"/>
              </w:rPr>
              <w:t xml:space="preserve">Шевченку Олександру Анатолійовичу </w:t>
            </w:r>
            <w:r w:rsidR="00E6041E">
              <w:rPr>
                <w:i/>
                <w:sz w:val="24"/>
                <w:szCs w:val="24"/>
              </w:rPr>
              <w:t>(інформаційна довідка</w:t>
            </w:r>
            <w:r w:rsidRPr="002611F6">
              <w:rPr>
                <w:i/>
                <w:sz w:val="24"/>
                <w:szCs w:val="24"/>
              </w:rPr>
              <w:t xml:space="preserve"> з Державного реєстру речових прав на нерухоме майно про реєстрацію права власності                        від </w:t>
            </w:r>
            <w:r w:rsidR="00E6041E" w:rsidRPr="00E6041E">
              <w:rPr>
                <w:i/>
                <w:sz w:val="24"/>
                <w:szCs w:val="24"/>
              </w:rPr>
              <w:t>06.</w:t>
            </w:r>
            <w:r w:rsidR="00E6041E">
              <w:rPr>
                <w:i/>
                <w:sz w:val="24"/>
                <w:szCs w:val="24"/>
              </w:rPr>
              <w:t>09.2023  № 345432907</w:t>
            </w:r>
            <w:r w:rsidRPr="00E6041E">
              <w:rPr>
                <w:i/>
                <w:sz w:val="24"/>
                <w:szCs w:val="24"/>
              </w:rPr>
              <w:t>),</w:t>
            </w:r>
            <w:r w:rsidRPr="002611F6">
              <w:rPr>
                <w:i/>
                <w:sz w:val="24"/>
                <w:szCs w:val="24"/>
              </w:rPr>
              <w:t xml:space="preserve"> реєстраційний номер об</w:t>
            </w:r>
            <w:r>
              <w:rPr>
                <w:i/>
                <w:sz w:val="24"/>
                <w:szCs w:val="24"/>
              </w:rPr>
              <w:t>'єкта нерухомого майна № 2226191080000</w:t>
            </w:r>
            <w:r w:rsidRPr="002611F6">
              <w:rPr>
                <w:i/>
                <w:sz w:val="24"/>
                <w:szCs w:val="24"/>
              </w:rPr>
              <w:t>, запис</w:t>
            </w:r>
            <w:r w:rsidR="00E6041E">
              <w:rPr>
                <w:i/>
                <w:sz w:val="24"/>
                <w:szCs w:val="24"/>
              </w:rPr>
              <w:t>и про права</w:t>
            </w:r>
            <w:r w:rsidRPr="002611F6">
              <w:rPr>
                <w:i/>
                <w:sz w:val="24"/>
                <w:szCs w:val="24"/>
              </w:rPr>
              <w:t xml:space="preserve"> власності від </w:t>
            </w:r>
            <w:r>
              <w:rPr>
                <w:i/>
                <w:sz w:val="24"/>
                <w:szCs w:val="24"/>
              </w:rPr>
              <w:t>19.11.2020 № 39272705</w:t>
            </w:r>
            <w:r w:rsidR="00E6041E">
              <w:rPr>
                <w:i/>
                <w:sz w:val="24"/>
                <w:szCs w:val="24"/>
              </w:rPr>
              <w:t xml:space="preserve">, </w:t>
            </w:r>
            <w:r w:rsidR="00E6041E" w:rsidRPr="00E6041E">
              <w:rPr>
                <w:i/>
                <w:sz w:val="24"/>
                <w:szCs w:val="24"/>
              </w:rPr>
              <w:t>№ 39272456</w:t>
            </w:r>
            <w:r w:rsidRPr="002611F6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1DA53124" w:rsidR="0041184B" w:rsidRPr="0041184B" w:rsidRDefault="00DE72F7" w:rsidP="00370BBE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DE72F7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DE72F7">
        <w:trPr>
          <w:cantSplit/>
          <w:trHeight w:val="140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4ADDE24B" w:rsidR="0041184B" w:rsidRPr="0041184B" w:rsidRDefault="00175FD0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>
              <w:rPr>
                <w:i/>
                <w:sz w:val="24"/>
                <w:szCs w:val="24"/>
              </w:rPr>
              <w:t>є</w:t>
            </w:r>
            <w:proofErr w:type="spellStart"/>
            <w:r w:rsidR="00E04075">
              <w:rPr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>
              <w:rPr>
                <w:i/>
                <w:sz w:val="24"/>
                <w:szCs w:val="24"/>
              </w:rPr>
              <w:t xml:space="preserve"> 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4176B9">
              <w:rPr>
                <w:i/>
                <w:sz w:val="24"/>
                <w:szCs w:val="24"/>
              </w:rPr>
              <w:t>.03.</w:t>
            </w:r>
            <w:r w:rsidR="00464C10">
              <w:rPr>
                <w:i/>
                <w:sz w:val="24"/>
                <w:szCs w:val="24"/>
              </w:rPr>
              <w:t xml:space="preserve">2002 </w:t>
            </w:r>
            <w:r w:rsidRPr="00175FD0">
              <w:rPr>
                <w:i/>
                <w:sz w:val="24"/>
                <w:szCs w:val="24"/>
              </w:rPr>
              <w:t xml:space="preserve">№ 370/1804, земельна ділянка за функціональним призначенням належить до </w:t>
            </w:r>
            <w:r w:rsidRPr="00340646">
              <w:rPr>
                <w:i/>
                <w:sz w:val="24"/>
                <w:szCs w:val="24"/>
              </w:rPr>
              <w:t>території житлової садибної забудови</w:t>
            </w:r>
            <w:r w:rsidR="00294238" w:rsidRPr="00340646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77D531A" w14:textId="35E2417D" w:rsidR="00370BBE" w:rsidRPr="0010103D" w:rsidRDefault="00370BBE" w:rsidP="00370B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на </w:t>
            </w:r>
            <w:r w:rsidR="006C4200"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Лютневій, 6-А</w:t>
            </w:r>
            <w:r w:rsidR="006C4200" w:rsidRPr="0010103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 </w:t>
            </w:r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Дарницькому  районі м. Києва (кадастровий номер </w:t>
            </w:r>
            <w:r w:rsidR="006C4200"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8000000000:90:254:0008</w:t>
            </w:r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сформована та зареєстрована в Державному земельному кадастрі на підставі розробленої технічної документації із землеустрою щодо встановлення (відновлення) меж земельної ділянки в натурі (на місцевості).</w:t>
            </w:r>
            <w:r w:rsidR="00DE72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 про передачу у власність чи користування зазначеної земельної ділянки Київською міською радою не приймалось. Документи, що посвідчують право власності чи користування земельною ділянкою відсутні.</w:t>
            </w:r>
          </w:p>
          <w:p w14:paraId="7DE9E708" w14:textId="77777777" w:rsidR="00370BBE" w:rsidRPr="0010103D" w:rsidRDefault="00370BBE" w:rsidP="00370B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у власність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11510EE7" w14:textId="77777777" w:rsidR="00370BBE" w:rsidRPr="0010103D" w:rsidRDefault="00370BBE" w:rsidP="00370BB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6528D3CD" w14:textId="6DB56418" w:rsidR="00FD241E" w:rsidRPr="003774B2" w:rsidRDefault="00370BBE" w:rsidP="00370B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101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9EB733F" w14:textId="6474AA1C" w:rsidR="00BC2427" w:rsidRDefault="006C4200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</w:t>
      </w:r>
      <w:r w:rsidR="00BC2427" w:rsidRPr="00BC2427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3CD2DDB" w14:textId="77777777" w:rsidR="00DE72F7" w:rsidRDefault="00F45834" w:rsidP="00DE72F7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3FA1F8A8" w:rsidR="00114807" w:rsidRPr="003774B2" w:rsidRDefault="00114807" w:rsidP="00DE72F7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75756EAA" w:rsidR="00B4608F" w:rsidRPr="003774B2" w:rsidRDefault="006C4200" w:rsidP="006C4200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 w:rsidRPr="006C4200">
        <w:rPr>
          <w:sz w:val="24"/>
          <w:szCs w:val="24"/>
        </w:rPr>
        <w:t xml:space="preserve">Наслідками прийняття розробленого </w:t>
      </w:r>
      <w:proofErr w:type="spellStart"/>
      <w:r w:rsidRPr="006C4200">
        <w:rPr>
          <w:sz w:val="24"/>
          <w:szCs w:val="24"/>
        </w:rPr>
        <w:t>проєкту</w:t>
      </w:r>
      <w:proofErr w:type="spellEnd"/>
      <w:r w:rsidRPr="006C4200">
        <w:rPr>
          <w:sz w:val="24"/>
          <w:szCs w:val="24"/>
        </w:rPr>
        <w:t xml:space="preserve"> рішення стане реалізація громадянином своїх прав на оформлення земельної ділянки.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E73800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29A4" w14:textId="77777777" w:rsidR="007870B5" w:rsidRDefault="007870B5">
      <w:r>
        <w:separator/>
      </w:r>
    </w:p>
  </w:endnote>
  <w:endnote w:type="continuationSeparator" w:id="0">
    <w:p w14:paraId="2006A69D" w14:textId="77777777" w:rsidR="007870B5" w:rsidRDefault="0078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C16E" w14:textId="77777777" w:rsidR="007870B5" w:rsidRDefault="007870B5"/>
  </w:footnote>
  <w:footnote w:type="continuationSeparator" w:id="0">
    <w:p w14:paraId="264397D7" w14:textId="77777777" w:rsidR="007870B5" w:rsidRDefault="007870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16EC7BAF" w:rsidR="00862990" w:rsidRPr="007B7541" w:rsidRDefault="004347F6" w:rsidP="00DE72F7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</w:t>
    </w:r>
    <w:r w:rsidR="00DE72F7">
      <w:rPr>
        <w:sz w:val="12"/>
        <w:szCs w:val="12"/>
      </w:rPr>
      <w:t xml:space="preserve">                         </w:t>
    </w:r>
    <w:r w:rsidR="009143F7"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E73800">
      <w:rPr>
        <w:sz w:val="12"/>
        <w:szCs w:val="12"/>
        <w:lang w:val="ru-RU"/>
      </w:rPr>
      <w:t>ПЗН-57895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04.09.2023</w:t>
    </w:r>
    <w:r w:rsidR="00862990">
      <w:rPr>
        <w:sz w:val="12"/>
        <w:szCs w:val="12"/>
      </w:rPr>
      <w:t xml:space="preserve"> до клопотання 201397977</w:t>
    </w:r>
    <w:r w:rsidR="00DE72F7">
      <w:rPr>
        <w:sz w:val="12"/>
        <w:szCs w:val="12"/>
      </w:rPr>
      <w:t xml:space="preserve">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973A60" w:rsidRPr="00973A60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0103D"/>
    <w:rsid w:val="00110C03"/>
    <w:rsid w:val="00114807"/>
    <w:rsid w:val="001409D2"/>
    <w:rsid w:val="00154335"/>
    <w:rsid w:val="00175FD0"/>
    <w:rsid w:val="001E7256"/>
    <w:rsid w:val="00225462"/>
    <w:rsid w:val="00232D6B"/>
    <w:rsid w:val="002438BA"/>
    <w:rsid w:val="002611F6"/>
    <w:rsid w:val="00294238"/>
    <w:rsid w:val="002A3B79"/>
    <w:rsid w:val="002E2E81"/>
    <w:rsid w:val="00302B67"/>
    <w:rsid w:val="003047FC"/>
    <w:rsid w:val="0031125D"/>
    <w:rsid w:val="00340646"/>
    <w:rsid w:val="003448D5"/>
    <w:rsid w:val="00347B41"/>
    <w:rsid w:val="003568E0"/>
    <w:rsid w:val="003657A3"/>
    <w:rsid w:val="00370BBE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C4200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73A60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DE72F7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6041E"/>
    <w:rsid w:val="00E70A7A"/>
    <w:rsid w:val="00E70F0D"/>
    <w:rsid w:val="00E73366"/>
    <w:rsid w:val="00E73800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5145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Левченко Ірина Богданівна</dc:creator>
  <cp:lastModifiedBy>Корнійчук Олеся Михайлівна</cp:lastModifiedBy>
  <cp:revision>2</cp:revision>
  <cp:lastPrinted>2021-11-25T14:49:00Z</cp:lastPrinted>
  <dcterms:created xsi:type="dcterms:W3CDTF">2023-09-26T05:23:00Z</dcterms:created>
  <dcterms:modified xsi:type="dcterms:W3CDTF">2023-09-26T05:23:00Z</dcterms:modified>
</cp:coreProperties>
</file>