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5FA3EDDA">
                <wp:simplePos x="0" y="0"/>
                <wp:positionH relativeFrom="page">
                  <wp:posOffset>5840276</wp:posOffset>
                </wp:positionH>
                <wp:positionV relativeFrom="paragraph">
                  <wp:posOffset>-80917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201058425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9.85pt;margin-top:-6.35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RhMLF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201058425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2E1FC4BF" w:rsidR="004F0681" w:rsidRPr="00965A55" w:rsidRDefault="00604821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color w:val="auto"/>
          <w:sz w:val="36"/>
          <w:szCs w:val="36"/>
        </w:rPr>
        <w:t>ПОЯСНЮВАЛЬНА ЗАПИСКА</w:t>
      </w:r>
    </w:p>
    <w:p w14:paraId="1C6AE1A9" w14:textId="13CB99D3" w:rsidR="004F0681" w:rsidRPr="00965A55" w:rsidRDefault="00CA33EF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2A8477C8">
            <wp:simplePos x="0" y="0"/>
            <wp:positionH relativeFrom="column">
              <wp:posOffset>4975044</wp:posOffset>
            </wp:positionH>
            <wp:positionV relativeFrom="paragraph">
              <wp:posOffset>5533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B757F4">
        <w:rPr>
          <w:b/>
          <w:bCs/>
          <w:color w:val="auto"/>
          <w:sz w:val="24"/>
          <w:szCs w:val="24"/>
          <w:lang w:val="ru-RU"/>
        </w:rPr>
        <w:t>ПЗН-53222</w:t>
      </w:r>
      <w:r w:rsidR="00604821"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B757F4">
        <w:rPr>
          <w:b/>
          <w:bCs/>
          <w:color w:val="auto"/>
          <w:sz w:val="24"/>
          <w:szCs w:val="24"/>
          <w:lang w:val="ru-RU"/>
        </w:rPr>
        <w:t>20.04.2023</w:t>
      </w:r>
    </w:p>
    <w:p w14:paraId="4B5FE19E" w14:textId="4D891D54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2036FE27" w14:textId="77777777" w:rsidR="00B757F4" w:rsidRPr="00965A55" w:rsidRDefault="00B757F4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934308F" w14:textId="526C7AC5" w:rsidR="00816AD3" w:rsidRPr="00B757F4" w:rsidRDefault="00B757F4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B757F4">
        <w:rPr>
          <w:b/>
          <w:i/>
          <w:sz w:val="24"/>
          <w:szCs w:val="24"/>
        </w:rPr>
        <w:t xml:space="preserve">Про відмову громадянину </w:t>
      </w:r>
      <w:proofErr w:type="spellStart"/>
      <w:r w:rsidRPr="00B757F4">
        <w:rPr>
          <w:b/>
          <w:i/>
          <w:sz w:val="24"/>
          <w:szCs w:val="24"/>
          <w:highlight w:val="white"/>
        </w:rPr>
        <w:t>Гришкіну</w:t>
      </w:r>
      <w:proofErr w:type="spellEnd"/>
      <w:r w:rsidRPr="00B757F4">
        <w:rPr>
          <w:b/>
          <w:i/>
          <w:sz w:val="24"/>
          <w:szCs w:val="24"/>
          <w:highlight w:val="white"/>
        </w:rPr>
        <w:t xml:space="preserve"> Сергію Леонідовичу</w:t>
      </w:r>
      <w:r w:rsidRPr="00B757F4">
        <w:rPr>
          <w:b/>
          <w:i/>
          <w:sz w:val="24"/>
          <w:szCs w:val="24"/>
        </w:rPr>
        <w:t xml:space="preserve"> у наданні дозволу на </w:t>
      </w:r>
      <w:r w:rsidRPr="00B757F4">
        <w:rPr>
          <w:b/>
          <w:bCs/>
          <w:i/>
          <w:sz w:val="24"/>
          <w:szCs w:val="24"/>
        </w:rPr>
        <w:t xml:space="preserve">розроблення </w:t>
      </w:r>
      <w:r w:rsidRPr="00B757F4">
        <w:rPr>
          <w:b/>
          <w:i/>
          <w:sz w:val="24"/>
          <w:szCs w:val="24"/>
        </w:rPr>
        <w:t xml:space="preserve">проєкту землеустрою щодо відведення земельної ділянки у власність для будівництва і обслуговування жилого будинку, господарських будівель і споруд  на  вул. </w:t>
      </w:r>
      <w:proofErr w:type="spellStart"/>
      <w:r w:rsidRPr="00B757F4">
        <w:rPr>
          <w:b/>
          <w:i/>
          <w:sz w:val="24"/>
          <w:szCs w:val="24"/>
        </w:rPr>
        <w:t>Літинській</w:t>
      </w:r>
      <w:proofErr w:type="spellEnd"/>
      <w:r w:rsidRPr="00B757F4">
        <w:rPr>
          <w:b/>
          <w:i/>
          <w:sz w:val="24"/>
          <w:szCs w:val="24"/>
        </w:rPr>
        <w:t>, 16 у Дніпровському районі міста Києва</w:t>
      </w:r>
    </w:p>
    <w:p w14:paraId="26AEC231" w14:textId="77777777" w:rsidR="00B757F4" w:rsidRPr="00965A55" w:rsidRDefault="00B757F4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Гришкін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Леонідович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06.04.2023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201058425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0A4D37F0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</w:t>
      </w:r>
      <w:r w:rsidRPr="00B757F4">
        <w:rPr>
          <w:color w:val="auto"/>
          <w:sz w:val="24"/>
          <w:szCs w:val="28"/>
        </w:rPr>
        <w:t>про земельну ділянку (</w:t>
      </w:r>
      <w:r w:rsidR="00B757F4" w:rsidRPr="00B757F4">
        <w:rPr>
          <w:color w:val="auto"/>
          <w:sz w:val="24"/>
          <w:szCs w:val="28"/>
        </w:rPr>
        <w:t>обліковий код</w:t>
      </w:r>
      <w:r w:rsidRPr="00B757F4">
        <w:rPr>
          <w:color w:val="auto"/>
          <w:sz w:val="24"/>
          <w:szCs w:val="28"/>
        </w:rPr>
        <w:t xml:space="preserve"> </w:t>
      </w:r>
      <w:r w:rsidR="00B757F4" w:rsidRPr="00B757F4">
        <w:rPr>
          <w:bCs w:val="0"/>
          <w:color w:val="333333"/>
          <w:sz w:val="24"/>
          <w:szCs w:val="28"/>
          <w:shd w:val="clear" w:color="auto" w:fill="FFFFFF"/>
        </w:rPr>
        <w:t>66:457:0005</w:t>
      </w:r>
      <w:r w:rsidRPr="00B757F4">
        <w:rPr>
          <w:color w:val="auto"/>
          <w:sz w:val="24"/>
          <w:szCs w:val="28"/>
        </w:rPr>
        <w:t>)</w:t>
      </w:r>
      <w:r w:rsidR="00FE1D2C" w:rsidRPr="00B757F4">
        <w:rPr>
          <w:color w:val="auto"/>
          <w:sz w:val="24"/>
          <w:szCs w:val="28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Дніпровський, вул.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Літинська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>, 16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EDD0686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741C37AC" w:rsidR="00592B62" w:rsidRPr="00B757F4" w:rsidRDefault="00592B62" w:rsidP="00B757F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B757F4"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</w:t>
            </w:r>
            <w:r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>2002 № 370/1804, земельна ділянка за функціональним при</w:t>
            </w:r>
            <w:r w:rsidR="00B757F4" w:rsidRPr="00B757F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значенням належить до території лісів та лісопарків </w:t>
            </w:r>
            <w:r w:rsidR="00B757F4" w:rsidRPr="00B757F4">
              <w:rPr>
                <w:rFonts w:ascii="Times New Roman" w:hAnsi="Times New Roman" w:cs="Times New Roman"/>
                <w:i/>
                <w:snapToGrid w:val="0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06 квітня 2023 року</w:t>
            </w:r>
            <w:r w:rsidR="00B757F4">
              <w:rPr>
                <w:rFonts w:ascii="Times New Roman" w:hAnsi="Times New Roman" w:cs="Times New Roman"/>
                <w:i/>
                <w:snapToGrid w:val="0"/>
              </w:rPr>
              <w:t xml:space="preserve">                           </w:t>
            </w:r>
            <w:r w:rsidR="00B757F4" w:rsidRPr="00B757F4">
              <w:rPr>
                <w:rFonts w:ascii="Times New Roman" w:hAnsi="Times New Roman" w:cs="Times New Roman"/>
                <w:i/>
                <w:snapToGrid w:val="0"/>
              </w:rPr>
              <w:t xml:space="preserve"> № 055-2306).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0E356F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0E356F" w:rsidRPr="000B0F13" w:rsidRDefault="000E356F" w:rsidP="000E356F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7309544B" w:rsidR="000E356F" w:rsidRPr="00965A55" w:rsidRDefault="00C17D85" w:rsidP="000E356F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0E356F" w:rsidRPr="006C25B4">
              <w:rPr>
                <w:rFonts w:ascii="Times New Roman" w:hAnsi="Times New Roman" w:cs="Times New Roman"/>
                <w:i/>
              </w:rPr>
              <w:t>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 w:rsidR="000E356F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</w:tc>
      </w:tr>
      <w:tr w:rsidR="000E356F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0E356F" w:rsidRPr="000B0F13" w:rsidRDefault="000E356F" w:rsidP="000E356F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B37F495" w14:textId="77777777" w:rsidR="000E356F" w:rsidRPr="00B3471C" w:rsidRDefault="000E356F" w:rsidP="000E356F">
            <w:pPr>
              <w:pStyle w:val="af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6CAED869" w14:textId="77777777" w:rsidR="000E356F" w:rsidRPr="00B3471C" w:rsidRDefault="000E356F" w:rsidP="000E356F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B3471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3E25B2DF" w14:textId="0AB11DA6" w:rsidR="000E356F" w:rsidRPr="00965A55" w:rsidRDefault="000E356F" w:rsidP="000E356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B3471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66CF85A2" w14:textId="77777777" w:rsidR="00CF7CFB" w:rsidRDefault="00D54F03" w:rsidP="00CF7CFB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C595349" w14:textId="05853CAE" w:rsidR="00CF7CFB" w:rsidRDefault="00CF7CFB" w:rsidP="00CF7CFB">
      <w:pPr>
        <w:pStyle w:val="1"/>
        <w:shd w:val="clear" w:color="auto" w:fill="auto"/>
        <w:spacing w:after="0"/>
        <w:ind w:firstLine="420"/>
        <w:jc w:val="both"/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</w:pPr>
      <w:proofErr w:type="spellStart"/>
      <w:r w:rsidRPr="00CF7CFB"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  <w:t>Проєкт</w:t>
      </w:r>
      <w:proofErr w:type="spellEnd"/>
      <w:r w:rsidRPr="00CF7CFB">
        <w:rPr>
          <w:bCs/>
          <w:color w:val="auto"/>
          <w:sz w:val="24"/>
          <w:szCs w:val="24"/>
          <w:bdr w:val="none" w:sz="0" w:space="0" w:color="auto" w:frame="1"/>
          <w:lang w:eastAsia="ru-RU" w:bidi="ar-S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 </w:t>
      </w:r>
    </w:p>
    <w:p w14:paraId="6BC1B020" w14:textId="77777777" w:rsidR="00254213" w:rsidRPr="008A2F33" w:rsidRDefault="00254213" w:rsidP="00254213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Проєкт</w:t>
      </w:r>
      <w:proofErr w:type="spellEnd"/>
      <w:r w:rsidRPr="008A2F33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33004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1C91F19E" w:rsidR="00114807" w:rsidRDefault="00C9554E" w:rsidP="003300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4024959F" w14:textId="77777777" w:rsidR="0033004E" w:rsidRPr="00965A55" w:rsidRDefault="003300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B757F4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42F2" w14:textId="77777777" w:rsidR="007D36D0" w:rsidRDefault="007D36D0">
      <w:r>
        <w:separator/>
      </w:r>
    </w:p>
  </w:endnote>
  <w:endnote w:type="continuationSeparator" w:id="0">
    <w:p w14:paraId="44569F83" w14:textId="77777777" w:rsidR="007D36D0" w:rsidRDefault="007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0856" w14:textId="77777777" w:rsidR="007D36D0" w:rsidRDefault="007D36D0"/>
  </w:footnote>
  <w:footnote w:type="continuationSeparator" w:id="0">
    <w:p w14:paraId="351B7628" w14:textId="77777777" w:rsidR="007D36D0" w:rsidRDefault="007D36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B757F4">
      <w:rPr>
        <w:sz w:val="12"/>
        <w:szCs w:val="12"/>
        <w:lang w:val="ru-RU"/>
      </w:rPr>
      <w:t>ПЗН-53222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20.04.2023</w:t>
    </w:r>
    <w:r w:rsidR="00862990">
      <w:rPr>
        <w:sz w:val="12"/>
        <w:szCs w:val="12"/>
      </w:rPr>
      <w:t xml:space="preserve"> до клопотання 201058425</w:t>
    </w:r>
  </w:p>
  <w:p w14:paraId="2CBD23C3" w14:textId="72915815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17D85" w:rsidRPr="00C17D8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0E356F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05BEF"/>
    <w:rsid w:val="0021257C"/>
    <w:rsid w:val="00216505"/>
    <w:rsid w:val="002438BA"/>
    <w:rsid w:val="002500BB"/>
    <w:rsid w:val="002533EF"/>
    <w:rsid w:val="00254213"/>
    <w:rsid w:val="00297E23"/>
    <w:rsid w:val="002B01AA"/>
    <w:rsid w:val="002B5CBE"/>
    <w:rsid w:val="002C460B"/>
    <w:rsid w:val="003047FC"/>
    <w:rsid w:val="00313435"/>
    <w:rsid w:val="0033004E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6E15"/>
    <w:rsid w:val="00597169"/>
    <w:rsid w:val="005B107F"/>
    <w:rsid w:val="005C41F5"/>
    <w:rsid w:val="005C435C"/>
    <w:rsid w:val="005D6F24"/>
    <w:rsid w:val="0060434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0C8E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757F4"/>
    <w:rsid w:val="00B80C9C"/>
    <w:rsid w:val="00B962AB"/>
    <w:rsid w:val="00BA7212"/>
    <w:rsid w:val="00BB2AE1"/>
    <w:rsid w:val="00BB4F8F"/>
    <w:rsid w:val="00BB6436"/>
    <w:rsid w:val="00BF0B19"/>
    <w:rsid w:val="00BF740C"/>
    <w:rsid w:val="00C17D85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33EF"/>
    <w:rsid w:val="00CC21F5"/>
    <w:rsid w:val="00CC6FB9"/>
    <w:rsid w:val="00CF7CFB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1616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03CA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33004E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0E35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4272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Зайчук Максим Володимирович</cp:lastModifiedBy>
  <cp:revision>14</cp:revision>
  <cp:lastPrinted>2021-11-25T14:58:00Z</cp:lastPrinted>
  <dcterms:created xsi:type="dcterms:W3CDTF">2023-04-20T07:56:00Z</dcterms:created>
  <dcterms:modified xsi:type="dcterms:W3CDTF">2023-06-02T06:12:00Z</dcterms:modified>
</cp:coreProperties>
</file>