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08" w:rsidRDefault="009D2108" w:rsidP="009D2108">
      <w:pPr>
        <w:jc w:val="center"/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</w:pPr>
      <w:r>
        <w:rPr>
          <w:rFonts w:ascii="Benguiat" w:hAnsi="Benguiat" w:cs="Benguiat"/>
          <w:b/>
          <w:noProof/>
          <w:spacing w:val="18"/>
          <w:w w:val="66"/>
          <w:sz w:val="56"/>
          <w:szCs w:val="56"/>
          <w:lang w:val="uk-UA" w:eastAsia="uk-UA" w:bidi="ar-SA"/>
        </w:rPr>
        <w:drawing>
          <wp:inline distT="0" distB="0" distL="0" distR="0" wp14:anchorId="5119DB0D" wp14:editId="67F572DD">
            <wp:extent cx="485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08" w:rsidRPr="000E59D0" w:rsidRDefault="009D2108" w:rsidP="009D2108">
      <w:pPr>
        <w:spacing w:after="0"/>
        <w:jc w:val="center"/>
        <w:rPr>
          <w:lang w:val="uk-UA"/>
        </w:rPr>
      </w:pPr>
      <w:r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  <w:t>КИ</w:t>
      </w:r>
      <w:r>
        <w:rPr>
          <w:b/>
          <w:spacing w:val="18"/>
          <w:w w:val="66"/>
          <w:sz w:val="72"/>
          <w:szCs w:val="72"/>
          <w:lang w:val="uk-UA"/>
        </w:rPr>
        <w:t>Ї</w:t>
      </w:r>
      <w:r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  <w:t>ВСЬКА М</w:t>
      </w:r>
      <w:r>
        <w:rPr>
          <w:b/>
          <w:spacing w:val="18"/>
          <w:w w:val="66"/>
          <w:sz w:val="72"/>
          <w:szCs w:val="72"/>
          <w:lang w:val="uk-UA"/>
        </w:rPr>
        <w:t>І</w:t>
      </w:r>
      <w:r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  <w:t>СЬ</w:t>
      </w:r>
      <w:r>
        <w:rPr>
          <w:rFonts w:ascii="Benguiat" w:hAnsi="Benguiat" w:cs="Benguiat"/>
          <w:b/>
          <w:spacing w:val="18"/>
          <w:w w:val="66"/>
          <w:sz w:val="72"/>
          <w:lang w:val="uk-UA"/>
        </w:rPr>
        <w:t>КА РАДА</w:t>
      </w:r>
    </w:p>
    <w:p w:rsidR="009D2108" w:rsidRDefault="009D2108" w:rsidP="009D2108">
      <w:pPr>
        <w:pStyle w:val="2"/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spacing w:before="0"/>
        <w:jc w:val="center"/>
        <w:rPr>
          <w:rFonts w:ascii="Benguiat" w:hAnsi="Benguiat" w:cs="Benguiat"/>
          <w:spacing w:val="18"/>
          <w:w w:val="90"/>
          <w:sz w:val="28"/>
          <w:szCs w:val="28"/>
        </w:rPr>
      </w:pPr>
      <w:r w:rsidRPr="000E59D0">
        <w:rPr>
          <w:rFonts w:ascii="Benguiat" w:hAnsi="Benguiat" w:cs="Benguiat"/>
          <w:spacing w:val="18"/>
          <w:w w:val="90"/>
          <w:sz w:val="28"/>
          <w:szCs w:val="28"/>
        </w:rPr>
        <w:t>ІІ СЕСІЯ</w:t>
      </w:r>
      <w:r w:rsidRPr="000E59D0">
        <w:rPr>
          <w:spacing w:val="18"/>
          <w:w w:val="90"/>
          <w:sz w:val="28"/>
          <w:szCs w:val="28"/>
        </w:rPr>
        <w:t xml:space="preserve"> </w:t>
      </w:r>
      <w:r w:rsidRPr="000E59D0">
        <w:rPr>
          <w:rFonts w:ascii="Benguiat" w:hAnsi="Benguiat" w:cs="Benguiat"/>
          <w:spacing w:val="18"/>
          <w:w w:val="90"/>
          <w:sz w:val="28"/>
          <w:szCs w:val="28"/>
        </w:rPr>
        <w:t>І</w:t>
      </w:r>
      <w:r w:rsidRPr="000E59D0">
        <w:rPr>
          <w:rFonts w:ascii="Benguiat" w:hAnsi="Benguiat" w:cs="Benguiat"/>
          <w:spacing w:val="18"/>
          <w:w w:val="90"/>
          <w:sz w:val="28"/>
          <w:szCs w:val="28"/>
          <w:lang w:val="en-US"/>
        </w:rPr>
        <w:t>X</w:t>
      </w:r>
      <w:r w:rsidRPr="000E59D0">
        <w:rPr>
          <w:rFonts w:ascii="Benguiat" w:hAnsi="Benguiat" w:cs="Benguiat"/>
          <w:spacing w:val="18"/>
          <w:w w:val="90"/>
          <w:sz w:val="28"/>
          <w:szCs w:val="28"/>
        </w:rPr>
        <w:t xml:space="preserve"> СКЛИКАННЯ</w:t>
      </w:r>
    </w:p>
    <w:p w:rsidR="009D2108" w:rsidRPr="000E59D0" w:rsidRDefault="009D2108" w:rsidP="009D2108">
      <w:pPr>
        <w:spacing w:after="0"/>
        <w:rPr>
          <w:lang w:val="uk-UA" w:eastAsia="x-none" w:bidi="ar-SA"/>
        </w:rPr>
      </w:pPr>
    </w:p>
    <w:p w:rsidR="009D2108" w:rsidRPr="009A31CD" w:rsidRDefault="009D2108" w:rsidP="009D2108">
      <w:pPr>
        <w:spacing w:after="0" w:line="240" w:lineRule="auto"/>
        <w:jc w:val="center"/>
        <w:rPr>
          <w:lang w:val="uk-UA"/>
        </w:rPr>
      </w:pPr>
      <w:r>
        <w:rPr>
          <w:rFonts w:ascii="Benguiat" w:hAnsi="Benguiat" w:cs="Benguiat"/>
          <w:sz w:val="52"/>
          <w:szCs w:val="52"/>
          <w:lang w:val="uk-UA"/>
        </w:rPr>
        <w:t>Р</w:t>
      </w:r>
      <w:r>
        <w:rPr>
          <w:sz w:val="52"/>
          <w:szCs w:val="52"/>
          <w:lang w:val="uk-UA"/>
        </w:rPr>
        <w:t>І</w:t>
      </w:r>
      <w:r>
        <w:rPr>
          <w:rFonts w:ascii="Benguiat" w:hAnsi="Benguiat" w:cs="Benguiat"/>
          <w:sz w:val="52"/>
          <w:szCs w:val="52"/>
          <w:lang w:val="uk-UA"/>
        </w:rPr>
        <w:t>ШЕННЯ</w:t>
      </w:r>
    </w:p>
    <w:p w:rsidR="009D2108" w:rsidRPr="00FC4A8C" w:rsidRDefault="009D2108" w:rsidP="009D2108">
      <w:pPr>
        <w:spacing w:after="0" w:line="240" w:lineRule="auto"/>
        <w:rPr>
          <w:rStyle w:val="FontStyle22"/>
          <w:rFonts w:ascii="Benguiat" w:hAnsi="Benguiat"/>
          <w:b/>
          <w:sz w:val="28"/>
          <w:szCs w:val="28"/>
          <w:lang w:val="uk-UA"/>
        </w:rPr>
      </w:pPr>
      <w:r w:rsidRPr="00FC4A8C">
        <w:rPr>
          <w:lang w:val="uk-UA"/>
        </w:rPr>
        <w:t>____________№_______________</w:t>
      </w:r>
    </w:p>
    <w:p w:rsidR="0000568C" w:rsidRDefault="0000568C" w:rsidP="0000568C">
      <w:pPr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C47086" w:rsidRDefault="0000568C" w:rsidP="00C95B3E">
      <w:pPr>
        <w:pStyle w:val="a3"/>
        <w:spacing w:before="0"/>
        <w:ind w:right="4819" w:firstLine="0"/>
        <w:rPr>
          <w:rStyle w:val="rvts23"/>
          <w:rFonts w:ascii="Times New Roman" w:hAnsi="Times New Roman" w:cs="Times New Roman"/>
          <w:sz w:val="28"/>
          <w:szCs w:val="28"/>
        </w:rPr>
      </w:pPr>
      <w:r w:rsidRPr="00806A92">
        <w:rPr>
          <w:rFonts w:ascii="Times New Roman" w:hAnsi="Times New Roman" w:cs="Times New Roman"/>
          <w:sz w:val="28"/>
          <w:szCs w:val="28"/>
        </w:rPr>
        <w:t xml:space="preserve">Про реорганізацію </w:t>
      </w:r>
      <w:r w:rsidR="002407D4"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 w:rsidR="002407D4"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="002407D4"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 w:rsidR="002407D4">
        <w:rPr>
          <w:rStyle w:val="rvts23"/>
          <w:rFonts w:ascii="Times New Roman" w:hAnsi="Times New Roman" w:cs="Times New Roman"/>
          <w:sz w:val="28"/>
          <w:szCs w:val="28"/>
        </w:rPr>
        <w:t xml:space="preserve">у </w:t>
      </w:r>
      <w:r w:rsidR="002407D4"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 w:rsidR="00C95B3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2407D4"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 w:rsidR="002407D4"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</w:t>
      </w:r>
      <w:r w:rsidR="00C95B3E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2407D4">
        <w:rPr>
          <w:rStyle w:val="rvts23"/>
          <w:rFonts w:ascii="Times New Roman" w:hAnsi="Times New Roman" w:cs="Times New Roman"/>
          <w:sz w:val="28"/>
          <w:szCs w:val="28"/>
        </w:rPr>
        <w:t>коледж автомобільного транспорту та будівельної механізації»</w:t>
      </w:r>
      <w:r w:rsidR="00C4708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</w:p>
    <w:p w:rsidR="00106ABF" w:rsidRDefault="00106ABF" w:rsidP="004726D0">
      <w:pPr>
        <w:pStyle w:val="a3"/>
        <w:spacing w:before="0"/>
        <w:ind w:firstLine="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</w:p>
    <w:p w:rsidR="0066152A" w:rsidRPr="007260AE" w:rsidRDefault="0000568C" w:rsidP="00646BF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8067B">
        <w:rPr>
          <w:sz w:val="28"/>
          <w:szCs w:val="28"/>
          <w:lang w:val="uk-UA"/>
        </w:rPr>
        <w:t>Відповідно до статей 104-10</w:t>
      </w:r>
      <w:r w:rsidR="001823E7" w:rsidRPr="00B8067B">
        <w:rPr>
          <w:sz w:val="28"/>
          <w:szCs w:val="28"/>
          <w:lang w:val="uk-UA"/>
        </w:rPr>
        <w:t>7</w:t>
      </w:r>
      <w:r w:rsidRPr="00B8067B">
        <w:rPr>
          <w:sz w:val="28"/>
          <w:szCs w:val="28"/>
          <w:lang w:val="uk-UA"/>
        </w:rPr>
        <w:t xml:space="preserve"> Цивільного кодексу України, пункту 30 частини першої статті 26 Закону України «Про місцеве самоврядування в Україні», статей 5, 20 Закону України «Про професійну (професійно-технічну) освіту», Закону України «Про державну реєстрацію юридичних осіб, фізичних осіб – підприємців та громадських формувань»</w:t>
      </w:r>
      <w:r w:rsidR="00CC6934" w:rsidRPr="00B8067B">
        <w:rPr>
          <w:sz w:val="28"/>
          <w:szCs w:val="28"/>
          <w:lang w:val="uk-UA"/>
        </w:rPr>
        <w:t xml:space="preserve">, </w:t>
      </w:r>
      <w:r w:rsidR="004726D0" w:rsidRPr="00B8067B">
        <w:rPr>
          <w:sz w:val="28"/>
          <w:szCs w:val="28"/>
          <w:lang w:val="uk-UA"/>
        </w:rPr>
        <w:t>враховуючи розпорядження Кабінету Міністрів України від 09</w:t>
      </w:r>
      <w:r w:rsidR="00C95B3E">
        <w:rPr>
          <w:sz w:val="28"/>
          <w:szCs w:val="28"/>
          <w:lang w:val="uk-UA"/>
        </w:rPr>
        <w:t xml:space="preserve"> грудня </w:t>
      </w:r>
      <w:r w:rsidR="004726D0" w:rsidRPr="00B8067B">
        <w:rPr>
          <w:sz w:val="28"/>
          <w:szCs w:val="28"/>
          <w:lang w:val="uk-UA"/>
        </w:rPr>
        <w:t>2021</w:t>
      </w:r>
      <w:r w:rsidR="00C95B3E">
        <w:rPr>
          <w:sz w:val="28"/>
          <w:szCs w:val="28"/>
          <w:lang w:val="uk-UA"/>
        </w:rPr>
        <w:t xml:space="preserve"> року</w:t>
      </w:r>
      <w:r w:rsidR="004726D0" w:rsidRPr="00B8067B">
        <w:rPr>
          <w:sz w:val="28"/>
          <w:szCs w:val="28"/>
          <w:lang w:val="uk-UA"/>
        </w:rPr>
        <w:t xml:space="preserve"> № 1619-р «Про схвалення Концепції Державної цільової соціальної програми розвитку професійної (профе</w:t>
      </w:r>
      <w:r w:rsidR="00C95B3E">
        <w:rPr>
          <w:sz w:val="28"/>
          <w:szCs w:val="28"/>
          <w:lang w:val="uk-UA"/>
        </w:rPr>
        <w:t>сійно-технічної) освіти на 2022-</w:t>
      </w:r>
      <w:r w:rsidR="004726D0" w:rsidRPr="007260AE">
        <w:rPr>
          <w:sz w:val="28"/>
          <w:szCs w:val="28"/>
          <w:lang w:val="uk-UA"/>
        </w:rPr>
        <w:t xml:space="preserve">2027 роки», </w:t>
      </w:r>
      <w:r w:rsidR="00106ABF">
        <w:rPr>
          <w:sz w:val="28"/>
          <w:szCs w:val="28"/>
          <w:lang w:val="uk-UA"/>
        </w:rPr>
        <w:t>М</w:t>
      </w:r>
      <w:r w:rsidR="007B1D75" w:rsidRPr="007260AE">
        <w:rPr>
          <w:sz w:val="28"/>
          <w:szCs w:val="28"/>
          <w:lang w:val="uk-UA"/>
        </w:rPr>
        <w:t>іськ</w:t>
      </w:r>
      <w:r w:rsidR="00106ABF">
        <w:rPr>
          <w:sz w:val="28"/>
          <w:szCs w:val="28"/>
          <w:lang w:val="uk-UA"/>
        </w:rPr>
        <w:t>у</w:t>
      </w:r>
      <w:r w:rsidR="007B1D75" w:rsidRPr="007260AE">
        <w:rPr>
          <w:sz w:val="28"/>
          <w:szCs w:val="28"/>
          <w:lang w:val="uk-UA"/>
        </w:rPr>
        <w:t xml:space="preserve"> комплексн</w:t>
      </w:r>
      <w:r w:rsidR="00106ABF">
        <w:rPr>
          <w:sz w:val="28"/>
          <w:szCs w:val="28"/>
          <w:lang w:val="uk-UA"/>
        </w:rPr>
        <w:t>у</w:t>
      </w:r>
      <w:r w:rsidR="007B1D75" w:rsidRPr="007260AE">
        <w:rPr>
          <w:sz w:val="28"/>
          <w:szCs w:val="28"/>
          <w:lang w:val="uk-UA"/>
        </w:rPr>
        <w:t xml:space="preserve"> цільов</w:t>
      </w:r>
      <w:r w:rsidR="00106ABF">
        <w:rPr>
          <w:sz w:val="28"/>
          <w:szCs w:val="28"/>
          <w:lang w:val="uk-UA"/>
        </w:rPr>
        <w:t>у</w:t>
      </w:r>
      <w:r w:rsidR="007B1D75" w:rsidRPr="007260AE">
        <w:rPr>
          <w:sz w:val="28"/>
          <w:szCs w:val="28"/>
          <w:lang w:val="uk-UA"/>
        </w:rPr>
        <w:t xml:space="preserve"> програм</w:t>
      </w:r>
      <w:r w:rsidR="00106ABF">
        <w:rPr>
          <w:sz w:val="28"/>
          <w:szCs w:val="28"/>
          <w:lang w:val="uk-UA"/>
        </w:rPr>
        <w:t>у</w:t>
      </w:r>
      <w:r w:rsidR="007B1D75" w:rsidRPr="007260AE">
        <w:rPr>
          <w:sz w:val="28"/>
          <w:szCs w:val="28"/>
          <w:lang w:val="uk-UA"/>
        </w:rPr>
        <w:t xml:space="preserve"> «Освіта Києва. 2019-2023 роки», затверджен</w:t>
      </w:r>
      <w:r w:rsidR="00106ABF">
        <w:rPr>
          <w:sz w:val="28"/>
          <w:szCs w:val="28"/>
          <w:lang w:val="uk-UA"/>
        </w:rPr>
        <w:t>у</w:t>
      </w:r>
      <w:r w:rsidR="007B1D75" w:rsidRPr="007260AE">
        <w:rPr>
          <w:sz w:val="28"/>
          <w:szCs w:val="28"/>
          <w:lang w:val="uk-UA"/>
        </w:rPr>
        <w:t xml:space="preserve"> рішенням Київської міської ради від 18</w:t>
      </w:r>
      <w:r w:rsidR="00106ABF">
        <w:rPr>
          <w:sz w:val="28"/>
          <w:szCs w:val="28"/>
          <w:lang w:val="uk-UA"/>
        </w:rPr>
        <w:t xml:space="preserve"> грудня </w:t>
      </w:r>
      <w:r w:rsidR="007B1D75" w:rsidRPr="007260AE">
        <w:rPr>
          <w:sz w:val="28"/>
          <w:szCs w:val="28"/>
          <w:lang w:val="uk-UA"/>
        </w:rPr>
        <w:t>2018</w:t>
      </w:r>
      <w:r w:rsidR="00106ABF">
        <w:rPr>
          <w:sz w:val="28"/>
          <w:szCs w:val="28"/>
          <w:lang w:val="uk-UA"/>
        </w:rPr>
        <w:t xml:space="preserve"> року</w:t>
      </w:r>
      <w:r w:rsidR="007260AE" w:rsidRPr="007260AE">
        <w:rPr>
          <w:sz w:val="28"/>
          <w:szCs w:val="28"/>
          <w:lang w:val="uk-UA"/>
        </w:rPr>
        <w:t xml:space="preserve"> № 467/6518 «Про затвердження міської комплексної цільової програми «Освіта</w:t>
      </w:r>
      <w:r w:rsidR="007260AE">
        <w:rPr>
          <w:sz w:val="28"/>
          <w:szCs w:val="28"/>
          <w:lang w:val="uk-UA"/>
        </w:rPr>
        <w:t xml:space="preserve"> </w:t>
      </w:r>
      <w:r w:rsidR="007260AE" w:rsidRPr="007260AE">
        <w:rPr>
          <w:sz w:val="28"/>
          <w:szCs w:val="28"/>
          <w:lang w:val="uk-UA"/>
        </w:rPr>
        <w:t>Києва. 2019-2023 роки»</w:t>
      </w:r>
      <w:r w:rsidR="002C4FAC" w:rsidRPr="007260AE">
        <w:rPr>
          <w:sz w:val="28"/>
          <w:szCs w:val="28"/>
          <w:lang w:val="uk-UA"/>
        </w:rPr>
        <w:t xml:space="preserve">, </w:t>
      </w:r>
      <w:r w:rsidR="008F6840">
        <w:rPr>
          <w:sz w:val="28"/>
          <w:szCs w:val="28"/>
          <w:lang w:val="uk-UA"/>
        </w:rPr>
        <w:t>лист Міністерства освіти і науки України від 31</w:t>
      </w:r>
      <w:r w:rsidR="00C95B3E">
        <w:rPr>
          <w:sz w:val="28"/>
          <w:szCs w:val="28"/>
          <w:lang w:val="uk-UA"/>
        </w:rPr>
        <w:t xml:space="preserve"> липня </w:t>
      </w:r>
      <w:r w:rsidR="008F6840">
        <w:rPr>
          <w:sz w:val="28"/>
          <w:szCs w:val="28"/>
          <w:lang w:val="uk-UA"/>
        </w:rPr>
        <w:t>2023</w:t>
      </w:r>
      <w:r w:rsidR="00C95B3E">
        <w:rPr>
          <w:sz w:val="28"/>
          <w:szCs w:val="28"/>
          <w:lang w:val="uk-UA"/>
        </w:rPr>
        <w:t xml:space="preserve"> року</w:t>
      </w:r>
      <w:r w:rsidR="008F6840">
        <w:rPr>
          <w:sz w:val="28"/>
          <w:szCs w:val="28"/>
          <w:lang w:val="uk-UA"/>
        </w:rPr>
        <w:t xml:space="preserve"> № 1/11256-23 про реорганізацію закладів професійної (професійно-технічної) освіти, лист Спільного представницького органу сторони роботодавців на національному рівні від 10</w:t>
      </w:r>
      <w:r w:rsidR="00C95B3E">
        <w:rPr>
          <w:sz w:val="28"/>
          <w:szCs w:val="28"/>
          <w:lang w:val="uk-UA"/>
        </w:rPr>
        <w:t xml:space="preserve"> серпня </w:t>
      </w:r>
      <w:r w:rsidR="008F6840">
        <w:rPr>
          <w:sz w:val="28"/>
          <w:szCs w:val="28"/>
          <w:lang w:val="uk-UA"/>
        </w:rPr>
        <w:t>2023</w:t>
      </w:r>
      <w:r w:rsidR="00C95B3E">
        <w:rPr>
          <w:sz w:val="28"/>
          <w:szCs w:val="28"/>
          <w:lang w:val="uk-UA"/>
        </w:rPr>
        <w:t xml:space="preserve"> року</w:t>
      </w:r>
      <w:r w:rsidR="008F6840">
        <w:rPr>
          <w:sz w:val="28"/>
          <w:szCs w:val="28"/>
          <w:lang w:val="uk-UA"/>
        </w:rPr>
        <w:t xml:space="preserve"> № 23-2-339 щодо реорганізації комунальних закладів професійної (професійно-технічної) освіти, </w:t>
      </w:r>
      <w:r w:rsidR="002C4FAC" w:rsidRPr="007260AE">
        <w:rPr>
          <w:sz w:val="28"/>
          <w:szCs w:val="28"/>
          <w:lang w:val="uk-UA"/>
        </w:rPr>
        <w:t>Київська міська рада</w:t>
      </w:r>
      <w:r w:rsidR="007807CA" w:rsidRPr="007260AE">
        <w:rPr>
          <w:sz w:val="28"/>
          <w:szCs w:val="28"/>
          <w:lang w:val="uk-UA"/>
        </w:rPr>
        <w:t xml:space="preserve"> </w:t>
      </w:r>
    </w:p>
    <w:p w:rsidR="004726D0" w:rsidRDefault="004726D0" w:rsidP="00646BF5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FAC" w:rsidRDefault="002C4FAC" w:rsidP="008F77F9">
      <w:pPr>
        <w:pStyle w:val="a3"/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726D0" w:rsidRDefault="004726D0" w:rsidP="008F77F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635" w:rsidRDefault="002D47D4" w:rsidP="00C95B3E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3635">
        <w:rPr>
          <w:rFonts w:ascii="Times New Roman" w:hAnsi="Times New Roman" w:cs="Times New Roman"/>
          <w:sz w:val="28"/>
          <w:szCs w:val="28"/>
        </w:rPr>
        <w:t>Р</w:t>
      </w:r>
      <w:r w:rsidRPr="00806A92">
        <w:rPr>
          <w:rFonts w:ascii="Times New Roman" w:hAnsi="Times New Roman" w:cs="Times New Roman"/>
          <w:sz w:val="28"/>
          <w:szCs w:val="28"/>
        </w:rPr>
        <w:t>еорганіз</w:t>
      </w:r>
      <w:r w:rsidR="00E23635">
        <w:rPr>
          <w:rFonts w:ascii="Times New Roman" w:hAnsi="Times New Roman" w:cs="Times New Roman"/>
          <w:sz w:val="28"/>
          <w:szCs w:val="28"/>
        </w:rPr>
        <w:t>увати</w:t>
      </w:r>
      <w:r w:rsidRPr="00806A92">
        <w:rPr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>ий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 w:cs="Times New Roman"/>
          <w:sz w:val="28"/>
          <w:szCs w:val="28"/>
        </w:rPr>
        <w:t>коледж автомобільного транспорту та будівельної механізації» (ідентифікаційний код 02544336)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 xml:space="preserve"> шляхом приєднання до </w:t>
      </w:r>
      <w:r w:rsidR="00E23635"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="00E23635"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 xml:space="preserve">у </w:t>
      </w:r>
      <w:r w:rsidR="00E23635"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 (професійно-технічної) освіти «К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 xml:space="preserve">иївський професійний коледж </w:t>
      </w:r>
      <w:proofErr w:type="spellStart"/>
      <w:r w:rsidR="00E23635">
        <w:rPr>
          <w:rStyle w:val="rvts23"/>
          <w:rFonts w:ascii="Times New Roman" w:hAnsi="Times New Roman" w:cs="Times New Roman"/>
          <w:sz w:val="28"/>
          <w:szCs w:val="28"/>
        </w:rPr>
        <w:t>арт</w:t>
      </w:r>
      <w:r w:rsidR="00E23635" w:rsidRPr="00806A92">
        <w:rPr>
          <w:rStyle w:val="rvts23"/>
          <w:rFonts w:ascii="Times New Roman" w:hAnsi="Times New Roman" w:cs="Times New Roman"/>
          <w:sz w:val="28"/>
          <w:szCs w:val="28"/>
        </w:rPr>
        <w:t>дизайну</w:t>
      </w:r>
      <w:proofErr w:type="spellEnd"/>
      <w:r w:rsidR="00E23635" w:rsidRPr="00806A92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 xml:space="preserve"> (ідентифікаційний код 02544454).</w:t>
      </w:r>
    </w:p>
    <w:p w:rsidR="004F40D3" w:rsidRDefault="004F40D3" w:rsidP="00C95B3E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</w:p>
    <w:p w:rsidR="00C8568D" w:rsidRDefault="00C8568D" w:rsidP="00C95B3E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2</w:t>
      </w:r>
      <w:r w:rsidR="00E23635">
        <w:rPr>
          <w:rStyle w:val="rvts23"/>
          <w:rFonts w:ascii="Times New Roman" w:hAnsi="Times New Roman" w:cs="Times New Roman"/>
          <w:sz w:val="28"/>
          <w:szCs w:val="28"/>
        </w:rPr>
        <w:t>. Установити, що</w:t>
      </w:r>
      <w:r>
        <w:rPr>
          <w:rStyle w:val="rvts23"/>
          <w:rFonts w:ascii="Times New Roman" w:hAnsi="Times New Roman" w:cs="Times New Roman"/>
          <w:sz w:val="28"/>
          <w:szCs w:val="28"/>
        </w:rPr>
        <w:t>:</w:t>
      </w:r>
    </w:p>
    <w:p w:rsidR="002D47D4" w:rsidRDefault="00C8568D" w:rsidP="00C95B3E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 xml:space="preserve">2.1. </w:t>
      </w:r>
      <w:r w:rsidR="00742DE6">
        <w:rPr>
          <w:rStyle w:val="rvts23"/>
          <w:rFonts w:ascii="Times New Roman" w:hAnsi="Times New Roman" w:cs="Times New Roman"/>
          <w:sz w:val="28"/>
          <w:szCs w:val="28"/>
        </w:rPr>
        <w:t>Комунальний з</w:t>
      </w:r>
      <w:r w:rsidR="00F61AD3" w:rsidRPr="00806A92">
        <w:rPr>
          <w:rStyle w:val="rvts23"/>
          <w:rFonts w:ascii="Times New Roman" w:hAnsi="Times New Roman" w:cs="Times New Roman"/>
          <w:sz w:val="28"/>
          <w:szCs w:val="28"/>
        </w:rPr>
        <w:t>аклад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F61AD3"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 (професійно-технічної) освіти «К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 xml:space="preserve">иївський професійний коледж </w:t>
      </w:r>
      <w:proofErr w:type="spellStart"/>
      <w:r w:rsidR="00F61AD3">
        <w:rPr>
          <w:rStyle w:val="rvts23"/>
          <w:rFonts w:ascii="Times New Roman" w:hAnsi="Times New Roman" w:cs="Times New Roman"/>
          <w:sz w:val="28"/>
          <w:szCs w:val="28"/>
        </w:rPr>
        <w:t>арт</w:t>
      </w:r>
      <w:r w:rsidR="00F61AD3" w:rsidRPr="00806A92">
        <w:rPr>
          <w:rStyle w:val="rvts23"/>
          <w:rFonts w:ascii="Times New Roman" w:hAnsi="Times New Roman" w:cs="Times New Roman"/>
          <w:sz w:val="28"/>
          <w:szCs w:val="28"/>
        </w:rPr>
        <w:t>дизайну</w:t>
      </w:r>
      <w:proofErr w:type="spellEnd"/>
      <w:r w:rsidR="00F61AD3" w:rsidRPr="00806A92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(ідентифікаційний код 02544454) 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 xml:space="preserve">є правонаступником </w:t>
      </w:r>
      <w:r w:rsidR="00547BEC">
        <w:rPr>
          <w:rStyle w:val="rvts23"/>
          <w:rFonts w:ascii="Times New Roman" w:hAnsi="Times New Roman" w:cs="Times New Roman"/>
          <w:sz w:val="28"/>
          <w:szCs w:val="28"/>
        </w:rPr>
        <w:t>у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 xml:space="preserve">сього майна, </w:t>
      </w:r>
      <w:r w:rsidR="00547BEC">
        <w:rPr>
          <w:rStyle w:val="rvts23"/>
          <w:rFonts w:ascii="Times New Roman" w:hAnsi="Times New Roman" w:cs="Times New Roman"/>
          <w:sz w:val="28"/>
          <w:szCs w:val="28"/>
        </w:rPr>
        <w:t xml:space="preserve">всіх 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>прав та обов</w:t>
      </w:r>
      <w:r w:rsidR="00F61AD3" w:rsidRPr="00F61AD3">
        <w:rPr>
          <w:rStyle w:val="rvts23"/>
          <w:rFonts w:ascii="Times New Roman" w:hAnsi="Times New Roman" w:cs="Times New Roman"/>
          <w:sz w:val="28"/>
          <w:szCs w:val="28"/>
        </w:rPr>
        <w:t>’</w:t>
      </w:r>
      <w:r w:rsidR="00F61AD3">
        <w:rPr>
          <w:rStyle w:val="rvts23"/>
          <w:rFonts w:ascii="Times New Roman" w:hAnsi="Times New Roman" w:cs="Times New Roman"/>
          <w:sz w:val="28"/>
          <w:szCs w:val="28"/>
        </w:rPr>
        <w:t>язків</w:t>
      </w:r>
      <w:r w:rsidR="00801154" w:rsidRPr="00801154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801154"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="00801154"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Style w:val="rvts23"/>
          <w:rFonts w:ascii="Times New Roman" w:hAnsi="Times New Roman" w:cs="Times New Roman"/>
          <w:sz w:val="28"/>
          <w:szCs w:val="28"/>
        </w:rPr>
        <w:t>у</w:t>
      </w:r>
      <w:r w:rsidR="00801154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801154"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 w:rsidR="00801154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801154"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 w:rsidR="00801154"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 коледж автомобільного транспорту та будівельної механізації»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(ідентифікаційний код 02544336)</w:t>
      </w:r>
      <w:r w:rsidR="00801154"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:rsidR="00C8568D" w:rsidRDefault="00742DE6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2</w:t>
      </w:r>
      <w:r w:rsidR="00C8568D">
        <w:rPr>
          <w:rStyle w:val="rvts23"/>
          <w:rFonts w:ascii="Times New Roman" w:hAnsi="Times New Roman" w:cs="Times New Roman"/>
          <w:sz w:val="28"/>
          <w:szCs w:val="28"/>
        </w:rPr>
        <w:t>.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2. Строк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заявлення</w:t>
      </w:r>
      <w:proofErr w:type="spellEnd"/>
      <w:r>
        <w:rPr>
          <w:rStyle w:val="rvts23"/>
          <w:rFonts w:ascii="Times New Roman" w:hAnsi="Times New Roman" w:cs="Times New Roman"/>
          <w:sz w:val="28"/>
          <w:szCs w:val="28"/>
        </w:rPr>
        <w:t xml:space="preserve"> кредиторами своїх вимог до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у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 коледж автомобільного транспорту та будівельної механізації» становить два місяці з дня оприлюднення повідомлення про рішення щодо його реорганізації.</w:t>
      </w:r>
    </w:p>
    <w:p w:rsidR="00742DE6" w:rsidRDefault="00742DE6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3. Київсько</w:t>
      </w:r>
      <w:r w:rsidR="00CC35BC">
        <w:rPr>
          <w:rStyle w:val="rvts23"/>
          <w:rFonts w:ascii="Times New Roman" w:hAnsi="Times New Roman" w:cs="Times New Roman"/>
          <w:sz w:val="28"/>
          <w:szCs w:val="28"/>
        </w:rPr>
        <w:t>му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місько</w:t>
      </w:r>
      <w:r w:rsidR="00CC35BC">
        <w:rPr>
          <w:rStyle w:val="rvts23"/>
          <w:rFonts w:ascii="Times New Roman" w:hAnsi="Times New Roman" w:cs="Times New Roman"/>
          <w:sz w:val="28"/>
          <w:szCs w:val="28"/>
        </w:rPr>
        <w:t>му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CC35BC">
        <w:rPr>
          <w:rStyle w:val="rvts23"/>
          <w:rFonts w:ascii="Times New Roman" w:hAnsi="Times New Roman" w:cs="Times New Roman"/>
          <w:sz w:val="28"/>
          <w:szCs w:val="28"/>
        </w:rPr>
        <w:t>голові</w:t>
      </w:r>
      <w:r>
        <w:rPr>
          <w:rStyle w:val="rvts23"/>
          <w:rFonts w:ascii="Times New Roman" w:hAnsi="Times New Roman" w:cs="Times New Roman"/>
          <w:sz w:val="28"/>
          <w:szCs w:val="28"/>
        </w:rPr>
        <w:t>:</w:t>
      </w:r>
    </w:p>
    <w:p w:rsidR="00742DE6" w:rsidRDefault="00636897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3.1. Здійснити організаційно-правові заходи щодо виконання цього рішення.</w:t>
      </w:r>
    </w:p>
    <w:p w:rsidR="002A079B" w:rsidRDefault="002A079B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3.</w:t>
      </w:r>
      <w:r w:rsidR="00D228C9">
        <w:rPr>
          <w:rStyle w:val="rvts23"/>
          <w:rFonts w:ascii="Times New Roman" w:hAnsi="Times New Roman" w:cs="Times New Roman"/>
          <w:sz w:val="28"/>
          <w:szCs w:val="28"/>
        </w:rPr>
        <w:t>2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. Утворити комісію з реорганізації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 w:rsidR="00CC35BC"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 w:rsidR="00CC35BC">
        <w:rPr>
          <w:rStyle w:val="rvts23"/>
          <w:rFonts w:ascii="Times New Roman" w:hAnsi="Times New Roman" w:cs="Times New Roman"/>
          <w:sz w:val="28"/>
          <w:szCs w:val="28"/>
        </w:rPr>
        <w:t>у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 коледж автомобільного транспорту та будівельної механізації»</w:t>
      </w:r>
      <w:r w:rsidR="00CC35BC">
        <w:rPr>
          <w:rStyle w:val="rvts23"/>
          <w:rFonts w:ascii="Times New Roman" w:hAnsi="Times New Roman" w:cs="Times New Roman"/>
          <w:sz w:val="28"/>
          <w:szCs w:val="28"/>
        </w:rPr>
        <w:t>, затвердити її персональний заклад.</w:t>
      </w:r>
    </w:p>
    <w:p w:rsidR="00CC35BC" w:rsidRDefault="00CC35BC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3.</w:t>
      </w:r>
      <w:r w:rsidR="00D228C9">
        <w:rPr>
          <w:rStyle w:val="rvts23"/>
          <w:rFonts w:ascii="Times New Roman" w:hAnsi="Times New Roman" w:cs="Times New Roman"/>
          <w:sz w:val="28"/>
          <w:szCs w:val="28"/>
        </w:rPr>
        <w:t>3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. Затвердити передавальний акт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у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 коледж автомобільного транспорту та будівельної механізації».</w:t>
      </w:r>
    </w:p>
    <w:p w:rsidR="00D228C9" w:rsidRDefault="00D228C9" w:rsidP="00D228C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 xml:space="preserve">3.4. </w:t>
      </w:r>
      <w:r w:rsidR="006D2422">
        <w:rPr>
          <w:rStyle w:val="rvts23"/>
          <w:rFonts w:ascii="Times New Roman" w:hAnsi="Times New Roman" w:cs="Times New Roman"/>
          <w:sz w:val="28"/>
          <w:szCs w:val="28"/>
        </w:rPr>
        <w:t>Затвердити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зміни до Статуту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>
        <w:rPr>
          <w:rStyle w:val="rvts23"/>
          <w:rFonts w:ascii="Times New Roman" w:hAnsi="Times New Roman" w:cs="Times New Roman"/>
          <w:sz w:val="28"/>
          <w:szCs w:val="28"/>
        </w:rPr>
        <w:t>ого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у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 (професійно-технічної) освіти «К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иївський професійний коледж </w:t>
      </w:r>
      <w:proofErr w:type="spellStart"/>
      <w:r>
        <w:rPr>
          <w:rStyle w:val="rvts23"/>
          <w:rFonts w:ascii="Times New Roman" w:hAnsi="Times New Roman" w:cs="Times New Roman"/>
          <w:sz w:val="28"/>
          <w:szCs w:val="28"/>
        </w:rPr>
        <w:t>арт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дизайну</w:t>
      </w:r>
      <w:proofErr w:type="spellEnd"/>
      <w:r w:rsidRPr="00806A92">
        <w:rPr>
          <w:rStyle w:val="rvts23"/>
          <w:rFonts w:ascii="Times New Roman" w:hAnsi="Times New Roman" w:cs="Times New Roman"/>
          <w:sz w:val="28"/>
          <w:szCs w:val="28"/>
        </w:rPr>
        <w:t>»</w:t>
      </w:r>
      <w:r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:rsidR="003178DB" w:rsidRDefault="003178DB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3.</w:t>
      </w:r>
      <w:r w:rsidR="006D2422">
        <w:rPr>
          <w:rStyle w:val="rvts23"/>
          <w:rFonts w:ascii="Times New Roman" w:hAnsi="Times New Roman" w:cs="Times New Roman"/>
          <w:sz w:val="28"/>
          <w:szCs w:val="28"/>
        </w:rPr>
        <w:t>5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. Забезпечити закріплення на праві оперативного управління за </w:t>
      </w:r>
      <w:r w:rsidR="006D2422" w:rsidRPr="00806A92">
        <w:rPr>
          <w:rStyle w:val="rvts23"/>
          <w:rFonts w:ascii="Times New Roman" w:hAnsi="Times New Roman" w:cs="Times New Roman"/>
          <w:sz w:val="28"/>
          <w:szCs w:val="28"/>
        </w:rPr>
        <w:t>комунальн</w:t>
      </w:r>
      <w:r w:rsidR="006D2422">
        <w:rPr>
          <w:rStyle w:val="rvts23"/>
          <w:rFonts w:ascii="Times New Roman" w:hAnsi="Times New Roman" w:cs="Times New Roman"/>
          <w:sz w:val="28"/>
          <w:szCs w:val="28"/>
        </w:rPr>
        <w:t xml:space="preserve">им </w:t>
      </w:r>
      <w:r w:rsidR="006D2422" w:rsidRPr="00806A92">
        <w:rPr>
          <w:rStyle w:val="rvts23"/>
          <w:rFonts w:ascii="Times New Roman" w:hAnsi="Times New Roman" w:cs="Times New Roman"/>
          <w:sz w:val="28"/>
          <w:szCs w:val="28"/>
        </w:rPr>
        <w:t>заклад</w:t>
      </w:r>
      <w:r w:rsidR="006D2422">
        <w:rPr>
          <w:rStyle w:val="rvts23"/>
          <w:rFonts w:ascii="Times New Roman" w:hAnsi="Times New Roman" w:cs="Times New Roman"/>
          <w:sz w:val="28"/>
          <w:szCs w:val="28"/>
        </w:rPr>
        <w:t xml:space="preserve">ом </w:t>
      </w:r>
      <w:r w:rsidR="006D2422"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 (професійно-технічної) освіти «К</w:t>
      </w:r>
      <w:r w:rsidR="006D2422">
        <w:rPr>
          <w:rStyle w:val="rvts23"/>
          <w:rFonts w:ascii="Times New Roman" w:hAnsi="Times New Roman" w:cs="Times New Roman"/>
          <w:sz w:val="28"/>
          <w:szCs w:val="28"/>
        </w:rPr>
        <w:t xml:space="preserve">иївський професійний коледж </w:t>
      </w:r>
      <w:proofErr w:type="spellStart"/>
      <w:r w:rsidR="006D2422">
        <w:rPr>
          <w:rStyle w:val="rvts23"/>
          <w:rFonts w:ascii="Times New Roman" w:hAnsi="Times New Roman" w:cs="Times New Roman"/>
          <w:sz w:val="28"/>
          <w:szCs w:val="28"/>
        </w:rPr>
        <w:t>арт</w:t>
      </w:r>
      <w:r w:rsidR="006D2422" w:rsidRPr="00806A92">
        <w:rPr>
          <w:rStyle w:val="rvts23"/>
          <w:rFonts w:ascii="Times New Roman" w:hAnsi="Times New Roman" w:cs="Times New Roman"/>
          <w:sz w:val="28"/>
          <w:szCs w:val="28"/>
        </w:rPr>
        <w:t>дизайну</w:t>
      </w:r>
      <w:proofErr w:type="spellEnd"/>
      <w:r w:rsidR="006D2422" w:rsidRPr="00806A92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Pr="003178DB">
        <w:rPr>
          <w:rStyle w:val="rvts23"/>
          <w:rFonts w:ascii="Times New Roman" w:hAnsi="Times New Roman" w:cs="Times New Roman"/>
          <w:sz w:val="28"/>
          <w:szCs w:val="28"/>
        </w:rPr>
        <w:t xml:space="preserve"> майна реорганізованого</w:t>
      </w:r>
      <w:r>
        <w:rPr>
          <w:rStyle w:val="rvts2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заклад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у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>професійної</w:t>
      </w:r>
      <w:r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806A92">
        <w:rPr>
          <w:rStyle w:val="rvts23"/>
          <w:rFonts w:ascii="Times New Roman" w:hAnsi="Times New Roman" w:cs="Times New Roman"/>
          <w:sz w:val="28"/>
          <w:szCs w:val="28"/>
        </w:rPr>
        <w:t xml:space="preserve">(професійно-технічної) освіти </w:t>
      </w:r>
      <w:r>
        <w:rPr>
          <w:rStyle w:val="rvts23"/>
          <w:rFonts w:ascii="Times New Roman" w:hAnsi="Times New Roman" w:cs="Times New Roman"/>
          <w:sz w:val="28"/>
          <w:szCs w:val="28"/>
        </w:rPr>
        <w:t>«Київський професійний коледж автомобільного транспорту та будівельної механізації»</w:t>
      </w:r>
      <w:r w:rsidR="006D2422"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:rsidR="00CC35BC" w:rsidRDefault="00CC35BC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3.6. Привести у відповідність до цього рішення власні акти.</w:t>
      </w:r>
    </w:p>
    <w:p w:rsidR="00CC35BC" w:rsidRDefault="00CC35BC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4. Оприлюднити це рішення у встановленому порядку.</w:t>
      </w:r>
    </w:p>
    <w:p w:rsidR="00CC35BC" w:rsidRDefault="00CC35BC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5. Контроль за виконанням цього рішення покласти на постійну комісію Київської міської ради з питань освіти і науки, молоді та спорту</w:t>
      </w:r>
      <w:r w:rsidR="00106ABF">
        <w:rPr>
          <w:rStyle w:val="rvts23"/>
          <w:rFonts w:ascii="Times New Roman" w:hAnsi="Times New Roman" w:cs="Times New Roman"/>
          <w:sz w:val="28"/>
          <w:szCs w:val="28"/>
        </w:rPr>
        <w:t xml:space="preserve"> та постійну комісію Київської міської ради з питань власності та регуляторної політики</w:t>
      </w:r>
      <w:r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:rsidR="00CC35BC" w:rsidRDefault="00CC35BC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</w:p>
    <w:p w:rsidR="006D2422" w:rsidRDefault="006D2422" w:rsidP="008F77F9">
      <w:pPr>
        <w:pStyle w:val="a3"/>
        <w:spacing w:before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</w:p>
    <w:p w:rsidR="00CC35BC" w:rsidRPr="00CC35BC" w:rsidRDefault="00CC35BC" w:rsidP="006D2422">
      <w:pPr>
        <w:pStyle w:val="a3"/>
        <w:spacing w:before="0"/>
        <w:ind w:firstLine="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>
        <w:rPr>
          <w:rStyle w:val="rvts23"/>
          <w:rFonts w:ascii="Times New Roman" w:hAnsi="Times New Roman" w:cs="Times New Roman"/>
          <w:sz w:val="28"/>
          <w:szCs w:val="28"/>
        </w:rPr>
        <w:t>Київській міський голова                                                      Віталій КЛИЧКО</w:t>
      </w:r>
    </w:p>
    <w:p w:rsidR="002A079B" w:rsidRDefault="002A079B" w:rsidP="00E23635">
      <w:pPr>
        <w:pStyle w:val="a3"/>
        <w:spacing w:before="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</w:p>
    <w:p w:rsidR="00801154" w:rsidRDefault="00801154" w:rsidP="00E23635">
      <w:pPr>
        <w:pStyle w:val="a3"/>
        <w:spacing w:before="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</w:p>
    <w:p w:rsidR="004726D0" w:rsidRPr="007B1D75" w:rsidRDefault="004726D0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4726D0" w:rsidRDefault="004726D0" w:rsidP="002D47D4">
      <w:pPr>
        <w:pStyle w:val="a3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4726D0" w:rsidRDefault="004726D0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4726D0" w:rsidRDefault="004726D0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6D2422" w:rsidRDefault="006D2422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6D2422" w:rsidRDefault="006D2422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BC1348" w:rsidRPr="009603CE" w:rsidTr="00DD2A6B">
        <w:trPr>
          <w:trHeight w:val="409"/>
        </w:trPr>
        <w:tc>
          <w:tcPr>
            <w:tcW w:w="5072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C1348" w:rsidRPr="009603CE" w:rsidTr="00DD2A6B">
        <w:trPr>
          <w:trHeight w:val="406"/>
        </w:trPr>
        <w:tc>
          <w:tcPr>
            <w:tcW w:w="5072" w:type="dxa"/>
            <w:shd w:val="clear" w:color="auto" w:fill="auto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В.о. д</w:t>
            </w:r>
            <w:r w:rsidR="00BC1348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а</w:t>
            </w:r>
            <w:r w:rsidR="00BC1348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Департаменту </w:t>
            </w: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освіти і науки</w:t>
            </w:r>
          </w:p>
        </w:tc>
        <w:tc>
          <w:tcPr>
            <w:tcW w:w="1732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Ілля ПАСЬКО</w:t>
            </w:r>
          </w:p>
        </w:tc>
      </w:tr>
      <w:tr w:rsidR="00BC1348" w:rsidRPr="006D2422" w:rsidTr="00DD2A6B">
        <w:trPr>
          <w:trHeight w:val="679"/>
        </w:trPr>
        <w:tc>
          <w:tcPr>
            <w:tcW w:w="5072" w:type="dxa"/>
            <w:shd w:val="clear" w:color="auto" w:fill="auto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В.о. н</w:t>
            </w:r>
            <w:r w:rsidR="00BC1348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а</w:t>
            </w:r>
            <w:r w:rsidR="00BC1348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управління персоналу </w:t>
            </w: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та правового забезпечення</w:t>
            </w:r>
          </w:p>
        </w:tc>
        <w:tc>
          <w:tcPr>
            <w:tcW w:w="1732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829" w:type="dxa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Наталія МЕДВЕДЧУК</w:t>
            </w:r>
          </w:p>
        </w:tc>
      </w:tr>
    </w:tbl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0D2F1A" w:rsidRDefault="000D2F1A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0D2F1A" w:rsidRDefault="000D2F1A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0D2F1A" w:rsidRDefault="000D2F1A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0D2F1A" w:rsidRDefault="000D2F1A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BC1348" w:rsidRPr="006D2422" w:rsidTr="008C5823">
        <w:trPr>
          <w:trHeight w:val="409"/>
        </w:trPr>
        <w:tc>
          <w:tcPr>
            <w:tcW w:w="4712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lastRenderedPageBreak/>
              <w:t>ПОДАННЯ:</w:t>
            </w:r>
          </w:p>
        </w:tc>
        <w:tc>
          <w:tcPr>
            <w:tcW w:w="2235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C1348" w:rsidRPr="009603CE" w:rsidTr="008C5823">
        <w:trPr>
          <w:trHeight w:val="406"/>
        </w:trPr>
        <w:tc>
          <w:tcPr>
            <w:tcW w:w="4712" w:type="dxa"/>
            <w:shd w:val="clear" w:color="auto" w:fill="auto"/>
          </w:tcPr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В.о. д</w:t>
            </w:r>
            <w:r w:rsidR="00BC1348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а</w:t>
            </w:r>
            <w:r w:rsidR="00BC1348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Департаменту </w:t>
            </w: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освіти і науки</w:t>
            </w:r>
          </w:p>
        </w:tc>
        <w:tc>
          <w:tcPr>
            <w:tcW w:w="2235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Ілля ПАСЬКО</w:t>
            </w:r>
          </w:p>
        </w:tc>
      </w:tr>
      <w:tr w:rsidR="00BC1348" w:rsidRPr="009603CE" w:rsidTr="008C5823">
        <w:trPr>
          <w:trHeight w:val="679"/>
        </w:trPr>
        <w:tc>
          <w:tcPr>
            <w:tcW w:w="4712" w:type="dxa"/>
            <w:shd w:val="clear" w:color="auto" w:fill="auto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6D2422" w:rsidRDefault="006D2422" w:rsidP="00DD2A6B">
            <w:pPr>
              <w:spacing w:after="0" w:line="240" w:lineRule="auto"/>
              <w:rPr>
                <w:rFonts w:eastAsia="Calibri"/>
                <w:color w:val="000000"/>
                <w:spacing w:val="-4"/>
                <w:sz w:val="28"/>
                <w:szCs w:val="28"/>
                <w:lang w:val="uk-UA"/>
              </w:rPr>
            </w:pPr>
            <w:r w:rsidRPr="006D2422">
              <w:rPr>
                <w:rFonts w:eastAsia="Calibri"/>
                <w:color w:val="000000"/>
                <w:spacing w:val="-4"/>
                <w:sz w:val="28"/>
                <w:szCs w:val="28"/>
                <w:lang w:val="uk-UA"/>
              </w:rPr>
              <w:t>В.о. н</w:t>
            </w:r>
            <w:r w:rsidR="00BC1348" w:rsidRPr="006D2422">
              <w:rPr>
                <w:rFonts w:eastAsia="Calibri"/>
                <w:color w:val="000000"/>
                <w:spacing w:val="-4"/>
                <w:sz w:val="28"/>
                <w:szCs w:val="28"/>
                <w:lang w:val="uk-UA"/>
              </w:rPr>
              <w:t>ачальник</w:t>
            </w:r>
            <w:r w:rsidRPr="006D2422">
              <w:rPr>
                <w:rFonts w:eastAsia="Calibri"/>
                <w:color w:val="000000"/>
                <w:spacing w:val="-4"/>
                <w:sz w:val="28"/>
                <w:szCs w:val="28"/>
                <w:lang w:val="uk-UA"/>
              </w:rPr>
              <w:t>а</w:t>
            </w:r>
            <w:r w:rsidR="00BC1348" w:rsidRPr="006D2422">
              <w:rPr>
                <w:rFonts w:eastAsia="Calibri"/>
                <w:color w:val="000000"/>
                <w:spacing w:val="-4"/>
                <w:sz w:val="28"/>
                <w:szCs w:val="28"/>
                <w:lang w:val="uk-UA"/>
              </w:rPr>
              <w:t xml:space="preserve"> управління персоналу </w:t>
            </w: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686" w:type="dxa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1348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Наталія МЕДВЕДЧУК</w:t>
            </w:r>
          </w:p>
        </w:tc>
      </w:tr>
      <w:tr w:rsidR="00BC1348" w:rsidRPr="009603CE" w:rsidTr="008C5823">
        <w:trPr>
          <w:trHeight w:val="395"/>
        </w:trPr>
        <w:tc>
          <w:tcPr>
            <w:tcW w:w="4712" w:type="dxa"/>
            <w:shd w:val="clear" w:color="auto" w:fill="auto"/>
          </w:tcPr>
          <w:p w:rsidR="00BC1348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Pr="009603CE" w:rsidRDefault="006D2422" w:rsidP="00DD2A6B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2235" w:type="dxa"/>
            <w:shd w:val="clear" w:color="auto" w:fill="auto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C1348" w:rsidRPr="009603CE" w:rsidRDefault="00BC1348" w:rsidP="00DD2A6B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2B2FF0" w:rsidRPr="009603CE" w:rsidTr="00012A68">
        <w:trPr>
          <w:trHeight w:val="429"/>
        </w:trPr>
        <w:tc>
          <w:tcPr>
            <w:tcW w:w="4712" w:type="dxa"/>
            <w:shd w:val="clear" w:color="auto" w:fill="auto"/>
          </w:tcPr>
          <w:p w:rsidR="002B2FF0" w:rsidRDefault="002B2FF0" w:rsidP="00012A68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2B2FF0" w:rsidRDefault="002B2FF0" w:rsidP="00012A68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Заступник голови Київської міської державної адміністрації</w:t>
            </w:r>
          </w:p>
          <w:p w:rsidR="002B2FF0" w:rsidRPr="009603CE" w:rsidRDefault="002B2FF0" w:rsidP="00012A68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2B2FF0" w:rsidRPr="009603CE" w:rsidRDefault="002B2FF0" w:rsidP="00012A68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B2FF0" w:rsidRDefault="002B2FF0" w:rsidP="00012A68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2B2FF0" w:rsidRPr="009603CE" w:rsidRDefault="002B2FF0" w:rsidP="00012A68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Валентин МОНДРИЇВСЬКИЙ</w:t>
            </w:r>
          </w:p>
        </w:tc>
      </w:tr>
      <w:tr w:rsidR="008C5823" w:rsidRPr="009603CE" w:rsidTr="008C5823">
        <w:trPr>
          <w:trHeight w:val="699"/>
        </w:trPr>
        <w:tc>
          <w:tcPr>
            <w:tcW w:w="4712" w:type="dxa"/>
            <w:shd w:val="clear" w:color="auto" w:fill="auto"/>
          </w:tcPr>
          <w:p w:rsidR="008C5823" w:rsidRPr="009603CE" w:rsidRDefault="008C5823" w:rsidP="002B2FF0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Постійна комісія Київської міської ради з питань освіти і науки, молоді та спорту</w:t>
            </w:r>
          </w:p>
        </w:tc>
        <w:tc>
          <w:tcPr>
            <w:tcW w:w="2235" w:type="dxa"/>
            <w:shd w:val="clear" w:color="auto" w:fill="auto"/>
          </w:tcPr>
          <w:p w:rsidR="008C5823" w:rsidRPr="009603CE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8C5823" w:rsidRPr="009603CE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8C5823" w:rsidRPr="009603CE" w:rsidTr="008C5823">
        <w:trPr>
          <w:trHeight w:val="699"/>
        </w:trPr>
        <w:tc>
          <w:tcPr>
            <w:tcW w:w="4712" w:type="dxa"/>
            <w:shd w:val="clear" w:color="auto" w:fill="auto"/>
          </w:tcPr>
          <w:p w:rsidR="008C5823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Голова </w:t>
            </w:r>
          </w:p>
          <w:p w:rsidR="006D2422" w:rsidRPr="009603CE" w:rsidRDefault="006D2422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C5823" w:rsidRPr="009603CE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235" w:type="dxa"/>
            <w:shd w:val="clear" w:color="auto" w:fill="auto"/>
          </w:tcPr>
          <w:p w:rsidR="008C5823" w:rsidRPr="009603CE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D2422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Вадим ВАСИЛЬЧУК</w:t>
            </w:r>
          </w:p>
          <w:p w:rsidR="006D2422" w:rsidRDefault="006D2422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C5823" w:rsidRPr="009603CE" w:rsidRDefault="008C5823" w:rsidP="00BD2991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Олександр СУПРУН</w:t>
            </w:r>
          </w:p>
        </w:tc>
      </w:tr>
      <w:tr w:rsidR="008C5823" w:rsidRPr="006D2422" w:rsidTr="008C5823">
        <w:trPr>
          <w:trHeight w:val="842"/>
        </w:trPr>
        <w:tc>
          <w:tcPr>
            <w:tcW w:w="4712" w:type="dxa"/>
            <w:shd w:val="clear" w:color="auto" w:fill="auto"/>
          </w:tcPr>
          <w:p w:rsidR="008C5823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Default="006D2422" w:rsidP="000E2476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6D2422" w:rsidRDefault="006D2422" w:rsidP="000E2476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Постійна комісія Київської міської ради з питань власності</w:t>
            </w:r>
            <w:r w:rsidR="006D2422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та регуляторної політики</w:t>
            </w:r>
          </w:p>
        </w:tc>
        <w:tc>
          <w:tcPr>
            <w:tcW w:w="2235" w:type="dxa"/>
            <w:shd w:val="clear" w:color="auto" w:fill="auto"/>
          </w:tcPr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8C5823" w:rsidRPr="009603CE" w:rsidTr="008C5823">
        <w:trPr>
          <w:trHeight w:val="714"/>
        </w:trPr>
        <w:tc>
          <w:tcPr>
            <w:tcW w:w="4712" w:type="dxa"/>
            <w:shd w:val="clear" w:color="auto" w:fill="auto"/>
          </w:tcPr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Голова</w:t>
            </w:r>
          </w:p>
          <w:p w:rsidR="006D2422" w:rsidRDefault="006D2422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235" w:type="dxa"/>
            <w:shd w:val="clear" w:color="auto" w:fill="auto"/>
          </w:tcPr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D2422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Михайло ПРИСЯЖНЮК </w:t>
            </w:r>
          </w:p>
          <w:p w:rsidR="006D2422" w:rsidRDefault="006D2422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C5823" w:rsidRPr="009603CE" w:rsidRDefault="008C5823" w:rsidP="000E247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Сергій АРТЕМЕНКО</w:t>
            </w:r>
          </w:p>
        </w:tc>
      </w:tr>
      <w:tr w:rsidR="008C5823" w:rsidRPr="009603CE" w:rsidTr="008C5823">
        <w:trPr>
          <w:trHeight w:val="501"/>
        </w:trPr>
        <w:tc>
          <w:tcPr>
            <w:tcW w:w="4712" w:type="dxa"/>
            <w:shd w:val="clear" w:color="auto" w:fill="auto"/>
          </w:tcPr>
          <w:p w:rsidR="008C5823" w:rsidRDefault="008C5823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6D2422" w:rsidRDefault="006D2422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519E" w:rsidRDefault="00B2519E" w:rsidP="00B2519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Н</w:t>
            </w:r>
            <w:r w:rsidR="008C5823"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ачальник управління правового забезпечення діяльності </w:t>
            </w:r>
          </w:p>
          <w:p w:rsidR="008C5823" w:rsidRPr="009603CE" w:rsidRDefault="008C5823" w:rsidP="00B2519E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Київської міської ради  </w:t>
            </w:r>
          </w:p>
        </w:tc>
        <w:tc>
          <w:tcPr>
            <w:tcW w:w="2235" w:type="dxa"/>
            <w:shd w:val="clear" w:color="auto" w:fill="auto"/>
          </w:tcPr>
          <w:p w:rsidR="008C5823" w:rsidRPr="009603CE" w:rsidRDefault="008C5823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8C5823" w:rsidRPr="009603CE" w:rsidRDefault="008C5823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C5823" w:rsidRDefault="008C5823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6D2422" w:rsidRDefault="006D2422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106ABF" w:rsidRPr="009603CE" w:rsidRDefault="00106ABF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C5823" w:rsidRPr="009603CE" w:rsidRDefault="008C5823" w:rsidP="00BD150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:rsidR="00BC1348" w:rsidRDefault="00BC1348" w:rsidP="002D47D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BC1348" w:rsidSect="00646B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5F7"/>
    <w:multiLevelType w:val="hybridMultilevel"/>
    <w:tmpl w:val="A10E3400"/>
    <w:lvl w:ilvl="0" w:tplc="4EB27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49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42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C7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A0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E6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2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0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6A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8"/>
    <w:rsid w:val="0000568C"/>
    <w:rsid w:val="00067F3C"/>
    <w:rsid w:val="000D2F1A"/>
    <w:rsid w:val="00106ABF"/>
    <w:rsid w:val="00147798"/>
    <w:rsid w:val="00164C77"/>
    <w:rsid w:val="001823E7"/>
    <w:rsid w:val="001F359D"/>
    <w:rsid w:val="00224040"/>
    <w:rsid w:val="002407D4"/>
    <w:rsid w:val="00266772"/>
    <w:rsid w:val="0028212B"/>
    <w:rsid w:val="00286ED5"/>
    <w:rsid w:val="002A079B"/>
    <w:rsid w:val="002B238E"/>
    <w:rsid w:val="002B2FF0"/>
    <w:rsid w:val="002C4FAC"/>
    <w:rsid w:val="002D47D4"/>
    <w:rsid w:val="003178DB"/>
    <w:rsid w:val="003915F4"/>
    <w:rsid w:val="003C25DD"/>
    <w:rsid w:val="003E0B53"/>
    <w:rsid w:val="003E519B"/>
    <w:rsid w:val="004726D0"/>
    <w:rsid w:val="004A1583"/>
    <w:rsid w:val="004F40D3"/>
    <w:rsid w:val="00547BEC"/>
    <w:rsid w:val="0059640D"/>
    <w:rsid w:val="00603A56"/>
    <w:rsid w:val="00636897"/>
    <w:rsid w:val="00646BF5"/>
    <w:rsid w:val="0066152A"/>
    <w:rsid w:val="006D2422"/>
    <w:rsid w:val="00713FF0"/>
    <w:rsid w:val="007260AE"/>
    <w:rsid w:val="00742DE6"/>
    <w:rsid w:val="007807CA"/>
    <w:rsid w:val="00794076"/>
    <w:rsid w:val="007B1D75"/>
    <w:rsid w:val="00801154"/>
    <w:rsid w:val="00806A92"/>
    <w:rsid w:val="008C5823"/>
    <w:rsid w:val="008F6840"/>
    <w:rsid w:val="008F77F9"/>
    <w:rsid w:val="009C0C1C"/>
    <w:rsid w:val="009D2108"/>
    <w:rsid w:val="00A24797"/>
    <w:rsid w:val="00A9086F"/>
    <w:rsid w:val="00B2519E"/>
    <w:rsid w:val="00B8067B"/>
    <w:rsid w:val="00B927AC"/>
    <w:rsid w:val="00BB0B18"/>
    <w:rsid w:val="00BB3176"/>
    <w:rsid w:val="00BC1348"/>
    <w:rsid w:val="00C47086"/>
    <w:rsid w:val="00C8568D"/>
    <w:rsid w:val="00C95B3E"/>
    <w:rsid w:val="00CC35BC"/>
    <w:rsid w:val="00CC6934"/>
    <w:rsid w:val="00D228C9"/>
    <w:rsid w:val="00D24B31"/>
    <w:rsid w:val="00E23635"/>
    <w:rsid w:val="00E23F78"/>
    <w:rsid w:val="00E519B9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55F"/>
  <w15:docId w15:val="{2FA7C16A-1B62-48FD-8ADB-A600BED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8C"/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806A9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uk-UA" w:eastAsia="uk-U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0568C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 w:eastAsia="ru-RU" w:bidi="ar-SA"/>
    </w:rPr>
  </w:style>
  <w:style w:type="character" w:customStyle="1" w:styleId="rvts23">
    <w:name w:val="rvts23"/>
    <w:rsid w:val="0000568C"/>
  </w:style>
  <w:style w:type="character" w:customStyle="1" w:styleId="20">
    <w:name w:val="Заголовок 2 Знак"/>
    <w:basedOn w:val="a0"/>
    <w:link w:val="2"/>
    <w:uiPriority w:val="9"/>
    <w:rsid w:val="00806A9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j">
    <w:name w:val="tj"/>
    <w:basedOn w:val="a"/>
    <w:rsid w:val="00806A92"/>
    <w:pPr>
      <w:spacing w:before="100" w:beforeAutospacing="1" w:after="100" w:afterAutospacing="1" w:line="240" w:lineRule="auto"/>
    </w:pPr>
    <w:rPr>
      <w:sz w:val="24"/>
      <w:szCs w:val="24"/>
      <w:lang w:val="uk-UA" w:eastAsia="uk-UA" w:bidi="ar-SA"/>
    </w:rPr>
  </w:style>
  <w:style w:type="character" w:customStyle="1" w:styleId="hard-blue-color">
    <w:name w:val="hard-blue-color"/>
    <w:basedOn w:val="a0"/>
    <w:rsid w:val="00806A92"/>
  </w:style>
  <w:style w:type="character" w:customStyle="1" w:styleId="30">
    <w:name w:val="Заголовок 3 Знак"/>
    <w:basedOn w:val="a0"/>
    <w:link w:val="3"/>
    <w:uiPriority w:val="9"/>
    <w:semiHidden/>
    <w:rsid w:val="004726D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2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3F7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7B1D75"/>
    <w:pPr>
      <w:spacing w:after="0" w:line="240" w:lineRule="auto"/>
      <w:ind w:left="720"/>
      <w:contextualSpacing/>
    </w:pPr>
    <w:rPr>
      <w:sz w:val="24"/>
      <w:szCs w:val="24"/>
      <w:lang w:val="uk-UA" w:eastAsia="uk-UA" w:bidi="ar-SA"/>
    </w:rPr>
  </w:style>
  <w:style w:type="character" w:customStyle="1" w:styleId="FontStyle22">
    <w:name w:val="Font Style22"/>
    <w:uiPriority w:val="99"/>
    <w:rsid w:val="009D21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0DD9-B94C-41FA-B8CD-4F98E464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 Валентин Миколайович</dc:creator>
  <cp:keywords/>
  <dc:description/>
  <cp:lastModifiedBy>Булаш Світлана Василівна</cp:lastModifiedBy>
  <cp:revision>8</cp:revision>
  <cp:lastPrinted>2023-06-02T07:23:00Z</cp:lastPrinted>
  <dcterms:created xsi:type="dcterms:W3CDTF">2023-09-19T07:02:00Z</dcterms:created>
  <dcterms:modified xsi:type="dcterms:W3CDTF">2023-09-22T08:13:00Z</dcterms:modified>
</cp:coreProperties>
</file>