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38775" w14:textId="77777777" w:rsidR="00471A1C" w:rsidRDefault="00DB584B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57376B64" wp14:editId="041FB9B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0597E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F75DCEA" w14:textId="77777777" w:rsidR="00471A1C" w:rsidRDefault="00DB584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7A8C1F2" w14:textId="77777777" w:rsidR="00471A1C" w:rsidRPr="002B51A1" w:rsidRDefault="00DB584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10252F98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7D9F830D" w14:textId="77777777" w:rsidR="00471A1C" w:rsidRDefault="00DB584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6B7389B3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4A767B28" w14:textId="77777777" w:rsidR="00471A1C" w:rsidRDefault="00DB584B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E5F935C" w14:textId="77777777" w:rsidR="0060362D" w:rsidRDefault="0060362D" w:rsidP="0060362D">
      <w:pPr>
        <w:widowControl w:val="0"/>
        <w:autoSpaceDE w:val="0"/>
        <w:autoSpaceDN w:val="0"/>
        <w:adjustRightInd w:val="0"/>
        <w:spacing w:after="0" w:line="240" w:lineRule="auto"/>
        <w:ind w:left="14" w:right="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5047D" w14:textId="77777777" w:rsidR="0060362D" w:rsidRPr="00C933CA" w:rsidRDefault="0060362D" w:rsidP="0060362D">
      <w:pPr>
        <w:widowControl w:val="0"/>
        <w:autoSpaceDE w:val="0"/>
        <w:autoSpaceDN w:val="0"/>
        <w:adjustRightInd w:val="0"/>
        <w:spacing w:after="0" w:line="240" w:lineRule="auto"/>
        <w:ind w:left="14" w:right="2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</w:t>
      </w:r>
    </w:p>
    <w:p w14:paraId="1CAA27F9" w14:textId="77777777" w:rsidR="0060362D" w:rsidRPr="0060362D" w:rsidRDefault="0060362D" w:rsidP="0060362D">
      <w:pPr>
        <w:widowControl w:val="0"/>
        <w:autoSpaceDE w:val="0"/>
        <w:autoSpaceDN w:val="0"/>
        <w:adjustRightInd w:val="0"/>
        <w:spacing w:after="0" w:line="240" w:lineRule="auto"/>
        <w:ind w:left="14" w:right="389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6A0175" w14:textId="4E5CCB9C" w:rsidR="00B65C54" w:rsidRPr="0031526D" w:rsidRDefault="00B65C54" w:rsidP="006603CA">
      <w:pPr>
        <w:pStyle w:val="2"/>
        <w:shd w:val="clear" w:color="auto" w:fill="FFFFFF"/>
        <w:spacing w:before="0" w:beforeAutospacing="0" w:after="0" w:afterAutospacing="0"/>
        <w:ind w:left="567" w:right="3969"/>
        <w:contextualSpacing/>
        <w:jc w:val="both"/>
        <w:textAlignment w:val="top"/>
        <w:rPr>
          <w:sz w:val="28"/>
          <w:szCs w:val="28"/>
        </w:rPr>
      </w:pPr>
      <w:r w:rsidRPr="0031526D">
        <w:rPr>
          <w:color w:val="000000"/>
          <w:sz w:val="28"/>
          <w:szCs w:val="28"/>
        </w:rPr>
        <w:t xml:space="preserve">Про </w:t>
      </w:r>
      <w:r w:rsidR="00387D3A">
        <w:rPr>
          <w:color w:val="000000"/>
          <w:sz w:val="28"/>
          <w:szCs w:val="28"/>
        </w:rPr>
        <w:t>внесення</w:t>
      </w:r>
      <w:r w:rsidRPr="0031526D">
        <w:rPr>
          <w:color w:val="000000"/>
          <w:sz w:val="28"/>
          <w:szCs w:val="28"/>
        </w:rPr>
        <w:t xml:space="preserve"> змін до</w:t>
      </w:r>
      <w:r w:rsidR="006603CA" w:rsidRPr="006603CA">
        <w:rPr>
          <w:sz w:val="28"/>
          <w:szCs w:val="28"/>
        </w:rPr>
        <w:t> </w:t>
      </w:r>
      <w:hyperlink r:id="rId8" w:tgtFrame="_blank" w:history="1">
        <w:r w:rsidR="006603CA" w:rsidRPr="006603CA">
          <w:rPr>
            <w:sz w:val="28"/>
            <w:szCs w:val="28"/>
          </w:rPr>
          <w:t xml:space="preserve">рішення Київської міської ради від 10.11.2022 </w:t>
        </w:r>
        <w:r w:rsidR="006603CA">
          <w:rPr>
            <w:sz w:val="28"/>
            <w:szCs w:val="28"/>
          </w:rPr>
          <w:br/>
        </w:r>
        <w:r w:rsidR="006603CA" w:rsidRPr="006603CA">
          <w:rPr>
            <w:sz w:val="28"/>
            <w:szCs w:val="28"/>
          </w:rPr>
          <w:t>№ 5586/5627</w:t>
        </w:r>
      </w:hyperlink>
      <w:r w:rsidR="00387D3A">
        <w:rPr>
          <w:sz w:val="28"/>
          <w:szCs w:val="28"/>
        </w:rPr>
        <w:t xml:space="preserve"> «</w:t>
      </w:r>
      <w:r w:rsidR="00387D3A" w:rsidRPr="00387D3A">
        <w:rPr>
          <w:sz w:val="28"/>
          <w:szCs w:val="28"/>
        </w:rPr>
        <w:t>Про деякі питання підготовки житлового фонду міста Києва до проходження зимового періоду в умовах воєнного стану</w:t>
      </w:r>
      <w:r w:rsidR="00387D3A">
        <w:rPr>
          <w:sz w:val="28"/>
          <w:szCs w:val="28"/>
        </w:rPr>
        <w:t>»</w:t>
      </w:r>
      <w:r w:rsidR="006603CA" w:rsidRPr="006603CA">
        <w:rPr>
          <w:sz w:val="28"/>
          <w:szCs w:val="28"/>
        </w:rPr>
        <w:t> (зі змінами і доповненнями)</w:t>
      </w:r>
    </w:p>
    <w:p w14:paraId="7BC6B48D" w14:textId="77777777" w:rsidR="00B65C54" w:rsidRPr="0031526D" w:rsidRDefault="00B65C54" w:rsidP="00B65C54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b/>
          <w:sz w:val="28"/>
          <w:szCs w:val="28"/>
        </w:rPr>
      </w:pPr>
    </w:p>
    <w:p w14:paraId="11097744" w14:textId="575E380D" w:rsidR="00B65C54" w:rsidRDefault="00B65C54" w:rsidP="00B65C54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color w:val="000000"/>
          <w:sz w:val="28"/>
          <w:szCs w:val="28"/>
        </w:rPr>
      </w:pPr>
      <w:r w:rsidRPr="0031526D">
        <w:rPr>
          <w:color w:val="000000"/>
          <w:sz w:val="28"/>
          <w:szCs w:val="28"/>
        </w:rPr>
        <w:t>Відповідно до Законів України «Про місцеве самоврядування в Україні», «Про житлово-комунальні послуги»,</w:t>
      </w:r>
      <w:r w:rsidR="001D6CE6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31526D">
        <w:rPr>
          <w:color w:val="000000"/>
          <w:sz w:val="28"/>
          <w:szCs w:val="28"/>
        </w:rPr>
        <w:t xml:space="preserve">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Україні», Київська міська рада </w:t>
      </w:r>
    </w:p>
    <w:p w14:paraId="34BFD27A" w14:textId="77777777" w:rsidR="00B65C54" w:rsidRPr="0031526D" w:rsidRDefault="00B65C54" w:rsidP="00B65C54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color w:val="000000"/>
          <w:sz w:val="28"/>
          <w:szCs w:val="28"/>
        </w:rPr>
      </w:pPr>
    </w:p>
    <w:p w14:paraId="333130DD" w14:textId="77777777" w:rsidR="00B65C54" w:rsidRPr="0031526D" w:rsidRDefault="00B65C54" w:rsidP="00B65C54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b/>
          <w:color w:val="000000"/>
          <w:sz w:val="28"/>
          <w:szCs w:val="28"/>
        </w:rPr>
      </w:pPr>
      <w:r w:rsidRPr="0031526D">
        <w:rPr>
          <w:b/>
          <w:color w:val="000000"/>
          <w:sz w:val="28"/>
          <w:szCs w:val="28"/>
        </w:rPr>
        <w:t>ВИРІШИЛА:</w:t>
      </w:r>
    </w:p>
    <w:p w14:paraId="012C5ADE" w14:textId="77777777" w:rsidR="00B65C54" w:rsidRPr="0031526D" w:rsidRDefault="00B65C54" w:rsidP="00B65C54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b/>
          <w:color w:val="000000"/>
          <w:sz w:val="28"/>
          <w:szCs w:val="28"/>
        </w:rPr>
      </w:pPr>
    </w:p>
    <w:p w14:paraId="51372BE7" w14:textId="77777777" w:rsidR="001E5521" w:rsidRDefault="00B65C54" w:rsidP="001E5521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sz w:val="28"/>
          <w:szCs w:val="28"/>
        </w:rPr>
      </w:pPr>
      <w:bookmarkStart w:id="1" w:name="7"/>
      <w:bookmarkEnd w:id="1"/>
      <w:r w:rsidRPr="001403D5">
        <w:rPr>
          <w:b/>
          <w:color w:val="000000"/>
          <w:sz w:val="28"/>
          <w:szCs w:val="28"/>
        </w:rPr>
        <w:t>1</w:t>
      </w:r>
      <w:r w:rsidRPr="0031526D">
        <w:rPr>
          <w:color w:val="000000"/>
          <w:sz w:val="28"/>
          <w:szCs w:val="28"/>
        </w:rPr>
        <w:t xml:space="preserve">. </w:t>
      </w:r>
      <w:proofErr w:type="spellStart"/>
      <w:r w:rsidR="001E5521">
        <w:rPr>
          <w:color w:val="000000"/>
          <w:sz w:val="28"/>
          <w:szCs w:val="28"/>
          <w:lang w:val="uk"/>
        </w:rPr>
        <w:t>У</w:t>
      </w:r>
      <w:r w:rsidR="00387D3A">
        <w:rPr>
          <w:color w:val="000000"/>
          <w:sz w:val="28"/>
          <w:szCs w:val="28"/>
          <w:lang w:val="uk"/>
        </w:rPr>
        <w:t>нести</w:t>
      </w:r>
      <w:proofErr w:type="spellEnd"/>
      <w:r w:rsidRPr="0031526D">
        <w:rPr>
          <w:color w:val="000000"/>
          <w:sz w:val="28"/>
          <w:szCs w:val="28"/>
          <w:lang w:val="uk"/>
        </w:rPr>
        <w:t xml:space="preserve"> </w:t>
      </w:r>
      <w:bookmarkStart w:id="2" w:name="_Hlk192084725"/>
      <w:r w:rsidRPr="0031526D">
        <w:rPr>
          <w:color w:val="000000"/>
          <w:sz w:val="28"/>
          <w:szCs w:val="28"/>
          <w:lang w:val="uk"/>
        </w:rPr>
        <w:t xml:space="preserve">до </w:t>
      </w:r>
      <w:hyperlink r:id="rId9" w:tgtFrame="_blank" w:history="1">
        <w:r w:rsidR="00387D3A" w:rsidRPr="006603CA">
          <w:rPr>
            <w:sz w:val="28"/>
            <w:szCs w:val="28"/>
          </w:rPr>
          <w:t xml:space="preserve">рішення Київської міської ради від 10.11.2022 </w:t>
        </w:r>
        <w:r w:rsidR="00387D3A">
          <w:rPr>
            <w:sz w:val="28"/>
            <w:szCs w:val="28"/>
          </w:rPr>
          <w:br/>
        </w:r>
        <w:r w:rsidR="00387D3A" w:rsidRPr="006603CA">
          <w:rPr>
            <w:sz w:val="28"/>
            <w:szCs w:val="28"/>
          </w:rPr>
          <w:t>№ 5586/5627</w:t>
        </w:r>
      </w:hyperlink>
      <w:r w:rsidR="00387D3A">
        <w:rPr>
          <w:sz w:val="28"/>
          <w:szCs w:val="28"/>
        </w:rPr>
        <w:t xml:space="preserve"> «</w:t>
      </w:r>
      <w:r w:rsidR="00387D3A" w:rsidRPr="00387D3A">
        <w:rPr>
          <w:sz w:val="28"/>
          <w:szCs w:val="28"/>
        </w:rPr>
        <w:t>Про деякі питання підготовки житлового фонду міста Києва до проходження зимового періоду в умовах воєнного стану</w:t>
      </w:r>
      <w:r w:rsidR="00387D3A">
        <w:rPr>
          <w:sz w:val="28"/>
          <w:szCs w:val="28"/>
        </w:rPr>
        <w:t>»</w:t>
      </w:r>
      <w:r w:rsidR="00387D3A" w:rsidRPr="006603CA">
        <w:rPr>
          <w:sz w:val="28"/>
          <w:szCs w:val="28"/>
        </w:rPr>
        <w:t> (зі змінами і доповненнями)</w:t>
      </w:r>
      <w:bookmarkEnd w:id="2"/>
      <w:r w:rsidR="001E5521">
        <w:rPr>
          <w:sz w:val="28"/>
          <w:szCs w:val="28"/>
        </w:rPr>
        <w:t xml:space="preserve"> такі зміни</w:t>
      </w:r>
      <w:r w:rsidR="00387D3A">
        <w:rPr>
          <w:sz w:val="28"/>
          <w:szCs w:val="28"/>
        </w:rPr>
        <w:t>:</w:t>
      </w:r>
    </w:p>
    <w:p w14:paraId="6DE32EFB" w14:textId="77777777" w:rsidR="001E5521" w:rsidRDefault="001E5521" w:rsidP="001E5521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rFonts w:eastAsia="Microsoft Sans Serif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"/>
        </w:rPr>
        <w:t xml:space="preserve">у </w:t>
      </w:r>
      <w:r w:rsidR="00387D3A" w:rsidRPr="00387D3A">
        <w:rPr>
          <w:color w:val="000000"/>
          <w:sz w:val="28"/>
          <w:szCs w:val="28"/>
          <w:lang w:val="uk"/>
        </w:rPr>
        <w:t xml:space="preserve">пункті 2 та </w:t>
      </w:r>
      <w:r>
        <w:rPr>
          <w:color w:val="000000"/>
          <w:sz w:val="28"/>
          <w:szCs w:val="28"/>
          <w:lang w:val="uk"/>
        </w:rPr>
        <w:t>у додатку</w:t>
      </w:r>
      <w:r w:rsidR="00387D3A" w:rsidRPr="00387D3A">
        <w:rPr>
          <w:color w:val="000000"/>
          <w:sz w:val="28"/>
          <w:szCs w:val="28"/>
          <w:lang w:val="uk"/>
        </w:rPr>
        <w:t xml:space="preserve"> 2 до цього рішення</w:t>
      </w:r>
      <w:r w:rsidR="00387D3A">
        <w:rPr>
          <w:color w:val="000000"/>
          <w:sz w:val="28"/>
          <w:szCs w:val="28"/>
          <w:lang w:val="uk"/>
        </w:rPr>
        <w:t xml:space="preserve"> </w:t>
      </w:r>
      <w:r w:rsidR="00387D3A" w:rsidRPr="00387D3A">
        <w:rPr>
          <w:rFonts w:eastAsia="Microsoft Sans Serif"/>
          <w:color w:val="000000"/>
          <w:sz w:val="28"/>
          <w:szCs w:val="28"/>
        </w:rPr>
        <w:t xml:space="preserve">слова, цифри та знаки </w:t>
      </w:r>
      <w:r w:rsidR="00387D3A" w:rsidRPr="007B3D2E">
        <w:rPr>
          <w:rFonts w:eastAsia="Microsoft Sans Serif"/>
          <w:color w:val="000000"/>
          <w:sz w:val="28"/>
          <w:szCs w:val="28"/>
        </w:rPr>
        <w:t>«у 2022</w:t>
      </w:r>
      <w:r w:rsidR="00387D3A">
        <w:rPr>
          <w:rFonts w:eastAsia="Microsoft Sans Serif"/>
          <w:color w:val="000000"/>
          <w:sz w:val="28"/>
          <w:szCs w:val="28"/>
        </w:rPr>
        <w:t xml:space="preserve"> – </w:t>
      </w:r>
      <w:r w:rsidR="00387D3A" w:rsidRPr="007B3D2E">
        <w:rPr>
          <w:rFonts w:eastAsia="Microsoft Sans Serif"/>
          <w:color w:val="000000"/>
          <w:sz w:val="28"/>
          <w:szCs w:val="28"/>
        </w:rPr>
        <w:t>2025 роках»</w:t>
      </w:r>
      <w:r w:rsidRPr="001E5521">
        <w:rPr>
          <w:rFonts w:eastAsia="Microsoft Sans Serif"/>
          <w:color w:val="000000"/>
          <w:sz w:val="28"/>
          <w:szCs w:val="28"/>
        </w:rPr>
        <w:t xml:space="preserve"> </w:t>
      </w:r>
      <w:r w:rsidRPr="007B3D2E">
        <w:rPr>
          <w:rFonts w:eastAsia="Microsoft Sans Serif"/>
          <w:color w:val="000000"/>
          <w:sz w:val="28"/>
          <w:szCs w:val="28"/>
        </w:rPr>
        <w:t>вилучити</w:t>
      </w:r>
      <w:r>
        <w:rPr>
          <w:rFonts w:eastAsia="Microsoft Sans Serif"/>
          <w:color w:val="000000"/>
          <w:sz w:val="28"/>
          <w:szCs w:val="28"/>
        </w:rPr>
        <w:t>;</w:t>
      </w:r>
    </w:p>
    <w:p w14:paraId="739DE959" w14:textId="43534DF9" w:rsidR="00387D3A" w:rsidRPr="00387D3A" w:rsidRDefault="00387D3A" w:rsidP="001E5521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7D3A">
        <w:rPr>
          <w:sz w:val="28"/>
          <w:szCs w:val="28"/>
        </w:rPr>
        <w:t>пункт</w:t>
      </w:r>
      <w:r w:rsidR="00C161B0">
        <w:rPr>
          <w:sz w:val="28"/>
          <w:szCs w:val="28"/>
        </w:rPr>
        <w:t>и</w:t>
      </w:r>
      <w:r w:rsidRPr="00387D3A">
        <w:rPr>
          <w:sz w:val="28"/>
          <w:szCs w:val="28"/>
        </w:rPr>
        <w:t xml:space="preserve"> 3 </w:t>
      </w:r>
      <w:r w:rsidR="00C161B0">
        <w:rPr>
          <w:sz w:val="28"/>
          <w:szCs w:val="28"/>
        </w:rPr>
        <w:t xml:space="preserve">– 6 викласти у наступній редакції: </w:t>
      </w:r>
    </w:p>
    <w:p w14:paraId="67138203" w14:textId="3B88DB85" w:rsidR="00184008" w:rsidRPr="00184008" w:rsidRDefault="00387D3A" w:rsidP="00184008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7D3A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184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184008" w:rsidRPr="0018400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Порядком передбачається відшкодування 75 % вартості придбаних незалежних джерел елек</w:t>
      </w:r>
      <w:r w:rsidR="00184008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тричної енергії, але не більше:</w:t>
      </w:r>
    </w:p>
    <w:p w14:paraId="3D21F86A" w14:textId="008C4E2F" w:rsidR="00184008" w:rsidRPr="00184008" w:rsidRDefault="00184008" w:rsidP="00184008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4008">
        <w:rPr>
          <w:rFonts w:ascii="Times New Roman" w:eastAsia="Times New Roman" w:hAnsi="Times New Roman" w:cs="Times New Roman"/>
          <w:sz w:val="28"/>
          <w:szCs w:val="28"/>
          <w:lang w:eastAsia="uk-UA"/>
        </w:rPr>
        <w:t>100 тис. грн для будинків до 6 пове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рхів (включно);</w:t>
      </w:r>
    </w:p>
    <w:p w14:paraId="55C899E6" w14:textId="1224FAB9" w:rsidR="00184008" w:rsidRPr="00184008" w:rsidRDefault="00184008" w:rsidP="00184008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4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200 тис. грн для будинків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7 до 16 поверхів (включно);</w:t>
      </w:r>
    </w:p>
    <w:p w14:paraId="36183995" w14:textId="77777777" w:rsidR="00184008" w:rsidRDefault="00184008" w:rsidP="00184008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4008">
        <w:rPr>
          <w:rFonts w:ascii="Times New Roman" w:eastAsia="Times New Roman" w:hAnsi="Times New Roman" w:cs="Times New Roman"/>
          <w:sz w:val="28"/>
          <w:szCs w:val="28"/>
          <w:lang w:eastAsia="uk-UA"/>
        </w:rPr>
        <w:t>300 тис. грн для будинків від 17 поверхів, а також для будинків з прибудованими, вбудованими, даховими котельнями.</w:t>
      </w:r>
    </w:p>
    <w:p w14:paraId="7F2F99C0" w14:textId="5007C517" w:rsidR="00184008" w:rsidRDefault="00184008" w:rsidP="00184008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Взяти до відома, що </w:t>
      </w:r>
      <w:r w:rsidRPr="0018400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ОСББ, ЖБК/ОК</w:t>
      </w:r>
      <w:r w:rsidR="001E5521">
        <w:rPr>
          <w:rFonts w:ascii="Times New Roman" w:eastAsia="Times New Roman" w:hAnsi="Times New Roman" w:cs="Times New Roman"/>
          <w:sz w:val="28"/>
          <w:szCs w:val="28"/>
          <w:lang w:eastAsia="uk-UA"/>
        </w:rPr>
        <w:t>, юридичні особи, ЖК, управителі</w:t>
      </w:r>
      <w:r w:rsidRPr="00184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якими вже було отримано відшкодування вартості незалежних джерел електричної енергії, мають право на звернення за отриманням компенсації за </w:t>
      </w:r>
      <w:r w:rsidRPr="0018400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придбання додаткового джерела електричної енергії. Загальний розмір відшкодування для одного будинку не може перевищувати розмірів, встановлених цим Порядком.</w:t>
      </w:r>
    </w:p>
    <w:p w14:paraId="0F9ADABC" w14:textId="751951C0" w:rsidR="00184008" w:rsidRDefault="00184008" w:rsidP="00184008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B927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3" w:name="_Hlk192169843"/>
      <w:r w:rsidR="00AA4128" w:rsidRPr="00AA4128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встановлення в багатоквартирному будин</w:t>
      </w:r>
      <w:r w:rsidR="001E5521">
        <w:rPr>
          <w:rFonts w:ascii="Times New Roman" w:eastAsia="Times New Roman" w:hAnsi="Times New Roman" w:cs="Times New Roman"/>
          <w:sz w:val="28"/>
          <w:szCs w:val="28"/>
          <w:lang w:eastAsia="uk-UA"/>
        </w:rPr>
        <w:t>ку сонячної електричної станції</w:t>
      </w:r>
      <w:r w:rsidR="00AA4128" w:rsidRPr="00AA41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</w:t>
      </w:r>
      <w:r w:rsidR="001E55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бачається відшкодування 50% її </w:t>
      </w:r>
      <w:r w:rsidR="00AA4128" w:rsidRPr="00AA4128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вартості, але не більше 600 тис. грн. Таке відшкодування розповсюджується на сонячні електр</w:t>
      </w:r>
      <w:r w:rsidR="00AE66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ичні </w:t>
      </w:r>
      <w:r w:rsidR="00AA4128" w:rsidRPr="00AA412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станції, які встановлен</w:t>
      </w:r>
      <w:r w:rsidR="00AA4128">
        <w:rPr>
          <w:rFonts w:ascii="Times New Roman" w:eastAsia="Times New Roman" w:hAnsi="Times New Roman" w:cs="Times New Roman"/>
          <w:sz w:val="28"/>
          <w:szCs w:val="28"/>
          <w:lang w:eastAsia="uk-UA"/>
        </w:rPr>
        <w:t>і після прийняття цього рішення.</w:t>
      </w:r>
    </w:p>
    <w:bookmarkEnd w:id="3"/>
    <w:p w14:paraId="3BF91481" w14:textId="6D9B2CFA" w:rsidR="00184008" w:rsidRDefault="00184008" w:rsidP="00184008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</w:t>
      </w:r>
      <w:r w:rsidR="00B927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4" w:name="_Hlk192169894"/>
      <w:r w:rsidR="00AA4128" w:rsidRPr="00AA4128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придбання окремих елементів сонячної електр</w:t>
      </w:r>
      <w:r w:rsidR="00AE66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ичної </w:t>
      </w:r>
      <w:r w:rsidR="00AA4128" w:rsidRPr="00AA412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станції, відшкодуван</w:t>
      </w:r>
      <w:r w:rsidR="00AE66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ня здійснюється відповідно до </w:t>
      </w:r>
      <w:r w:rsidR="00AA4128" w:rsidRPr="00AA4128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3 Порядку</w:t>
      </w:r>
      <w:bookmarkEnd w:id="4"/>
      <w:r w:rsidR="00AA4128" w:rsidRPr="00AA41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  <w:t>»</w:t>
      </w:r>
      <w:r w:rsidR="001E5521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  <w:t>;</w:t>
      </w:r>
    </w:p>
    <w:p w14:paraId="0D5C7B26" w14:textId="0FD73C17" w:rsidR="00184008" w:rsidRPr="00184008" w:rsidRDefault="00184008" w:rsidP="00184008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  <w:t xml:space="preserve">  пункти 4 –</w:t>
      </w:r>
      <w:r w:rsidR="001E5521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  <w:t xml:space="preserve"> 9 вважати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  <w:t xml:space="preserve"> пунктами  7 – 12 відповідно.</w:t>
      </w:r>
    </w:p>
    <w:p w14:paraId="645C179F" w14:textId="3809A69A" w:rsidR="002E5E2E" w:rsidRPr="0031526D" w:rsidRDefault="002E5E2E" w:rsidP="00B65C54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sz w:val="28"/>
          <w:szCs w:val="28"/>
        </w:rPr>
      </w:pPr>
    </w:p>
    <w:p w14:paraId="65DBC6D4" w14:textId="00DA3416" w:rsidR="002E5E2E" w:rsidRDefault="00184008" w:rsidP="001403D5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="00996067" w:rsidRPr="009960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="00996067" w:rsidRPr="009960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E5E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набирає чинності з дня його прийняття.</w:t>
      </w:r>
    </w:p>
    <w:p w14:paraId="54BB4FCD" w14:textId="77777777" w:rsidR="002E5E2E" w:rsidRDefault="002E5E2E" w:rsidP="001403D5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422F4B1" w14:textId="4E0A2C7A" w:rsidR="002E5E2E" w:rsidRDefault="00184008" w:rsidP="002E5E2E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3</w:t>
      </w:r>
      <w:r w:rsidR="00FF7581" w:rsidRPr="00FF75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="00FF75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E5E2E" w:rsidRPr="009960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Оприлюднити це рішення в установленому порядку.</w:t>
      </w:r>
    </w:p>
    <w:p w14:paraId="6C11ED0F" w14:textId="77777777" w:rsidR="002E5E2E" w:rsidRDefault="002E5E2E" w:rsidP="002E5E2E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6341669" w14:textId="6888D768" w:rsidR="00B65C54" w:rsidRPr="0031526D" w:rsidRDefault="00184008" w:rsidP="00B65C54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top"/>
        <w:rPr>
          <w:color w:val="000000"/>
          <w:sz w:val="28"/>
          <w:szCs w:val="28"/>
        </w:rPr>
      </w:pPr>
      <w:bookmarkStart w:id="5" w:name="11"/>
      <w:bookmarkEnd w:id="5"/>
      <w:r>
        <w:rPr>
          <w:b/>
          <w:color w:val="000000"/>
          <w:sz w:val="28"/>
          <w:szCs w:val="28"/>
        </w:rPr>
        <w:t>4</w:t>
      </w:r>
      <w:r w:rsidR="00B65C54" w:rsidRPr="0031526D">
        <w:rPr>
          <w:color w:val="000000"/>
          <w:sz w:val="28"/>
          <w:szCs w:val="28"/>
        </w:rPr>
        <w:t>. Контроль за виконанням цього рішення покласти на постійну комісію Київської міської ради з питань житлово-комунального господарства та паливно-енергетичного комплексу.</w:t>
      </w:r>
    </w:p>
    <w:p w14:paraId="174C6F46" w14:textId="77777777" w:rsidR="00B65C54" w:rsidRDefault="00B65C54" w:rsidP="00B65C54">
      <w:pPr>
        <w:pStyle w:val="ab"/>
        <w:shd w:val="clear" w:color="auto" w:fill="FFFFFF"/>
        <w:spacing w:before="0" w:beforeAutospacing="0" w:after="0" w:afterAutospacing="0"/>
        <w:contextualSpacing/>
        <w:textAlignment w:val="top"/>
        <w:rPr>
          <w:color w:val="000000"/>
          <w:sz w:val="28"/>
          <w:szCs w:val="28"/>
        </w:rPr>
      </w:pPr>
      <w:bookmarkStart w:id="6" w:name="12"/>
      <w:bookmarkEnd w:id="6"/>
      <w:r w:rsidRPr="0031526D">
        <w:rPr>
          <w:color w:val="000000"/>
          <w:sz w:val="28"/>
          <w:szCs w:val="28"/>
        </w:rPr>
        <w:t> </w:t>
      </w:r>
    </w:p>
    <w:p w14:paraId="07B03DE2" w14:textId="77777777" w:rsidR="00B65C54" w:rsidRDefault="00B65C54" w:rsidP="00B65C54">
      <w:pPr>
        <w:pStyle w:val="ab"/>
        <w:shd w:val="clear" w:color="auto" w:fill="FFFFFF"/>
        <w:spacing w:before="0" w:beforeAutospacing="0" w:after="0" w:afterAutospacing="0"/>
        <w:contextualSpacing/>
        <w:textAlignment w:val="top"/>
        <w:rPr>
          <w:color w:val="000000"/>
          <w:sz w:val="28"/>
          <w:szCs w:val="28"/>
        </w:rPr>
      </w:pPr>
    </w:p>
    <w:p w14:paraId="0C5044B6" w14:textId="77777777" w:rsidR="00B65C54" w:rsidRDefault="00B65C54" w:rsidP="00B65C54">
      <w:pPr>
        <w:pStyle w:val="ab"/>
        <w:shd w:val="clear" w:color="auto" w:fill="FFFFFF"/>
        <w:spacing w:before="0" w:beforeAutospacing="0" w:after="0" w:afterAutospacing="0"/>
        <w:contextualSpacing/>
        <w:textAlignment w:val="top"/>
        <w:rPr>
          <w:color w:val="000000"/>
          <w:sz w:val="28"/>
          <w:szCs w:val="28"/>
        </w:rPr>
      </w:pPr>
    </w:p>
    <w:p w14:paraId="10CFD248" w14:textId="77777777" w:rsidR="00B65C54" w:rsidRPr="0031526D" w:rsidRDefault="00B65C54" w:rsidP="00B65C54">
      <w:pPr>
        <w:pStyle w:val="ab"/>
        <w:shd w:val="clear" w:color="auto" w:fill="FFFFFF"/>
        <w:spacing w:before="0" w:beforeAutospacing="0" w:after="0" w:afterAutospacing="0"/>
        <w:contextualSpacing/>
        <w:textAlignment w:val="top"/>
        <w:rPr>
          <w:color w:val="000000"/>
          <w:sz w:val="28"/>
          <w:szCs w:val="28"/>
        </w:rPr>
      </w:pPr>
    </w:p>
    <w:p w14:paraId="6A557B96" w14:textId="77777777" w:rsidR="00B65C54" w:rsidRPr="00C933CA" w:rsidRDefault="00B65C54" w:rsidP="00B65C54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13"/>
      <w:bookmarkEnd w:id="7"/>
      <w:r w:rsidRPr="00C933CA">
        <w:rPr>
          <w:rFonts w:ascii="Times New Roman" w:hAnsi="Times New Roman" w:cs="Times New Roman"/>
          <w:b/>
          <w:bCs/>
          <w:sz w:val="28"/>
          <w:szCs w:val="28"/>
        </w:rPr>
        <w:t>Київський міський голова                                                       Віталій КЛИЧКО</w:t>
      </w:r>
      <w:r w:rsidRPr="00C933CA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14:paraId="427C76D8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1526D">
        <w:rPr>
          <w:rFonts w:ascii="Times New Roman" w:hAnsi="Times New Roman" w:cs="Times New Roman"/>
          <w:sz w:val="28"/>
          <w:szCs w:val="28"/>
        </w:rPr>
        <w:br w:type="page"/>
      </w:r>
      <w:r w:rsidRPr="009B2258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lastRenderedPageBreak/>
        <w:t>Подання</w:t>
      </w:r>
      <w:r w:rsidRPr="009B22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14:paraId="3BE8096C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FBE3C9D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Депутати Київської міської ради- </w:t>
      </w:r>
    </w:p>
    <w:p w14:paraId="50283EB5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постійна комісія Київської міської ради </w:t>
      </w:r>
    </w:p>
    <w:p w14:paraId="32FA8045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 питань житлово-комунального господарства </w:t>
      </w:r>
    </w:p>
    <w:p w14:paraId="4F179ABA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 паливно-енергетичного комплексу: </w:t>
      </w:r>
    </w:p>
    <w:p w14:paraId="5797AC3C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0B74B64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Голова постійної комісії                                                     Олександр БРОДСЬКИЙ </w:t>
      </w:r>
    </w:p>
    <w:p w14:paraId="42D4341D" w14:textId="77777777" w:rsidR="00B65C54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Секретар постійної комісії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Тарас КРИВОРУЧКО </w:t>
      </w:r>
    </w:p>
    <w:p w14:paraId="61E00EE1" w14:textId="77777777" w:rsidR="00B65C54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Юрій ТИХОНОВИЧ </w:t>
      </w:r>
    </w:p>
    <w:p w14:paraId="6BA7BF7A" w14:textId="77777777" w:rsidR="00B65C54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Віталій ПАВЛИК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D69A12F" w14:textId="77777777" w:rsidR="00B65C54" w:rsidRPr="00656ED9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>лен постійної комісії                                                                      Олександр ПОПОВ</w:t>
      </w:r>
    </w:p>
    <w:p w14:paraId="78595745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киня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постійної комісії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Олеся САМОЛУДЧЕНКО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</w:p>
    <w:p w14:paraId="1675F20C" w14:textId="77777777" w:rsidR="00B65C54" w:rsidRPr="00656ED9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>лен постійної комісії                                                                               Ігор ШПАК</w:t>
      </w:r>
    </w:p>
    <w:p w14:paraId="45D37320" w14:textId="77777777" w:rsidR="00B65C54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5BF47860" w14:textId="77777777" w:rsidR="00B65C54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4CBAEE57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3A5655EC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2258">
        <w:rPr>
          <w:rFonts w:ascii="Times New Roman" w:eastAsia="Calibri" w:hAnsi="Times New Roman" w:cs="Times New Roman"/>
          <w:b/>
          <w:caps/>
          <w:sz w:val="28"/>
          <w:szCs w:val="28"/>
        </w:rPr>
        <w:t>ПогодженНЯ</w:t>
      </w:r>
      <w:r w:rsidRPr="009B225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D2B222B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CA8086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B2258">
        <w:rPr>
          <w:rFonts w:ascii="Times New Roman" w:eastAsia="Calibri" w:hAnsi="Times New Roman" w:cs="Times New Roman"/>
          <w:sz w:val="28"/>
          <w:szCs w:val="28"/>
        </w:rPr>
        <w:t>остійн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 комісі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 Київської </w:t>
      </w:r>
    </w:p>
    <w:p w14:paraId="65B1514B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>міської ради з питань житлово-комунального</w:t>
      </w:r>
    </w:p>
    <w:p w14:paraId="5E88A86C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>господарства та паливно-енергетичного</w:t>
      </w:r>
    </w:p>
    <w:p w14:paraId="3BB232F1" w14:textId="77777777" w:rsidR="00B65C54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>комплексу</w:t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</w:p>
    <w:p w14:paraId="3E591D1F" w14:textId="77777777" w:rsidR="00B65C54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</w:t>
      </w:r>
    </w:p>
    <w:p w14:paraId="7BBEF25E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Голова                                                                                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Олександр  </w:t>
      </w:r>
      <w:r w:rsidRPr="009B2258">
        <w:rPr>
          <w:rFonts w:ascii="Times New Roman" w:eastAsia="Calibri" w:hAnsi="Times New Roman" w:cs="Times New Roman"/>
          <w:caps/>
          <w:sz w:val="28"/>
          <w:szCs w:val="28"/>
        </w:rPr>
        <w:t>Бродський</w:t>
      </w:r>
    </w:p>
    <w:p w14:paraId="6765049F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6F26FF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98C22A" w14:textId="77777777" w:rsidR="00B65C54" w:rsidRPr="0031526D" w:rsidRDefault="00B65C54" w:rsidP="00B65C5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526D">
        <w:rPr>
          <w:rFonts w:ascii="Times New Roman" w:eastAsia="Calibri" w:hAnsi="Times New Roman" w:cs="Times New Roman"/>
          <w:sz w:val="28"/>
          <w:szCs w:val="28"/>
        </w:rPr>
        <w:t xml:space="preserve">Постійна комісія Київської міської </w:t>
      </w:r>
    </w:p>
    <w:p w14:paraId="0E5DB62E" w14:textId="77777777" w:rsidR="00B65C54" w:rsidRPr="0031526D" w:rsidRDefault="00B65C54" w:rsidP="00B65C5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526D">
        <w:rPr>
          <w:rFonts w:ascii="Times New Roman" w:eastAsia="Calibri" w:hAnsi="Times New Roman" w:cs="Times New Roman"/>
          <w:sz w:val="28"/>
          <w:szCs w:val="28"/>
        </w:rPr>
        <w:t>ради з питань бюджету, соціально-</w:t>
      </w:r>
    </w:p>
    <w:p w14:paraId="3C22ABEC" w14:textId="77777777" w:rsidR="00B65C54" w:rsidRPr="0031526D" w:rsidRDefault="00B65C54" w:rsidP="00B65C5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526D">
        <w:rPr>
          <w:rFonts w:ascii="Times New Roman" w:eastAsia="Calibri" w:hAnsi="Times New Roman" w:cs="Times New Roman"/>
          <w:sz w:val="28"/>
          <w:szCs w:val="28"/>
        </w:rPr>
        <w:t>економічного розвитку та інвестиційної</w:t>
      </w:r>
    </w:p>
    <w:p w14:paraId="192A52D4" w14:textId="77777777" w:rsidR="00B65C54" w:rsidRPr="0031526D" w:rsidRDefault="00B65C54" w:rsidP="00B65C5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526D">
        <w:rPr>
          <w:rFonts w:ascii="Times New Roman" w:eastAsia="Calibri" w:hAnsi="Times New Roman" w:cs="Times New Roman"/>
          <w:sz w:val="28"/>
          <w:szCs w:val="28"/>
        </w:rPr>
        <w:t>діяльності</w:t>
      </w:r>
      <w:r w:rsidRPr="0031526D">
        <w:rPr>
          <w:rFonts w:ascii="Times New Roman" w:eastAsia="Calibri" w:hAnsi="Times New Roman" w:cs="Times New Roman"/>
          <w:sz w:val="28"/>
          <w:szCs w:val="28"/>
        </w:rPr>
        <w:tab/>
      </w:r>
      <w:r w:rsidRPr="0031526D">
        <w:rPr>
          <w:rFonts w:ascii="Times New Roman" w:eastAsia="Calibri" w:hAnsi="Times New Roman" w:cs="Times New Roman"/>
          <w:sz w:val="28"/>
          <w:szCs w:val="28"/>
        </w:rPr>
        <w:tab/>
      </w:r>
      <w:r w:rsidRPr="0031526D">
        <w:rPr>
          <w:rFonts w:ascii="Times New Roman" w:eastAsia="Calibri" w:hAnsi="Times New Roman" w:cs="Times New Roman"/>
          <w:sz w:val="28"/>
          <w:szCs w:val="28"/>
        </w:rPr>
        <w:tab/>
      </w:r>
    </w:p>
    <w:p w14:paraId="07B85D8B" w14:textId="77777777" w:rsidR="00B65C54" w:rsidRPr="0031526D" w:rsidRDefault="00B65C54" w:rsidP="00B65C5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6E95EC2" w14:textId="152EEA2A" w:rsidR="00B65C54" w:rsidRPr="0031526D" w:rsidRDefault="00B65C54" w:rsidP="00B65C54">
      <w:pPr>
        <w:spacing w:after="0" w:line="240" w:lineRule="auto"/>
        <w:contextualSpacing/>
        <w:rPr>
          <w:rFonts w:ascii="Times New Roman" w:eastAsia="Calibri" w:hAnsi="Times New Roman" w:cs="Times New Roman"/>
          <w:caps/>
          <w:sz w:val="28"/>
          <w:szCs w:val="28"/>
        </w:rPr>
      </w:pPr>
      <w:r w:rsidRPr="0031526D">
        <w:rPr>
          <w:rFonts w:ascii="Times New Roman" w:eastAsia="Calibri" w:hAnsi="Times New Roman" w:cs="Times New Roman"/>
          <w:sz w:val="28"/>
          <w:szCs w:val="28"/>
        </w:rPr>
        <w:t>Голова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1526D">
        <w:rPr>
          <w:rFonts w:ascii="Times New Roman" w:eastAsia="Calibri" w:hAnsi="Times New Roman" w:cs="Times New Roman"/>
          <w:sz w:val="28"/>
          <w:szCs w:val="28"/>
        </w:rPr>
        <w:tab/>
        <w:t xml:space="preserve">  Андрій </w:t>
      </w:r>
      <w:r w:rsidRPr="0031526D">
        <w:rPr>
          <w:rFonts w:ascii="Times New Roman" w:eastAsia="Calibri" w:hAnsi="Times New Roman" w:cs="Times New Roman"/>
          <w:caps/>
          <w:sz w:val="28"/>
          <w:szCs w:val="28"/>
        </w:rPr>
        <w:t>Вітренко</w:t>
      </w:r>
    </w:p>
    <w:p w14:paraId="2837D94F" w14:textId="77777777" w:rsidR="00B65C54" w:rsidRPr="009B2258" w:rsidRDefault="00B65C54" w:rsidP="00B65C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9868EB" w14:textId="77777777" w:rsidR="00B65C54" w:rsidRPr="00801B08" w:rsidRDefault="00B65C54" w:rsidP="00B65C54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235A054E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8A47B1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ED40A6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D5D0A2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правління правового </w:t>
      </w:r>
    </w:p>
    <w:p w14:paraId="63B1B6C2" w14:textId="77777777" w:rsidR="00B65C54" w:rsidRPr="009B2258" w:rsidRDefault="00B65C54" w:rsidP="00B65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забезпечення діяльності Київської </w:t>
      </w:r>
    </w:p>
    <w:p w14:paraId="2200EB2B" w14:textId="05BB5D59" w:rsidR="00B65C54" w:rsidRDefault="00B65C54" w:rsidP="00B65C54">
      <w:pPr>
        <w:spacing w:after="0" w:line="240" w:lineRule="auto"/>
        <w:jc w:val="both"/>
        <w:rPr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>міської ради</w:t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Валентина </w:t>
      </w:r>
      <w:r w:rsidRPr="009B2258">
        <w:rPr>
          <w:rFonts w:ascii="Times New Roman" w:eastAsia="Calibri" w:hAnsi="Times New Roman" w:cs="Times New Roman"/>
          <w:caps/>
          <w:sz w:val="28"/>
          <w:szCs w:val="28"/>
        </w:rPr>
        <w:t>Положишник</w:t>
      </w:r>
    </w:p>
    <w:sectPr w:rsidR="00B65C54" w:rsidSect="002A00D7">
      <w:type w:val="continuous"/>
      <w:pgSz w:w="11906" w:h="16838"/>
      <w:pgMar w:top="1276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48376" w14:textId="77777777" w:rsidR="00A478E9" w:rsidRDefault="00A478E9">
      <w:pPr>
        <w:spacing w:after="0" w:line="240" w:lineRule="auto"/>
      </w:pPr>
      <w:r>
        <w:separator/>
      </w:r>
    </w:p>
  </w:endnote>
  <w:endnote w:type="continuationSeparator" w:id="0">
    <w:p w14:paraId="28A52803" w14:textId="77777777" w:rsidR="00A478E9" w:rsidRDefault="00A4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31E62" w14:textId="77777777" w:rsidR="00A478E9" w:rsidRDefault="00A478E9">
      <w:pPr>
        <w:spacing w:after="0" w:line="240" w:lineRule="auto"/>
      </w:pPr>
      <w:r>
        <w:separator/>
      </w:r>
    </w:p>
  </w:footnote>
  <w:footnote w:type="continuationSeparator" w:id="0">
    <w:p w14:paraId="15B587D4" w14:textId="77777777" w:rsidR="00A478E9" w:rsidRDefault="00A4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51A"/>
    <w:multiLevelType w:val="multilevel"/>
    <w:tmpl w:val="C10A314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jDPrVczZpXyX+QlZug9oOM4FYJ8328KVbXdoEostpN55jKjQ6/rwL53EBV8WQ2AW6QUku/zS9Gz/iv7h74o1A==" w:salt="DDtf8SK5KTGTOtHAVev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31"/>
    <w:rsid w:val="00003279"/>
    <w:rsid w:val="000252E7"/>
    <w:rsid w:val="00073ED5"/>
    <w:rsid w:val="000C332D"/>
    <w:rsid w:val="000D707B"/>
    <w:rsid w:val="000E77BB"/>
    <w:rsid w:val="0010041F"/>
    <w:rsid w:val="00135003"/>
    <w:rsid w:val="001403D5"/>
    <w:rsid w:val="00155E1D"/>
    <w:rsid w:val="001676E7"/>
    <w:rsid w:val="00184008"/>
    <w:rsid w:val="001B56F5"/>
    <w:rsid w:val="001D4C5B"/>
    <w:rsid w:val="001D6CE6"/>
    <w:rsid w:val="001E5521"/>
    <w:rsid w:val="00203790"/>
    <w:rsid w:val="00231162"/>
    <w:rsid w:val="002446F7"/>
    <w:rsid w:val="00264212"/>
    <w:rsid w:val="0027202B"/>
    <w:rsid w:val="00272E23"/>
    <w:rsid w:val="00274F5B"/>
    <w:rsid w:val="002A00D7"/>
    <w:rsid w:val="002B51A1"/>
    <w:rsid w:val="002E2E2D"/>
    <w:rsid w:val="002E5E2E"/>
    <w:rsid w:val="00314D16"/>
    <w:rsid w:val="00352FC2"/>
    <w:rsid w:val="0037050B"/>
    <w:rsid w:val="00387D3A"/>
    <w:rsid w:val="003A1941"/>
    <w:rsid w:val="003C4683"/>
    <w:rsid w:val="003E46F9"/>
    <w:rsid w:val="003F1D14"/>
    <w:rsid w:val="004079A8"/>
    <w:rsid w:val="00424295"/>
    <w:rsid w:val="00455073"/>
    <w:rsid w:val="00471A1C"/>
    <w:rsid w:val="00483731"/>
    <w:rsid w:val="00490AD5"/>
    <w:rsid w:val="004924DA"/>
    <w:rsid w:val="004B7372"/>
    <w:rsid w:val="004E35A4"/>
    <w:rsid w:val="00514AAC"/>
    <w:rsid w:val="005150AA"/>
    <w:rsid w:val="00523899"/>
    <w:rsid w:val="005250F2"/>
    <w:rsid w:val="0055501B"/>
    <w:rsid w:val="00581A0D"/>
    <w:rsid w:val="005A619C"/>
    <w:rsid w:val="005B315E"/>
    <w:rsid w:val="005D1BE9"/>
    <w:rsid w:val="005E2118"/>
    <w:rsid w:val="005E3A8A"/>
    <w:rsid w:val="005F2199"/>
    <w:rsid w:val="0060362D"/>
    <w:rsid w:val="00624B3E"/>
    <w:rsid w:val="006373BA"/>
    <w:rsid w:val="0064049B"/>
    <w:rsid w:val="00640BEF"/>
    <w:rsid w:val="006603CA"/>
    <w:rsid w:val="00662EB1"/>
    <w:rsid w:val="00663D84"/>
    <w:rsid w:val="00730121"/>
    <w:rsid w:val="00742F8A"/>
    <w:rsid w:val="00745F50"/>
    <w:rsid w:val="007C65E2"/>
    <w:rsid w:val="007C710F"/>
    <w:rsid w:val="007E4F2D"/>
    <w:rsid w:val="00806BC7"/>
    <w:rsid w:val="00843D9F"/>
    <w:rsid w:val="00861F31"/>
    <w:rsid w:val="00881DB9"/>
    <w:rsid w:val="00884704"/>
    <w:rsid w:val="008C57D8"/>
    <w:rsid w:val="008E772B"/>
    <w:rsid w:val="008F0397"/>
    <w:rsid w:val="0099073A"/>
    <w:rsid w:val="00996067"/>
    <w:rsid w:val="009A3EC7"/>
    <w:rsid w:val="009C68F2"/>
    <w:rsid w:val="009D6312"/>
    <w:rsid w:val="00A478E9"/>
    <w:rsid w:val="00A71B12"/>
    <w:rsid w:val="00AA4128"/>
    <w:rsid w:val="00AE6699"/>
    <w:rsid w:val="00B625BB"/>
    <w:rsid w:val="00B65C54"/>
    <w:rsid w:val="00B92758"/>
    <w:rsid w:val="00BA618B"/>
    <w:rsid w:val="00BF3D59"/>
    <w:rsid w:val="00C161B0"/>
    <w:rsid w:val="00C216F9"/>
    <w:rsid w:val="00C6358C"/>
    <w:rsid w:val="00C933CA"/>
    <w:rsid w:val="00CA3D04"/>
    <w:rsid w:val="00D17F42"/>
    <w:rsid w:val="00D361C4"/>
    <w:rsid w:val="00D8236D"/>
    <w:rsid w:val="00D82576"/>
    <w:rsid w:val="00D93395"/>
    <w:rsid w:val="00DA171D"/>
    <w:rsid w:val="00DB584B"/>
    <w:rsid w:val="00DC25B6"/>
    <w:rsid w:val="00DE12D6"/>
    <w:rsid w:val="00DF14D3"/>
    <w:rsid w:val="00DF2EE3"/>
    <w:rsid w:val="00E33E80"/>
    <w:rsid w:val="00E3647A"/>
    <w:rsid w:val="00E43B3B"/>
    <w:rsid w:val="00E547C7"/>
    <w:rsid w:val="00E75D70"/>
    <w:rsid w:val="00EA5709"/>
    <w:rsid w:val="00EE493A"/>
    <w:rsid w:val="00EE7440"/>
    <w:rsid w:val="00F076AE"/>
    <w:rsid w:val="00F43F8E"/>
    <w:rsid w:val="00F52BEA"/>
    <w:rsid w:val="00F52D76"/>
    <w:rsid w:val="00F570BE"/>
    <w:rsid w:val="00F82B92"/>
    <w:rsid w:val="00F86E5A"/>
    <w:rsid w:val="00FB4BEB"/>
    <w:rsid w:val="00FC0011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AA0A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A1C"/>
  </w:style>
  <w:style w:type="paragraph" w:styleId="2">
    <w:name w:val="heading 2"/>
    <w:basedOn w:val="a"/>
    <w:link w:val="20"/>
    <w:uiPriority w:val="9"/>
    <w:qFormat/>
    <w:rsid w:val="00B65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EA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A570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550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65C5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a">
    <w:name w:val="Hyperlink"/>
    <w:basedOn w:val="a0"/>
    <w:rsid w:val="00B65C54"/>
    <w:rPr>
      <w:color w:val="0066CC"/>
      <w:u w:val="single"/>
    </w:rPr>
  </w:style>
  <w:style w:type="paragraph" w:styleId="ab">
    <w:name w:val="Normal (Web)"/>
    <w:basedOn w:val="a"/>
    <w:uiPriority w:val="99"/>
    <w:unhideWhenUsed/>
    <w:rsid w:val="00B6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">
    <w:name w:val="Незакрита згадка1"/>
    <w:basedOn w:val="a0"/>
    <w:uiPriority w:val="99"/>
    <w:semiHidden/>
    <w:unhideWhenUsed/>
    <w:rsid w:val="00660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mr221276?ed=2023_12_07&amp;an=2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mr221276?ed=2023_12_07&amp;an=29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2800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Куліуш Єгор Вікторович</dc:creator>
  <cp:lastModifiedBy>Антонюк Валентина Миколаївна</cp:lastModifiedBy>
  <cp:revision>3</cp:revision>
  <cp:lastPrinted>2025-03-06T12:44:00Z</cp:lastPrinted>
  <dcterms:created xsi:type="dcterms:W3CDTF">2025-03-06T11:37:00Z</dcterms:created>
  <dcterms:modified xsi:type="dcterms:W3CDTF">2025-03-06T14:22:00Z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2025-02-12T13:09:40Z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54eb00da-80cc-481a-b446-a962cda9ff37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