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41" w:rsidRPr="00A3317B" w:rsidRDefault="00C25141" w:rsidP="00C25141">
      <w:pPr>
        <w:pStyle w:val="a3"/>
        <w:jc w:val="center"/>
        <w:rPr>
          <w:b/>
          <w:sz w:val="28"/>
          <w:szCs w:val="28"/>
          <w:lang w:val="uk-UA"/>
        </w:rPr>
      </w:pPr>
      <w:r w:rsidRPr="00A3317B">
        <w:rPr>
          <w:b/>
          <w:sz w:val="28"/>
          <w:szCs w:val="28"/>
          <w:lang w:val="uk-UA"/>
        </w:rPr>
        <w:t>ПОЯСНЮВАЛЬНА ЗАПИСКА</w:t>
      </w:r>
    </w:p>
    <w:p w:rsidR="00C25141" w:rsidRPr="00A3317B" w:rsidRDefault="00C25141" w:rsidP="00C25141">
      <w:pPr>
        <w:pStyle w:val="a3"/>
        <w:jc w:val="center"/>
        <w:rPr>
          <w:b/>
          <w:sz w:val="28"/>
          <w:szCs w:val="28"/>
          <w:lang w:val="uk-UA"/>
        </w:rPr>
      </w:pPr>
      <w:r w:rsidRPr="00A3317B">
        <w:rPr>
          <w:b/>
          <w:sz w:val="28"/>
          <w:szCs w:val="28"/>
          <w:lang w:val="uk-UA"/>
        </w:rPr>
        <w:t xml:space="preserve">до </w:t>
      </w:r>
      <w:proofErr w:type="spellStart"/>
      <w:r w:rsidRPr="00A3317B">
        <w:rPr>
          <w:b/>
          <w:sz w:val="28"/>
          <w:szCs w:val="28"/>
          <w:lang w:val="uk-UA"/>
        </w:rPr>
        <w:t>проєкту</w:t>
      </w:r>
      <w:proofErr w:type="spellEnd"/>
      <w:r w:rsidRPr="00A3317B">
        <w:rPr>
          <w:b/>
          <w:sz w:val="28"/>
          <w:szCs w:val="28"/>
          <w:lang w:val="uk-UA"/>
        </w:rPr>
        <w:t xml:space="preserve"> рішення Київської міської ради</w:t>
      </w:r>
    </w:p>
    <w:p w:rsidR="00C25141" w:rsidRPr="00A3317B" w:rsidRDefault="00C25141" w:rsidP="00C25141">
      <w:pPr>
        <w:jc w:val="center"/>
        <w:rPr>
          <w:b/>
          <w:sz w:val="28"/>
          <w:szCs w:val="28"/>
        </w:rPr>
      </w:pPr>
      <w:r w:rsidRPr="00A3317B">
        <w:rPr>
          <w:b/>
          <w:sz w:val="28"/>
          <w:szCs w:val="28"/>
        </w:rPr>
        <w:t>«Про зміну типу та найменування з урахуванням відмови від присвоєного імені Гімназії № 153 ім. О.С. Пушкіна Шевченківського району м. Києва»</w:t>
      </w:r>
    </w:p>
    <w:p w:rsidR="00C25141" w:rsidRPr="00A3317B" w:rsidRDefault="00C25141" w:rsidP="00C25141">
      <w:pPr>
        <w:tabs>
          <w:tab w:val="left" w:pos="3825"/>
        </w:tabs>
        <w:ind w:firstLine="709"/>
        <w:jc w:val="center"/>
        <w:rPr>
          <w:b/>
          <w:sz w:val="28"/>
          <w:szCs w:val="28"/>
        </w:rPr>
      </w:pPr>
    </w:p>
    <w:p w:rsidR="00C25141" w:rsidRPr="00A3317B" w:rsidRDefault="00C25141" w:rsidP="00C25141">
      <w:pPr>
        <w:pStyle w:val="a3"/>
        <w:ind w:firstLine="709"/>
        <w:jc w:val="both"/>
        <w:rPr>
          <w:b/>
          <w:bCs/>
          <w:sz w:val="28"/>
          <w:szCs w:val="28"/>
          <w:lang w:val="uk-UA"/>
        </w:rPr>
      </w:pPr>
      <w:r w:rsidRPr="00A3317B">
        <w:rPr>
          <w:b/>
          <w:sz w:val="28"/>
          <w:szCs w:val="28"/>
          <w:lang w:val="uk-UA"/>
        </w:rPr>
        <w:t>1.</w:t>
      </w:r>
      <w:r w:rsidRPr="00A3317B">
        <w:rPr>
          <w:b/>
          <w:bCs/>
          <w:sz w:val="28"/>
          <w:szCs w:val="28"/>
          <w:lang w:val="uk-UA"/>
        </w:rPr>
        <w:t xml:space="preserve"> Опис проблем, для вирішення яких підготовлено </w:t>
      </w:r>
      <w:proofErr w:type="spellStart"/>
      <w:r w:rsidRPr="00A3317B">
        <w:rPr>
          <w:b/>
          <w:bCs/>
          <w:sz w:val="28"/>
          <w:szCs w:val="28"/>
          <w:lang w:val="uk-UA"/>
        </w:rPr>
        <w:t>проєкт</w:t>
      </w:r>
      <w:proofErr w:type="spellEnd"/>
      <w:r w:rsidRPr="00A3317B">
        <w:rPr>
          <w:b/>
          <w:bCs/>
          <w:sz w:val="28"/>
          <w:szCs w:val="28"/>
          <w:lang w:val="uk-UA"/>
        </w:rPr>
        <w:t xml:space="preserve"> рішення, обґрунтування відповідності та достатності передбачених у </w:t>
      </w:r>
      <w:proofErr w:type="spellStart"/>
      <w:r w:rsidRPr="00A3317B">
        <w:rPr>
          <w:b/>
          <w:bCs/>
          <w:sz w:val="28"/>
          <w:szCs w:val="28"/>
          <w:lang w:val="uk-UA"/>
        </w:rPr>
        <w:t>проєкті</w:t>
      </w:r>
      <w:proofErr w:type="spellEnd"/>
      <w:r w:rsidRPr="00A3317B">
        <w:rPr>
          <w:b/>
          <w:bCs/>
          <w:sz w:val="28"/>
          <w:szCs w:val="28"/>
          <w:lang w:val="uk-UA"/>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C25141" w:rsidRPr="00A3317B" w:rsidRDefault="00C25141" w:rsidP="00C25141">
      <w:pPr>
        <w:pStyle w:val="a3"/>
        <w:ind w:firstLine="709"/>
        <w:jc w:val="both"/>
        <w:rPr>
          <w:bCs/>
          <w:sz w:val="28"/>
          <w:szCs w:val="28"/>
          <w:lang w:val="uk-UA"/>
        </w:rPr>
      </w:pPr>
      <w:r w:rsidRPr="00A3317B">
        <w:rPr>
          <w:bCs/>
          <w:sz w:val="28"/>
          <w:szCs w:val="28"/>
          <w:lang w:val="uk-UA"/>
        </w:rPr>
        <w:t>Відповідно до статті 32 Закону України «Про повну загальну середню освіту» (далі – Закон) рішення про утворення, реорганізацію, ліквідацію чи перепрофілювання (зміну типу) закладу загальної середньої освіти приймає засновник (засновники).</w:t>
      </w:r>
    </w:p>
    <w:p w:rsidR="00C25141" w:rsidRPr="00A3317B" w:rsidRDefault="00C25141" w:rsidP="00C25141">
      <w:pPr>
        <w:pStyle w:val="a3"/>
        <w:ind w:firstLine="709"/>
        <w:jc w:val="both"/>
        <w:rPr>
          <w:sz w:val="28"/>
          <w:szCs w:val="28"/>
          <w:lang w:val="uk-UA"/>
        </w:rPr>
      </w:pPr>
      <w:r w:rsidRPr="00A3317B">
        <w:rPr>
          <w:bCs/>
          <w:sz w:val="28"/>
          <w:szCs w:val="28"/>
          <w:lang w:val="uk-UA"/>
        </w:rPr>
        <w:t>Статтею 35 Закону визначено, що з</w:t>
      </w:r>
      <w:r w:rsidRPr="00A3317B">
        <w:rPr>
          <w:sz w:val="28"/>
          <w:szCs w:val="28"/>
          <w:lang w:val="uk-UA"/>
        </w:rPr>
        <w:t>добуття повної загальної середньої освіти на певному рівні забезпечують: початкова школа, що забезпечує здобуття початкової освіти; гімназія, що забезпечує здобуття базової середньої освіти; ліцей, що забезпечує здобуття профільної середньої освіти.</w:t>
      </w:r>
    </w:p>
    <w:p w:rsidR="00C25141" w:rsidRPr="00A3317B" w:rsidRDefault="00C25141" w:rsidP="00C25141">
      <w:pPr>
        <w:pStyle w:val="a3"/>
        <w:ind w:firstLine="709"/>
        <w:jc w:val="both"/>
        <w:rPr>
          <w:sz w:val="28"/>
          <w:szCs w:val="28"/>
          <w:lang w:val="uk-UA"/>
        </w:rPr>
      </w:pPr>
      <w:r w:rsidRPr="00A3317B">
        <w:rPr>
          <w:sz w:val="28"/>
          <w:szCs w:val="28"/>
          <w:lang w:val="uk-UA"/>
        </w:rPr>
        <w:t>Початкова школа функціонує як окрема юридична особа або як структурний підрозділ гімназії.</w:t>
      </w:r>
    </w:p>
    <w:p w:rsidR="00C25141" w:rsidRPr="00A3317B" w:rsidRDefault="00C25141" w:rsidP="00C25141">
      <w:pPr>
        <w:pStyle w:val="a3"/>
        <w:ind w:firstLine="709"/>
        <w:jc w:val="both"/>
        <w:rPr>
          <w:bCs/>
          <w:sz w:val="28"/>
          <w:szCs w:val="28"/>
          <w:lang w:val="uk-UA"/>
        </w:rPr>
      </w:pPr>
      <w:r w:rsidRPr="00A3317B">
        <w:rPr>
          <w:bCs/>
          <w:sz w:val="28"/>
          <w:szCs w:val="28"/>
          <w:lang w:val="uk-UA"/>
        </w:rPr>
        <w:t>Гімназія та ліцей функціонують як окремі юридичні особи.</w:t>
      </w:r>
    </w:p>
    <w:p w:rsidR="00C25141" w:rsidRPr="00A3317B" w:rsidRDefault="00C25141" w:rsidP="00C25141">
      <w:pPr>
        <w:pStyle w:val="a3"/>
        <w:ind w:firstLine="709"/>
        <w:jc w:val="both"/>
        <w:rPr>
          <w:bCs/>
          <w:sz w:val="28"/>
          <w:szCs w:val="28"/>
          <w:lang w:val="uk-UA"/>
        </w:rPr>
      </w:pPr>
      <w:r w:rsidRPr="00A3317B">
        <w:rPr>
          <w:bCs/>
          <w:sz w:val="28"/>
          <w:szCs w:val="28"/>
          <w:lang w:val="uk-UA"/>
        </w:rPr>
        <w:t>За рішенням засновника ліцей може також забезпечувати здобуття базової середньої освіти та, як виняток, здобуття початкової освіти.</w:t>
      </w:r>
    </w:p>
    <w:p w:rsidR="00C25141" w:rsidRPr="00A3317B" w:rsidRDefault="00C25141" w:rsidP="00C25141">
      <w:pPr>
        <w:pStyle w:val="a3"/>
        <w:ind w:firstLine="708"/>
        <w:jc w:val="both"/>
        <w:rPr>
          <w:sz w:val="28"/>
          <w:szCs w:val="28"/>
          <w:lang w:val="uk-UA"/>
        </w:rPr>
      </w:pPr>
      <w:r w:rsidRPr="00A3317B">
        <w:rPr>
          <w:sz w:val="28"/>
          <w:szCs w:val="28"/>
          <w:lang w:val="uk-UA"/>
        </w:rPr>
        <w:t xml:space="preserve">Відповідно до частини 4 статті 31 Закону України «Про повну загальну середню освіту» у складі закладів загальної середньої освіти можуть функціонувати такі внутрішні структурні підрозділи: </w:t>
      </w:r>
      <w:bookmarkStart w:id="0" w:name="n434"/>
      <w:bookmarkEnd w:id="0"/>
      <w:r w:rsidRPr="00A3317B">
        <w:rPr>
          <w:sz w:val="28"/>
          <w:szCs w:val="28"/>
          <w:lang w:val="uk-UA"/>
        </w:rPr>
        <w:t>дошкільний підрозділ             (у складі початкової школи або гімназії);</w:t>
      </w:r>
      <w:bookmarkStart w:id="1" w:name="n435"/>
      <w:bookmarkEnd w:id="1"/>
      <w:r w:rsidRPr="00A3317B">
        <w:rPr>
          <w:sz w:val="28"/>
          <w:szCs w:val="28"/>
          <w:lang w:val="uk-UA"/>
        </w:rPr>
        <w:t xml:space="preserve"> позашкільний підрозділ;</w:t>
      </w:r>
      <w:bookmarkStart w:id="2" w:name="n436"/>
      <w:bookmarkEnd w:id="2"/>
      <w:r w:rsidRPr="00A3317B">
        <w:rPr>
          <w:sz w:val="28"/>
          <w:szCs w:val="28"/>
          <w:lang w:val="uk-UA"/>
        </w:rPr>
        <w:t xml:space="preserve"> пансіон            (у складі ліцеїв, спеціальних закладів загальної середньої освіти та закладів спеціалізованої освіти);</w:t>
      </w:r>
      <w:bookmarkStart w:id="3" w:name="n437"/>
      <w:bookmarkEnd w:id="3"/>
      <w:r w:rsidRPr="00A3317B">
        <w:rPr>
          <w:sz w:val="28"/>
          <w:szCs w:val="28"/>
          <w:lang w:val="uk-UA"/>
        </w:rPr>
        <w:t xml:space="preserve"> інші внутрішні структурні підрозділи.</w:t>
      </w:r>
    </w:p>
    <w:p w:rsidR="00C25141" w:rsidRPr="00A3317B" w:rsidRDefault="00C25141" w:rsidP="00C25141">
      <w:pPr>
        <w:ind w:firstLine="567"/>
        <w:jc w:val="both"/>
        <w:rPr>
          <w:sz w:val="28"/>
          <w:szCs w:val="28"/>
        </w:rPr>
      </w:pPr>
      <w:r w:rsidRPr="00A3317B">
        <w:rPr>
          <w:sz w:val="28"/>
          <w:szCs w:val="28"/>
        </w:rPr>
        <w:t xml:space="preserve">У 2022 – 2023 навчальному році заклад освіти здійснює освітній процес у 24 класах - 742 учнів, середня наповнюваність класів 30 учнів, у тому числі: 1-4 класи – дванадцять класів, в яких навчається 376 учнів (середня наповнюваність класів 31 учень); 5-9 класи  - одинадцять класів,  у яких навчається 337 учнів (середня наповнюваність класів 30 учнів); 10-11 класи – один клас, у якому навчається 29 учнів (з 2023-2024 </w:t>
      </w:r>
      <w:proofErr w:type="spellStart"/>
      <w:r w:rsidRPr="00A3317B">
        <w:rPr>
          <w:sz w:val="28"/>
          <w:szCs w:val="28"/>
        </w:rPr>
        <w:t>н.р</w:t>
      </w:r>
      <w:proofErr w:type="spellEnd"/>
      <w:r w:rsidRPr="00A3317B">
        <w:rPr>
          <w:sz w:val="28"/>
          <w:szCs w:val="28"/>
        </w:rPr>
        <w:t xml:space="preserve">. кількість 10-11 класів буде збільшена до двох на паралелі). Освітній процес у дистанційній формі  організовано для 356 учнів гімназії. </w:t>
      </w:r>
    </w:p>
    <w:p w:rsidR="00C25141" w:rsidRPr="00A3317B" w:rsidRDefault="00C25141" w:rsidP="00C25141">
      <w:pPr>
        <w:pStyle w:val="a3"/>
        <w:ind w:firstLine="709"/>
        <w:jc w:val="both"/>
        <w:rPr>
          <w:sz w:val="28"/>
          <w:szCs w:val="28"/>
          <w:lang w:val="uk-UA"/>
        </w:rPr>
      </w:pPr>
      <w:r w:rsidRPr="00A3317B">
        <w:rPr>
          <w:sz w:val="28"/>
          <w:szCs w:val="28"/>
          <w:lang w:val="uk-UA"/>
        </w:rPr>
        <w:t>У 2023-2024 навчальному році заклад освіти планує здійснювати набір здобувачів освіти до класів початкової, базової та профільної школи.</w:t>
      </w:r>
    </w:p>
    <w:p w:rsidR="00C25141" w:rsidRPr="00A3317B" w:rsidRDefault="00C25141" w:rsidP="00C25141">
      <w:pPr>
        <w:pStyle w:val="a3"/>
        <w:ind w:firstLine="709"/>
        <w:jc w:val="both"/>
        <w:rPr>
          <w:bCs/>
          <w:sz w:val="28"/>
          <w:szCs w:val="28"/>
          <w:lang w:val="uk-UA"/>
        </w:rPr>
      </w:pPr>
      <w:r w:rsidRPr="00A3317B">
        <w:rPr>
          <w:bCs/>
          <w:sz w:val="28"/>
          <w:szCs w:val="28"/>
          <w:lang w:val="uk-UA"/>
        </w:rPr>
        <w:t>На базі закладу  забезпечується функція держави щодо отримання повної загальної середньої освіти, що є обов’язковою, і яка є невід’ємною складовою системи освіти в Україні.</w:t>
      </w:r>
    </w:p>
    <w:p w:rsidR="00C25141" w:rsidRPr="00A3317B" w:rsidRDefault="00C25141" w:rsidP="00C25141">
      <w:pPr>
        <w:ind w:firstLine="567"/>
        <w:jc w:val="both"/>
        <w:rPr>
          <w:sz w:val="28"/>
          <w:szCs w:val="28"/>
        </w:rPr>
      </w:pPr>
      <w:proofErr w:type="spellStart"/>
      <w:r w:rsidRPr="00A3317B">
        <w:rPr>
          <w:sz w:val="28"/>
          <w:szCs w:val="28"/>
        </w:rPr>
        <w:t>Проєктна</w:t>
      </w:r>
      <w:proofErr w:type="spellEnd"/>
      <w:r w:rsidRPr="00A3317B">
        <w:rPr>
          <w:sz w:val="28"/>
          <w:szCs w:val="28"/>
        </w:rPr>
        <w:t xml:space="preserve"> потужність закладу освіти дозволяє </w:t>
      </w:r>
      <w:r w:rsidRPr="00A3317B">
        <w:rPr>
          <w:sz w:val="28"/>
          <w:szCs w:val="28"/>
          <w:shd w:val="clear" w:color="auto" w:fill="FFFFFF"/>
        </w:rPr>
        <w:t> забезпечити повноцінне здобуття  початкової, базової, профільної середньої освіти за очною (денною), дистанційною, індивідуальною (</w:t>
      </w:r>
      <w:proofErr w:type="spellStart"/>
      <w:r w:rsidRPr="00A3317B">
        <w:rPr>
          <w:sz w:val="28"/>
          <w:szCs w:val="28"/>
          <w:shd w:val="clear" w:color="auto" w:fill="FFFFFF"/>
        </w:rPr>
        <w:t>екстернатна</w:t>
      </w:r>
      <w:proofErr w:type="spellEnd"/>
      <w:r w:rsidRPr="00A3317B">
        <w:rPr>
          <w:sz w:val="28"/>
          <w:szCs w:val="28"/>
          <w:shd w:val="clear" w:color="auto" w:fill="FFFFFF"/>
        </w:rPr>
        <w:t xml:space="preserve">, сімейна (домашня), педагогічний патронаж) </w:t>
      </w:r>
      <w:r w:rsidRPr="00A3317B">
        <w:rPr>
          <w:sz w:val="28"/>
          <w:szCs w:val="28"/>
        </w:rPr>
        <w:t xml:space="preserve">для 844 здобувачів освіти 28 класів (дванадцять класів початкової школи, дванадцять класів базової школи та чотири класи профільної старшої школи). </w:t>
      </w:r>
    </w:p>
    <w:p w:rsidR="00C25141" w:rsidRPr="00A3317B" w:rsidRDefault="00C25141" w:rsidP="00C25141">
      <w:pPr>
        <w:ind w:firstLine="708"/>
        <w:jc w:val="both"/>
        <w:rPr>
          <w:sz w:val="28"/>
        </w:rPr>
      </w:pPr>
      <w:r w:rsidRPr="00A3317B">
        <w:rPr>
          <w:sz w:val="28"/>
        </w:rPr>
        <w:lastRenderedPageBreak/>
        <w:t xml:space="preserve">Будівля закладу освіти має найпростіше укриття площею 460 м2, що вміщає 766 учасників освітнього процесу. Заплановано модернізацію та збільшення площі укриття у 2023-2024 </w:t>
      </w:r>
      <w:proofErr w:type="spellStart"/>
      <w:r w:rsidRPr="00A3317B">
        <w:rPr>
          <w:sz w:val="28"/>
        </w:rPr>
        <w:t>н.р</w:t>
      </w:r>
      <w:proofErr w:type="spellEnd"/>
      <w:r w:rsidRPr="00A3317B">
        <w:rPr>
          <w:sz w:val="28"/>
        </w:rPr>
        <w:t>., що створить безпечні умови для організації очного навчання для більшої кількості учнів, вчителів та персоналу гімназії.</w:t>
      </w:r>
    </w:p>
    <w:p w:rsidR="00C25141" w:rsidRPr="00A3317B" w:rsidRDefault="00C25141" w:rsidP="00C25141">
      <w:pPr>
        <w:tabs>
          <w:tab w:val="left" w:pos="426"/>
        </w:tabs>
        <w:jc w:val="both"/>
        <w:rPr>
          <w:sz w:val="28"/>
        </w:rPr>
      </w:pPr>
      <w:r w:rsidRPr="00A3317B">
        <w:rPr>
          <w:sz w:val="28"/>
        </w:rPr>
        <w:tab/>
        <w:t>Наявність приміщень та матеріально-технічної бази, якісний склад педагогічних працівників, використання сучасних інформаційних технологій, створення безпечного освітнього середовища надає можливість забезпечити учасникам освітнього процесу здобуття освіти на всіх трьох рівнях: початкова освіта; базова середня освіта; профільна середня освіта.</w:t>
      </w:r>
    </w:p>
    <w:p w:rsidR="00C25141" w:rsidRPr="00A3317B" w:rsidRDefault="00C25141" w:rsidP="00C25141">
      <w:pPr>
        <w:ind w:firstLine="360"/>
        <w:jc w:val="both"/>
        <w:rPr>
          <w:sz w:val="28"/>
          <w:szCs w:val="28"/>
        </w:rPr>
      </w:pPr>
      <w:r w:rsidRPr="00A3317B">
        <w:rPr>
          <w:sz w:val="28"/>
          <w:szCs w:val="28"/>
        </w:rPr>
        <w:t xml:space="preserve">Педагогічною радою гімназії (протокол № 30 від 10.04.2023 року), визначено перспективні напрямки розвитку закладу освіти: впровадження технологій </w:t>
      </w:r>
      <w:r w:rsidRPr="00A3317B">
        <w:rPr>
          <w:sz w:val="28"/>
          <w:szCs w:val="28"/>
          <w:lang w:val="en-US"/>
        </w:rPr>
        <w:t>STEM</w:t>
      </w:r>
      <w:r w:rsidRPr="00A3317B">
        <w:rPr>
          <w:sz w:val="28"/>
          <w:szCs w:val="28"/>
        </w:rPr>
        <w:t xml:space="preserve">-освіти з 1 по 12 класи; розвиток </w:t>
      </w:r>
      <w:proofErr w:type="spellStart"/>
      <w:r w:rsidRPr="00A3317B">
        <w:rPr>
          <w:sz w:val="28"/>
          <w:szCs w:val="28"/>
        </w:rPr>
        <w:t>білінгвального</w:t>
      </w:r>
      <w:proofErr w:type="spellEnd"/>
      <w:r w:rsidRPr="00A3317B">
        <w:rPr>
          <w:sz w:val="28"/>
          <w:szCs w:val="28"/>
        </w:rPr>
        <w:t xml:space="preserve"> навчання в 1-12 класах, запровадження двомовних освітніх програм в 10-12 профільних класах; впровадження соціально-емоційного навчання учнів та формування лідерської культури закладу освіти; створення єдиного освітнього, розвиваючого та виховного простору у закладі.</w:t>
      </w:r>
    </w:p>
    <w:p w:rsidR="00C25141" w:rsidRPr="00A3317B" w:rsidRDefault="00C25141" w:rsidP="00C25141">
      <w:pPr>
        <w:pStyle w:val="1"/>
        <w:spacing w:line="240" w:lineRule="auto"/>
        <w:ind w:firstLine="708"/>
        <w:jc w:val="both"/>
        <w:rPr>
          <w:rFonts w:ascii="Times New Roman" w:eastAsia="Times New Roman" w:hAnsi="Times New Roman" w:cs="Times New Roman"/>
          <w:sz w:val="28"/>
          <w:szCs w:val="28"/>
          <w:lang w:val="uk-UA"/>
        </w:rPr>
      </w:pPr>
      <w:r w:rsidRPr="00A3317B">
        <w:rPr>
          <w:rFonts w:ascii="Times New Roman" w:eastAsia="Times New Roman" w:hAnsi="Times New Roman" w:cs="Times New Roman"/>
          <w:sz w:val="28"/>
          <w:szCs w:val="28"/>
          <w:lang w:val="uk-UA"/>
        </w:rPr>
        <w:t xml:space="preserve">Протягом попередніх років значно підвищено якість безперервної педагогічної освіти педагогічних працівників гімназії. Співпраця з Інститутом педагогічної освіти Київського університету ім. Б. Грінченка з теми «Програма розвитку професійної компетентності педагогічного персоналу навчального закладу» реалізується через проведення досліджень із залученням фахівців, організацію навчальних модулів на базі гімназії, організацію інформаційно-методичної роботи. </w:t>
      </w:r>
    </w:p>
    <w:p w:rsidR="00C25141" w:rsidRPr="00A3317B" w:rsidRDefault="00C25141" w:rsidP="00C25141">
      <w:pPr>
        <w:spacing w:line="276" w:lineRule="auto"/>
        <w:ind w:firstLine="708"/>
        <w:jc w:val="both"/>
        <w:rPr>
          <w:sz w:val="28"/>
          <w:szCs w:val="28"/>
        </w:rPr>
      </w:pPr>
      <w:r w:rsidRPr="00A3317B">
        <w:rPr>
          <w:sz w:val="28"/>
          <w:szCs w:val="28"/>
        </w:rPr>
        <w:t>Впродовж 2020-2022 років вчителями гімназії було створено 5 авторських програм.</w:t>
      </w:r>
    </w:p>
    <w:p w:rsidR="00C25141" w:rsidRPr="00A3317B" w:rsidRDefault="00C25141" w:rsidP="00C25141">
      <w:pPr>
        <w:pStyle w:val="1"/>
        <w:pBdr>
          <w:top w:val="nil"/>
          <w:left w:val="nil"/>
          <w:bottom w:val="nil"/>
          <w:right w:val="nil"/>
          <w:between w:val="nil"/>
        </w:pBdr>
        <w:spacing w:line="240" w:lineRule="auto"/>
        <w:ind w:right="-284" w:firstLine="709"/>
        <w:jc w:val="both"/>
        <w:rPr>
          <w:rFonts w:ascii="Times New Roman" w:eastAsia="Times New Roman" w:hAnsi="Times New Roman" w:cs="Times New Roman"/>
          <w:sz w:val="28"/>
          <w:szCs w:val="28"/>
          <w:lang w:val="uk-UA"/>
        </w:rPr>
      </w:pPr>
      <w:r w:rsidRPr="00A3317B">
        <w:rPr>
          <w:rFonts w:ascii="Times New Roman" w:eastAsia="Times New Roman" w:hAnsi="Times New Roman" w:cs="Times New Roman"/>
          <w:sz w:val="28"/>
          <w:szCs w:val="28"/>
          <w:lang w:val="uk-UA"/>
        </w:rPr>
        <w:t xml:space="preserve">Випускники закладу освіти щороку отримують високі результати під час проходження національно – мультимедійного тесту (НМТ). </w:t>
      </w:r>
    </w:p>
    <w:p w:rsidR="00C25141" w:rsidRPr="00A3317B" w:rsidRDefault="00C25141" w:rsidP="00C25141">
      <w:pPr>
        <w:ind w:firstLine="708"/>
        <w:jc w:val="both"/>
        <w:rPr>
          <w:sz w:val="28"/>
          <w:szCs w:val="28"/>
        </w:rPr>
      </w:pPr>
      <w:r w:rsidRPr="00A3317B">
        <w:rPr>
          <w:sz w:val="28"/>
          <w:szCs w:val="28"/>
        </w:rPr>
        <w:t>У закладі обладнано 34 навчальні кабінети, зокрема кабінети НУШ, надсучасні спортивна та гімнастична зали, 2 кабінети інформатики, STEAM-лабораторія, кабінет біології, спеціалізований кабінет математики.</w:t>
      </w:r>
    </w:p>
    <w:p w:rsidR="00C25141" w:rsidRPr="00A3317B" w:rsidRDefault="00C25141" w:rsidP="00C25141">
      <w:pPr>
        <w:ind w:firstLine="708"/>
        <w:jc w:val="both"/>
        <w:rPr>
          <w:rFonts w:cs="Arial"/>
          <w:sz w:val="28"/>
          <w:lang w:eastAsia="uk-UA"/>
        </w:rPr>
      </w:pPr>
      <w:r w:rsidRPr="00A3317B">
        <w:rPr>
          <w:sz w:val="28"/>
          <w:szCs w:val="28"/>
        </w:rPr>
        <w:t xml:space="preserve">Створено універсальний дизайн приміщень з різноманітними осередками мотивуючого простору. Наявні </w:t>
      </w:r>
      <w:proofErr w:type="spellStart"/>
      <w:r w:rsidRPr="00A3317B">
        <w:rPr>
          <w:sz w:val="28"/>
          <w:szCs w:val="28"/>
        </w:rPr>
        <w:t>фотозони</w:t>
      </w:r>
      <w:proofErr w:type="spellEnd"/>
      <w:r w:rsidRPr="00A3317B">
        <w:rPr>
          <w:sz w:val="28"/>
          <w:szCs w:val="28"/>
        </w:rPr>
        <w:t xml:space="preserve"> та рекреації для релаксації та відпочинку. </w:t>
      </w:r>
      <w:r w:rsidRPr="00A3317B">
        <w:rPr>
          <w:rFonts w:cs="Arial"/>
          <w:sz w:val="28"/>
          <w:lang w:eastAsia="uk-UA"/>
        </w:rPr>
        <w:t>Варто відзначити, що школа має значний досвід щодо інклюзивного навчання дітей з особливими освітніми потребами.</w:t>
      </w:r>
    </w:p>
    <w:p w:rsidR="00C25141" w:rsidRPr="00A3317B" w:rsidRDefault="00C25141" w:rsidP="00C25141">
      <w:pPr>
        <w:ind w:firstLine="567"/>
        <w:jc w:val="both"/>
        <w:rPr>
          <w:sz w:val="28"/>
          <w:szCs w:val="28"/>
        </w:rPr>
      </w:pPr>
      <w:r w:rsidRPr="00A3317B">
        <w:rPr>
          <w:sz w:val="28"/>
          <w:szCs w:val="28"/>
        </w:rPr>
        <w:t xml:space="preserve">У закладі освіти впроваджується багатовекторність функціонування, а саме: філологічна (іноземна філологія) та математична спеціалізація, створення класів з інклюзивною формою навчання для осіб з особливими освітніми потребами. </w:t>
      </w:r>
    </w:p>
    <w:p w:rsidR="00C25141" w:rsidRPr="00A3317B" w:rsidRDefault="00C25141" w:rsidP="00C25141">
      <w:pPr>
        <w:ind w:firstLine="708"/>
        <w:jc w:val="both"/>
        <w:rPr>
          <w:rFonts w:cs="Arial"/>
          <w:sz w:val="28"/>
          <w:lang w:eastAsia="uk-UA"/>
        </w:rPr>
      </w:pPr>
      <w:r w:rsidRPr="00A3317B">
        <w:rPr>
          <w:rFonts w:cs="Arial"/>
          <w:sz w:val="28"/>
          <w:lang w:eastAsia="uk-UA"/>
        </w:rPr>
        <w:t xml:space="preserve">Заклад освіти постійно працює над поглибленням спеціалізації, яка досягається за рахунок: креативного поєднання англійської мови та технічних знань під час роботи над різноманітними </w:t>
      </w:r>
      <w:proofErr w:type="spellStart"/>
      <w:r w:rsidRPr="00A3317B">
        <w:rPr>
          <w:rFonts w:cs="Arial"/>
          <w:sz w:val="28"/>
          <w:lang w:eastAsia="uk-UA"/>
        </w:rPr>
        <w:t>проєктами</w:t>
      </w:r>
      <w:proofErr w:type="spellEnd"/>
      <w:r w:rsidRPr="00A3317B">
        <w:rPr>
          <w:rFonts w:cs="Arial"/>
          <w:sz w:val="28"/>
          <w:lang w:eastAsia="uk-UA"/>
        </w:rPr>
        <w:t xml:space="preserve"> у STEAM </w:t>
      </w:r>
      <w:proofErr w:type="spellStart"/>
      <w:r w:rsidRPr="00A3317B">
        <w:rPr>
          <w:rFonts w:cs="Arial"/>
          <w:sz w:val="28"/>
          <w:lang w:eastAsia="uk-UA"/>
        </w:rPr>
        <w:t>lab</w:t>
      </w:r>
      <w:proofErr w:type="spellEnd"/>
      <w:r w:rsidRPr="00A3317B">
        <w:rPr>
          <w:rFonts w:cs="Arial"/>
          <w:sz w:val="28"/>
          <w:lang w:eastAsia="uk-UA"/>
        </w:rPr>
        <w:t>; проведення екскурсій англійською мовою; роботи розмовного клубу «</w:t>
      </w:r>
      <w:proofErr w:type="spellStart"/>
      <w:r w:rsidRPr="00A3317B">
        <w:rPr>
          <w:rFonts w:cs="Arial"/>
          <w:sz w:val="28"/>
          <w:lang w:eastAsia="uk-UA"/>
        </w:rPr>
        <w:t>Speaking</w:t>
      </w:r>
      <w:proofErr w:type="spellEnd"/>
      <w:r w:rsidRPr="00A3317B">
        <w:rPr>
          <w:rFonts w:cs="Arial"/>
          <w:sz w:val="28"/>
          <w:lang w:eastAsia="uk-UA"/>
        </w:rPr>
        <w:t xml:space="preserve"> </w:t>
      </w:r>
      <w:proofErr w:type="spellStart"/>
      <w:r w:rsidRPr="00A3317B">
        <w:rPr>
          <w:rFonts w:cs="Arial"/>
          <w:sz w:val="28"/>
          <w:lang w:eastAsia="uk-UA"/>
        </w:rPr>
        <w:t>Club</w:t>
      </w:r>
      <w:proofErr w:type="spellEnd"/>
      <w:r w:rsidRPr="00A3317B">
        <w:rPr>
          <w:rFonts w:cs="Arial"/>
          <w:sz w:val="28"/>
          <w:lang w:eastAsia="uk-UA"/>
        </w:rPr>
        <w:t xml:space="preserve">»; міжнародної співпраці зі школами-партнерами </w:t>
      </w:r>
      <w:proofErr w:type="spellStart"/>
      <w:r w:rsidRPr="00A3317B">
        <w:rPr>
          <w:rFonts w:cs="Arial"/>
          <w:sz w:val="28"/>
          <w:lang w:eastAsia="uk-UA"/>
        </w:rPr>
        <w:t>The</w:t>
      </w:r>
      <w:proofErr w:type="spellEnd"/>
      <w:r w:rsidRPr="00A3317B">
        <w:rPr>
          <w:rFonts w:cs="Arial"/>
          <w:sz w:val="28"/>
          <w:lang w:eastAsia="uk-UA"/>
        </w:rPr>
        <w:t xml:space="preserve"> </w:t>
      </w:r>
      <w:proofErr w:type="spellStart"/>
      <w:r w:rsidRPr="00A3317B">
        <w:rPr>
          <w:rFonts w:cs="Arial"/>
          <w:sz w:val="28"/>
          <w:lang w:eastAsia="uk-UA"/>
        </w:rPr>
        <w:t>Apple</w:t>
      </w:r>
      <w:proofErr w:type="spellEnd"/>
      <w:r w:rsidRPr="00A3317B">
        <w:rPr>
          <w:rFonts w:cs="Arial"/>
          <w:sz w:val="28"/>
          <w:lang w:eastAsia="uk-UA"/>
        </w:rPr>
        <w:t xml:space="preserve"> </w:t>
      </w:r>
      <w:proofErr w:type="spellStart"/>
      <w:r w:rsidRPr="00A3317B">
        <w:rPr>
          <w:rFonts w:cs="Arial"/>
          <w:sz w:val="28"/>
          <w:lang w:eastAsia="uk-UA"/>
        </w:rPr>
        <w:t>International</w:t>
      </w:r>
      <w:proofErr w:type="spellEnd"/>
      <w:r w:rsidRPr="00A3317B">
        <w:rPr>
          <w:rFonts w:cs="Arial"/>
          <w:sz w:val="28"/>
          <w:lang w:eastAsia="uk-UA"/>
        </w:rPr>
        <w:t xml:space="preserve"> </w:t>
      </w:r>
      <w:proofErr w:type="spellStart"/>
      <w:r w:rsidRPr="00A3317B">
        <w:rPr>
          <w:rFonts w:cs="Arial"/>
          <w:sz w:val="28"/>
          <w:lang w:eastAsia="uk-UA"/>
        </w:rPr>
        <w:t>School</w:t>
      </w:r>
      <w:proofErr w:type="spellEnd"/>
      <w:r w:rsidRPr="00A3317B">
        <w:rPr>
          <w:rFonts w:cs="Arial"/>
          <w:sz w:val="28"/>
          <w:lang w:eastAsia="uk-UA"/>
        </w:rPr>
        <w:t xml:space="preserve"> </w:t>
      </w:r>
      <w:proofErr w:type="spellStart"/>
      <w:r w:rsidRPr="00A3317B">
        <w:rPr>
          <w:rFonts w:cs="Arial"/>
          <w:sz w:val="28"/>
          <w:lang w:eastAsia="uk-UA"/>
        </w:rPr>
        <w:t>Dubai</w:t>
      </w:r>
      <w:proofErr w:type="spellEnd"/>
      <w:r w:rsidRPr="00A3317B">
        <w:rPr>
          <w:rFonts w:cs="Arial"/>
          <w:sz w:val="28"/>
          <w:lang w:eastAsia="uk-UA"/>
        </w:rPr>
        <w:t xml:space="preserve"> (ОАЕ), яка дає можливість не тільки поглиблено вивчати англійську та німецьку, французьку, іспанську  мови, вдосконалювати навички говоріння з </w:t>
      </w:r>
      <w:r w:rsidRPr="00A3317B">
        <w:rPr>
          <w:rFonts w:cs="Arial"/>
          <w:sz w:val="28"/>
          <w:lang w:eastAsia="uk-UA"/>
        </w:rPr>
        <w:lastRenderedPageBreak/>
        <w:t>однолітками із різних країн світу, але й розширювати свої знання із культурної світової спадщини.</w:t>
      </w:r>
    </w:p>
    <w:p w:rsidR="00C25141" w:rsidRPr="00A3317B" w:rsidRDefault="00C25141" w:rsidP="00C25141">
      <w:pPr>
        <w:ind w:firstLine="709"/>
        <w:jc w:val="both"/>
        <w:rPr>
          <w:bCs/>
          <w:sz w:val="28"/>
          <w:szCs w:val="28"/>
        </w:rPr>
      </w:pPr>
      <w:r w:rsidRPr="00A3317B">
        <w:rPr>
          <w:bCs/>
          <w:sz w:val="28"/>
          <w:szCs w:val="28"/>
        </w:rPr>
        <w:t>Закладу освіти присвоєно ім’я Олександра Сергійовича Пушкіна – російського поета, драматурга і прозаїка, який заклав основи російського реалістичного напряму, критика і теоретика літератури, історика, публіциста.</w:t>
      </w:r>
    </w:p>
    <w:p w:rsidR="00C25141" w:rsidRPr="00A3317B" w:rsidRDefault="00C25141" w:rsidP="00C25141">
      <w:pPr>
        <w:ind w:firstLine="709"/>
        <w:jc w:val="both"/>
        <w:rPr>
          <w:bCs/>
          <w:sz w:val="28"/>
          <w:szCs w:val="28"/>
        </w:rPr>
      </w:pPr>
      <w:r w:rsidRPr="00A3317B">
        <w:rPr>
          <w:bCs/>
          <w:sz w:val="28"/>
          <w:szCs w:val="28"/>
        </w:rPr>
        <w:t xml:space="preserve">Трудовий колектив гімназії № 153 ім. </w:t>
      </w:r>
      <w:proofErr w:type="spellStart"/>
      <w:r w:rsidRPr="00A3317B">
        <w:rPr>
          <w:bCs/>
          <w:sz w:val="28"/>
          <w:szCs w:val="28"/>
        </w:rPr>
        <w:t>О.С.Пушкіна</w:t>
      </w:r>
      <w:proofErr w:type="spellEnd"/>
      <w:r w:rsidRPr="00A3317B">
        <w:rPr>
          <w:bCs/>
          <w:sz w:val="28"/>
          <w:szCs w:val="28"/>
        </w:rPr>
        <w:t xml:space="preserve"> Шевченківського району м. Києва за підсумками проведеної педагогічної ради від 15.08.2022 року ухвалив рішення відмовитись від присвоєного закладу освіти імені                   О.С. Пушкіна, з метою дерусифікації та захисту культурного простору України в умовах розв’язаної російською федерацією війни проти України та повномасштабного вторгнення 24 лютого 2022. </w:t>
      </w:r>
    </w:p>
    <w:p w:rsidR="00C25141" w:rsidRPr="00A3317B" w:rsidRDefault="00C25141" w:rsidP="00C25141">
      <w:pPr>
        <w:pStyle w:val="a3"/>
        <w:ind w:firstLine="709"/>
        <w:jc w:val="both"/>
        <w:rPr>
          <w:sz w:val="28"/>
          <w:szCs w:val="28"/>
          <w:lang w:val="uk-UA"/>
        </w:rPr>
      </w:pPr>
      <w:r w:rsidRPr="00A3317B">
        <w:rPr>
          <w:sz w:val="28"/>
          <w:szCs w:val="28"/>
          <w:lang w:val="uk-UA"/>
        </w:rPr>
        <w:t>Управління освіти Шевченківської районної в місті Києві державної адміністрації підтримало відповідне рішення та підготувало клопотання стосовно даного питання до Київського міського голови для розгляду в установленому порядку.</w:t>
      </w:r>
    </w:p>
    <w:p w:rsidR="00C25141" w:rsidRPr="00A3317B" w:rsidRDefault="00C25141" w:rsidP="00C25141">
      <w:pPr>
        <w:pStyle w:val="a3"/>
        <w:ind w:firstLine="709"/>
        <w:jc w:val="both"/>
        <w:rPr>
          <w:sz w:val="28"/>
          <w:szCs w:val="28"/>
          <w:lang w:val="uk-UA"/>
        </w:rPr>
      </w:pPr>
      <w:r w:rsidRPr="00A3317B">
        <w:rPr>
          <w:sz w:val="28"/>
          <w:szCs w:val="28"/>
          <w:lang w:val="uk-UA"/>
        </w:rPr>
        <w:t>22.12.2022 року на засіданні Комісії з питань найменувань було розглянуто звернення Шевченківської районної в місті Києві державної адміністрації щодо відмов від імен закладів освіти. Протоколом засідання Комісії з питань найменувань від 22.12.2022 року відповідне звернення було підтримано та рекомендовано для винесення на громадське обговорення.</w:t>
      </w:r>
    </w:p>
    <w:p w:rsidR="00C25141" w:rsidRPr="00A3317B" w:rsidRDefault="00C25141" w:rsidP="00C25141">
      <w:pPr>
        <w:pStyle w:val="a3"/>
        <w:ind w:firstLine="709"/>
        <w:jc w:val="both"/>
        <w:rPr>
          <w:sz w:val="28"/>
          <w:szCs w:val="28"/>
          <w:lang w:val="uk-UA"/>
        </w:rPr>
      </w:pPr>
      <w:r w:rsidRPr="00A3317B">
        <w:rPr>
          <w:sz w:val="28"/>
          <w:szCs w:val="28"/>
          <w:lang w:val="uk-UA"/>
        </w:rPr>
        <w:t xml:space="preserve">Управління освіти Шевченківської районної в місті Києві державної адміністрації 09.01.2023 року оголосило про проведення громадського обговорення щодо відмови від присвоєного закладу освіти імені на сайті районної адміністрації: </w:t>
      </w:r>
      <w:hyperlink r:id="rId4" w:history="1">
        <w:r w:rsidRPr="00A3317B">
          <w:rPr>
            <w:rStyle w:val="a5"/>
            <w:sz w:val="28"/>
            <w:szCs w:val="28"/>
            <w:lang w:val="uk-UA"/>
          </w:rPr>
          <w:t>https://shev.kyivcity.gov.ua/news/17857.html</w:t>
        </w:r>
      </w:hyperlink>
      <w:r w:rsidRPr="00A3317B">
        <w:rPr>
          <w:sz w:val="28"/>
          <w:szCs w:val="28"/>
          <w:lang w:val="uk-UA"/>
        </w:rPr>
        <w:t xml:space="preserve">. </w:t>
      </w:r>
    </w:p>
    <w:p w:rsidR="00C25141" w:rsidRPr="00A3317B" w:rsidRDefault="00C25141" w:rsidP="00C25141">
      <w:pPr>
        <w:pStyle w:val="a3"/>
        <w:ind w:firstLine="709"/>
        <w:jc w:val="both"/>
        <w:rPr>
          <w:sz w:val="28"/>
          <w:szCs w:val="28"/>
          <w:lang w:val="uk-UA"/>
        </w:rPr>
      </w:pPr>
      <w:r w:rsidRPr="00A3317B">
        <w:rPr>
          <w:sz w:val="28"/>
          <w:szCs w:val="28"/>
          <w:lang w:val="uk-UA"/>
        </w:rPr>
        <w:t>Громадське обговорення проводилося за участю районного управління освіти та безпосередньо гімназією № 153 ім. О.С. Пушкіна Шевченківського району м. Києва шляхом повідомлення офіційними засобами зв’язку про свою думку та/або обґрунтування («ЗА», «ПРОТИ», «ІНШЕ …»).</w:t>
      </w:r>
    </w:p>
    <w:p w:rsidR="00C25141" w:rsidRPr="00A3317B" w:rsidRDefault="00C25141" w:rsidP="00C25141">
      <w:pPr>
        <w:pStyle w:val="a3"/>
        <w:ind w:firstLine="709"/>
        <w:jc w:val="both"/>
        <w:rPr>
          <w:sz w:val="28"/>
          <w:szCs w:val="28"/>
          <w:lang w:val="uk-UA"/>
        </w:rPr>
      </w:pPr>
      <w:r w:rsidRPr="00A3317B">
        <w:rPr>
          <w:sz w:val="28"/>
          <w:szCs w:val="28"/>
          <w:lang w:val="uk-UA"/>
        </w:rPr>
        <w:t>За час проведення громадського обговорення жодних повідомлень, заперечень, скарг чи пропозицій на офіційні засоби зв’язку не надходило та не зареєстровано.</w:t>
      </w:r>
    </w:p>
    <w:p w:rsidR="00C25141" w:rsidRPr="00A3317B" w:rsidRDefault="00C25141" w:rsidP="00C25141">
      <w:pPr>
        <w:pStyle w:val="a3"/>
        <w:ind w:firstLine="709"/>
        <w:jc w:val="both"/>
        <w:rPr>
          <w:sz w:val="28"/>
          <w:szCs w:val="28"/>
          <w:lang w:val="uk-UA"/>
        </w:rPr>
      </w:pPr>
      <w:r w:rsidRPr="00A3317B">
        <w:rPr>
          <w:sz w:val="28"/>
          <w:szCs w:val="28"/>
          <w:lang w:val="uk-UA"/>
        </w:rPr>
        <w:t xml:space="preserve">24.05.2023 на засіданні Комісії з питань найменувань враховуючи результати громадського обговорення, члени Комісії підтримали зазначене клопотання про відмову від імені гімназії № 153 ім. О.С. Пушкіна Шевченківського району м. Києва та рекомендували Київському міському голові </w:t>
      </w:r>
      <w:proofErr w:type="spellStart"/>
      <w:r w:rsidRPr="00A3317B">
        <w:rPr>
          <w:sz w:val="28"/>
          <w:szCs w:val="28"/>
          <w:lang w:val="uk-UA"/>
        </w:rPr>
        <w:t>внести</w:t>
      </w:r>
      <w:proofErr w:type="spellEnd"/>
      <w:r w:rsidRPr="00A3317B">
        <w:rPr>
          <w:sz w:val="28"/>
          <w:szCs w:val="28"/>
          <w:lang w:val="uk-UA"/>
        </w:rPr>
        <w:t xml:space="preserve"> відповідне подання до Київської міської ради. </w:t>
      </w:r>
    </w:p>
    <w:p w:rsidR="00C25141" w:rsidRPr="00A3317B" w:rsidRDefault="00C25141" w:rsidP="00C25141">
      <w:pPr>
        <w:ind w:firstLine="709"/>
        <w:jc w:val="both"/>
        <w:rPr>
          <w:bCs/>
          <w:sz w:val="28"/>
          <w:szCs w:val="28"/>
        </w:rPr>
      </w:pPr>
      <w:r w:rsidRPr="00A3317B">
        <w:rPr>
          <w:bCs/>
          <w:sz w:val="28"/>
          <w:szCs w:val="28"/>
        </w:rPr>
        <w:t xml:space="preserve">Заклад освіти, в якому виховується молоде покоління </w:t>
      </w:r>
      <w:r w:rsidRPr="00A3317B">
        <w:rPr>
          <w:sz w:val="28"/>
          <w:szCs w:val="28"/>
          <w:lang w:eastAsia="uk-UA"/>
        </w:rPr>
        <w:t>української нації, де формується власна громадянська ідентичність</w:t>
      </w:r>
      <w:r w:rsidRPr="00A3317B">
        <w:rPr>
          <w:bCs/>
          <w:sz w:val="28"/>
          <w:szCs w:val="28"/>
        </w:rPr>
        <w:t xml:space="preserve"> незалежної України, зокрема, з метою усунення впливу держави-агресора (держави-окупанта) в інформаційній, освітній, культурній сфері, не може носити ім'я особи, яка здійснила негативний вплив на національну історію, культуру і традиції.</w:t>
      </w:r>
    </w:p>
    <w:p w:rsidR="00C25141" w:rsidRPr="00A3317B" w:rsidRDefault="00C25141" w:rsidP="00C25141">
      <w:pPr>
        <w:ind w:firstLine="708"/>
        <w:jc w:val="both"/>
        <w:rPr>
          <w:sz w:val="28"/>
          <w:szCs w:val="28"/>
        </w:rPr>
      </w:pPr>
      <w:r w:rsidRPr="00A3317B">
        <w:rPr>
          <w:sz w:val="28"/>
          <w:szCs w:val="28"/>
        </w:rPr>
        <w:t xml:space="preserve">Після зміни типу та найменування ліцей зі структурними підрозділами: початкова школа, гімназія, позашкільний підрозділ, </w:t>
      </w:r>
      <w:r w:rsidRPr="00A3317B">
        <w:rPr>
          <w:rFonts w:cs="Arial"/>
          <w:sz w:val="28"/>
          <w:lang w:eastAsia="uk-UA"/>
        </w:rPr>
        <w:t xml:space="preserve">здатний забезпечити здобуття освіти на всіх рівнях повної загальної середньої освіти: початкової середньої освіти, базової середньої освіти, профільної середньої освіти. </w:t>
      </w:r>
    </w:p>
    <w:p w:rsidR="00C25141" w:rsidRPr="00A3317B" w:rsidRDefault="00C25141" w:rsidP="00C25141">
      <w:pPr>
        <w:ind w:firstLine="709"/>
        <w:jc w:val="both"/>
        <w:rPr>
          <w:bCs/>
          <w:sz w:val="28"/>
          <w:szCs w:val="28"/>
        </w:rPr>
      </w:pPr>
      <w:r w:rsidRPr="00A3317B">
        <w:rPr>
          <w:bCs/>
          <w:sz w:val="28"/>
          <w:szCs w:val="28"/>
        </w:rPr>
        <w:t xml:space="preserve">Вирішення даного питання є актуальним для територіальної громади міста Києва, оскільки це викликано у зв’язку з </w:t>
      </w:r>
      <w:r w:rsidRPr="00A3317B">
        <w:rPr>
          <w:sz w:val="28"/>
          <w:szCs w:val="28"/>
          <w:lang w:eastAsia="uk-UA"/>
        </w:rPr>
        <w:t xml:space="preserve">необхідністю дотримання засад </w:t>
      </w:r>
      <w:r w:rsidRPr="00A3317B">
        <w:rPr>
          <w:sz w:val="28"/>
          <w:szCs w:val="28"/>
          <w:lang w:eastAsia="uk-UA"/>
        </w:rPr>
        <w:lastRenderedPageBreak/>
        <w:t xml:space="preserve">державної політики у сфері утвердження української національної та громадянської ідентичності, </w:t>
      </w:r>
      <w:r w:rsidRPr="00A3317B">
        <w:rPr>
          <w:bCs/>
          <w:sz w:val="28"/>
          <w:szCs w:val="28"/>
        </w:rPr>
        <w:t xml:space="preserve">дозволить привести у відповідність єдність системи закладів освіти до вимог законодавства, забезпечить покращення якості відповідного рівня освіти, буде стимулювати покращенням внутрішньої структури закладу освіти та розвитку науково-освітнього процесу. </w:t>
      </w:r>
    </w:p>
    <w:p w:rsidR="00C25141" w:rsidRPr="00A3317B" w:rsidRDefault="00C25141" w:rsidP="00C25141">
      <w:pPr>
        <w:jc w:val="both"/>
        <w:rPr>
          <w:bCs/>
          <w:sz w:val="28"/>
          <w:szCs w:val="28"/>
        </w:rPr>
      </w:pPr>
    </w:p>
    <w:p w:rsidR="00C25141" w:rsidRPr="00A3317B" w:rsidRDefault="00C25141" w:rsidP="00C25141">
      <w:pPr>
        <w:pStyle w:val="a3"/>
        <w:ind w:firstLine="709"/>
        <w:jc w:val="both"/>
        <w:rPr>
          <w:b/>
          <w:sz w:val="28"/>
          <w:szCs w:val="28"/>
          <w:lang w:val="uk-UA"/>
        </w:rPr>
      </w:pPr>
      <w:r w:rsidRPr="00A3317B">
        <w:rPr>
          <w:b/>
          <w:sz w:val="28"/>
          <w:szCs w:val="28"/>
          <w:lang w:val="uk-UA"/>
        </w:rPr>
        <w:t>2.</w:t>
      </w:r>
      <w:r w:rsidRPr="00A3317B">
        <w:rPr>
          <w:sz w:val="28"/>
          <w:szCs w:val="28"/>
          <w:lang w:val="uk-UA"/>
        </w:rPr>
        <w:t xml:space="preserve"> </w:t>
      </w:r>
      <w:r w:rsidRPr="00A3317B">
        <w:rPr>
          <w:b/>
          <w:sz w:val="28"/>
          <w:szCs w:val="28"/>
          <w:lang w:val="uk-UA"/>
        </w:rPr>
        <w:t xml:space="preserve">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sidRPr="00A3317B">
        <w:rPr>
          <w:b/>
          <w:sz w:val="28"/>
          <w:szCs w:val="28"/>
          <w:lang w:val="uk-UA"/>
        </w:rPr>
        <w:t>проєкт</w:t>
      </w:r>
      <w:proofErr w:type="spellEnd"/>
      <w:r w:rsidRPr="00A3317B">
        <w:rPr>
          <w:b/>
          <w:sz w:val="28"/>
          <w:szCs w:val="28"/>
          <w:lang w:val="uk-UA"/>
        </w:rPr>
        <w:t xml:space="preserve"> рішення)</w:t>
      </w:r>
    </w:p>
    <w:p w:rsidR="00C25141" w:rsidRPr="00A3317B" w:rsidRDefault="00C25141" w:rsidP="00C25141">
      <w:pPr>
        <w:pStyle w:val="a3"/>
        <w:ind w:firstLine="709"/>
        <w:jc w:val="both"/>
        <w:rPr>
          <w:sz w:val="28"/>
          <w:szCs w:val="28"/>
          <w:lang w:val="uk-UA"/>
        </w:rPr>
      </w:pPr>
      <w:r w:rsidRPr="00A3317B">
        <w:rPr>
          <w:sz w:val="28"/>
          <w:szCs w:val="28"/>
          <w:lang w:val="uk-UA"/>
        </w:rPr>
        <w:t>Проєкт рішення Київської міської ради розроблений відповідно до статті 90 Цивільного кодексу України, пунктів 30, 31 частини першої статті 26 Закону України «Про місцеве самоврядування в Україні», законів України «Про дошкільну освіту», «Про освіту», «Про повну загальну середню освіту»,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11 жовтня 2021 року № 1062 «Про затвердження Положення про ліцей», постанови Кабінету Міністрів України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від 24 жовтня 2012 року № 989, рішень Київської міської ради від 09 вересня 2010 року № 7/4819 «Про питання організації управління районами в місті Києві», від 02 грудня 2010 року                    № 284/5096 «Про питання комунальної власності територіальної громади міста Києва», від 15 березня 2012 року № 209/7546 «Про делегування повноважень виконавчому органу Київської міської ради (Київській міській державній адміністрації) та районним в місті Києві державним адміністраціям у сфері освіти». 13 листопада 2013 року № 432/9920 «Про затвердження Порядку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 розпорядження Київського міського голови від 19.08.2015 року № 175.</w:t>
      </w:r>
    </w:p>
    <w:p w:rsidR="00C25141" w:rsidRPr="00A3317B" w:rsidRDefault="00C25141" w:rsidP="00C25141">
      <w:pPr>
        <w:pStyle w:val="a3"/>
        <w:ind w:firstLine="709"/>
        <w:jc w:val="both"/>
        <w:rPr>
          <w:sz w:val="28"/>
          <w:szCs w:val="28"/>
          <w:lang w:val="uk-UA"/>
        </w:rPr>
      </w:pPr>
      <w:r w:rsidRPr="00A3317B">
        <w:rPr>
          <w:sz w:val="28"/>
          <w:szCs w:val="28"/>
          <w:lang w:val="uk-UA"/>
        </w:rPr>
        <w:t xml:space="preserve">Відповідно до частини першої статті 11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зміна, відмова від присвоєного юридичній особі та/або об'єкту права власності імені фізичної особи, ювілейної та святкової дати, назви і дати історичної події або збереження за правонаступником присвоєного імені фізичної особи, ювілейної та святкової дати, назви і дати історичної події у разі припинення юридичної особи, якій присвоєно ім'я фізичної особи, ювілейну та святкову дату, назву і дату історичної події, а також передання всього її майна, прав та обов'язків іншим юридичним особам здійснюється в такому самому порядку, як і присвоєння імені фізичної особи, ювілейної та святкової дати, назви і дати історичної події. </w:t>
      </w:r>
    </w:p>
    <w:p w:rsidR="00C25141" w:rsidRPr="00A3317B" w:rsidRDefault="00C25141" w:rsidP="00C25141">
      <w:pPr>
        <w:pStyle w:val="a3"/>
        <w:jc w:val="both"/>
        <w:rPr>
          <w:sz w:val="28"/>
          <w:szCs w:val="28"/>
          <w:lang w:val="uk-UA"/>
        </w:rPr>
      </w:pPr>
    </w:p>
    <w:p w:rsidR="00C25141" w:rsidRPr="00A3317B" w:rsidRDefault="00C25141" w:rsidP="00C25141">
      <w:pPr>
        <w:pStyle w:val="a3"/>
        <w:ind w:firstLine="709"/>
        <w:jc w:val="both"/>
        <w:rPr>
          <w:b/>
          <w:bCs/>
          <w:sz w:val="28"/>
          <w:szCs w:val="28"/>
          <w:lang w:val="uk-UA"/>
        </w:rPr>
      </w:pPr>
      <w:r w:rsidRPr="00A3317B">
        <w:rPr>
          <w:b/>
          <w:sz w:val="28"/>
          <w:szCs w:val="28"/>
          <w:lang w:val="uk-UA"/>
        </w:rPr>
        <w:t xml:space="preserve">3. </w:t>
      </w:r>
      <w:r w:rsidRPr="00A3317B">
        <w:rPr>
          <w:b/>
          <w:bCs/>
          <w:sz w:val="28"/>
          <w:szCs w:val="28"/>
          <w:lang w:val="uk-UA"/>
        </w:rPr>
        <w:t xml:space="preserve">Опис цілей і завдань, основних положень </w:t>
      </w:r>
      <w:proofErr w:type="spellStart"/>
      <w:r w:rsidRPr="00A3317B">
        <w:rPr>
          <w:b/>
          <w:bCs/>
          <w:sz w:val="28"/>
          <w:szCs w:val="28"/>
          <w:lang w:val="uk-UA"/>
        </w:rPr>
        <w:t>проєкту</w:t>
      </w:r>
      <w:proofErr w:type="spellEnd"/>
      <w:r w:rsidRPr="00A3317B">
        <w:rPr>
          <w:b/>
          <w:bCs/>
          <w:sz w:val="28"/>
          <w:szCs w:val="28"/>
          <w:lang w:val="uk-UA"/>
        </w:rPr>
        <w:t xml:space="preserve"> рішення, а також очікуваних соціально-економічних, правових та інших наслідків для </w:t>
      </w:r>
      <w:r w:rsidRPr="00A3317B">
        <w:rPr>
          <w:b/>
          <w:bCs/>
          <w:sz w:val="28"/>
          <w:szCs w:val="28"/>
          <w:lang w:val="uk-UA"/>
        </w:rPr>
        <w:lastRenderedPageBreak/>
        <w:t xml:space="preserve">територіальної громади міста Києва від прийняття запропонованого </w:t>
      </w:r>
      <w:proofErr w:type="spellStart"/>
      <w:r w:rsidRPr="00A3317B">
        <w:rPr>
          <w:b/>
          <w:bCs/>
          <w:sz w:val="28"/>
          <w:szCs w:val="28"/>
          <w:lang w:val="uk-UA"/>
        </w:rPr>
        <w:t>проєкту</w:t>
      </w:r>
      <w:proofErr w:type="spellEnd"/>
      <w:r w:rsidRPr="00A3317B">
        <w:rPr>
          <w:b/>
          <w:bCs/>
          <w:sz w:val="28"/>
          <w:szCs w:val="28"/>
          <w:lang w:val="uk-UA"/>
        </w:rPr>
        <w:t xml:space="preserve"> рішення</w:t>
      </w:r>
    </w:p>
    <w:p w:rsidR="00C25141" w:rsidRPr="00A3317B" w:rsidRDefault="00C25141" w:rsidP="00C25141">
      <w:pPr>
        <w:ind w:firstLine="708"/>
        <w:jc w:val="both"/>
        <w:rPr>
          <w:sz w:val="28"/>
          <w:szCs w:val="28"/>
        </w:rPr>
      </w:pPr>
      <w:r w:rsidRPr="00A3317B">
        <w:rPr>
          <w:sz w:val="28"/>
          <w:szCs w:val="28"/>
        </w:rPr>
        <w:t>Метою прийняття цього рішення є зміна типу та найменування Гімназії № 153 ім. О.С. Пушкіна Шевченківського району м. Києва з урахуванням відмови від присвоєного імені на Ліцей № 153 Шевченківського району                    м. Києва, що забезпечуватиме здобуття початкової, базової та профільної середньої освіти.</w:t>
      </w:r>
    </w:p>
    <w:p w:rsidR="00C25141" w:rsidRPr="00A3317B" w:rsidRDefault="00C25141" w:rsidP="00C25141">
      <w:pPr>
        <w:pStyle w:val="a3"/>
        <w:ind w:firstLine="709"/>
        <w:jc w:val="both"/>
        <w:rPr>
          <w:sz w:val="28"/>
          <w:szCs w:val="28"/>
          <w:lang w:val="uk-UA"/>
        </w:rPr>
      </w:pPr>
      <w:r w:rsidRPr="00A3317B">
        <w:rPr>
          <w:sz w:val="28"/>
          <w:szCs w:val="28"/>
          <w:lang w:val="uk-UA"/>
        </w:rPr>
        <w:t>Проєкт рішення складається із преамбули та восьми пунктів.</w:t>
      </w:r>
    </w:p>
    <w:p w:rsidR="00C25141" w:rsidRPr="00A3317B" w:rsidRDefault="00C25141" w:rsidP="00C25141">
      <w:pPr>
        <w:pStyle w:val="a3"/>
        <w:ind w:firstLine="709"/>
        <w:jc w:val="both"/>
        <w:rPr>
          <w:sz w:val="28"/>
          <w:szCs w:val="28"/>
          <w:lang w:val="uk-UA"/>
        </w:rPr>
      </w:pPr>
      <w:r w:rsidRPr="00A3317B">
        <w:rPr>
          <w:sz w:val="28"/>
          <w:szCs w:val="28"/>
          <w:lang w:val="uk-UA"/>
        </w:rPr>
        <w:t xml:space="preserve">Контроль за виконанням цього рішення покладено на постійні комісії Київської міської ради з питань освіти і науки, сім’ї, молоді та спорту, з питань місцевого самоврядування та зовнішніх </w:t>
      </w:r>
      <w:proofErr w:type="spellStart"/>
      <w:r w:rsidRPr="00A3317B">
        <w:rPr>
          <w:sz w:val="28"/>
          <w:szCs w:val="28"/>
          <w:lang w:val="uk-UA"/>
        </w:rPr>
        <w:t>зв’язків</w:t>
      </w:r>
      <w:proofErr w:type="spellEnd"/>
      <w:r w:rsidRPr="00A3317B">
        <w:rPr>
          <w:sz w:val="28"/>
          <w:szCs w:val="28"/>
          <w:lang w:val="uk-UA"/>
        </w:rPr>
        <w:t>, з питань культури, туризму та суспільних комунікацій.</w:t>
      </w:r>
    </w:p>
    <w:p w:rsidR="00C25141" w:rsidRPr="00A3317B" w:rsidRDefault="00C25141" w:rsidP="00C25141">
      <w:pPr>
        <w:pStyle w:val="a3"/>
        <w:ind w:firstLine="709"/>
        <w:jc w:val="both"/>
        <w:rPr>
          <w:sz w:val="28"/>
          <w:szCs w:val="28"/>
          <w:lang w:val="uk-UA" w:eastAsia="uk-UA"/>
        </w:rPr>
      </w:pPr>
      <w:r w:rsidRPr="00A3317B">
        <w:rPr>
          <w:sz w:val="28"/>
          <w:szCs w:val="28"/>
          <w:lang w:val="uk-UA"/>
        </w:rPr>
        <w:t xml:space="preserve">У результаті прийняття цього рішення буде забезпечено право громадян на здобуття якісної, сучасної та доступної загальної середньої освіти на рівні початкової, базової та профільної середньої освіти з дотриманням засад </w:t>
      </w:r>
      <w:r w:rsidRPr="00A3317B">
        <w:rPr>
          <w:sz w:val="28"/>
          <w:szCs w:val="28"/>
          <w:lang w:val="uk-UA" w:eastAsia="uk-UA"/>
        </w:rPr>
        <w:t>державної політики у сфері утвердження української національної та громадянської ідентичності.</w:t>
      </w:r>
    </w:p>
    <w:p w:rsidR="00C25141" w:rsidRPr="00A3317B" w:rsidRDefault="00C25141" w:rsidP="00C25141">
      <w:pPr>
        <w:pStyle w:val="a3"/>
        <w:ind w:firstLine="709"/>
        <w:jc w:val="both"/>
        <w:rPr>
          <w:sz w:val="28"/>
          <w:szCs w:val="28"/>
          <w:lang w:val="uk-UA"/>
        </w:rPr>
      </w:pPr>
      <w:r w:rsidRPr="00A3317B">
        <w:rPr>
          <w:sz w:val="28"/>
          <w:szCs w:val="28"/>
          <w:lang w:val="uk-UA"/>
        </w:rPr>
        <w:t xml:space="preserve"> Відмова від присвоєного імені закладу освіти </w:t>
      </w:r>
      <w:r w:rsidRPr="00A3317B">
        <w:rPr>
          <w:sz w:val="28"/>
          <w:szCs w:val="28"/>
          <w:lang w:val="uk-UA" w:eastAsia="uk-UA"/>
        </w:rPr>
        <w:t>є необхідністю дотримання засад державної політики у сфері утвердження української національної та громадянської ідентичності</w:t>
      </w:r>
      <w:r w:rsidRPr="00A3317B">
        <w:rPr>
          <w:sz w:val="28"/>
          <w:szCs w:val="28"/>
          <w:lang w:val="uk-UA"/>
        </w:rPr>
        <w:t xml:space="preserve">, приведення його діяльності у відповідність до вимог законів України «Про освіту», «Про дошкільну освіту», «Про повну загальну середню освіту». </w:t>
      </w:r>
    </w:p>
    <w:p w:rsidR="00C25141" w:rsidRPr="00A3317B" w:rsidRDefault="00C25141" w:rsidP="00C25141">
      <w:pPr>
        <w:pStyle w:val="a3"/>
        <w:jc w:val="both"/>
        <w:rPr>
          <w:sz w:val="28"/>
          <w:szCs w:val="28"/>
          <w:lang w:val="uk-UA"/>
        </w:rPr>
      </w:pPr>
    </w:p>
    <w:p w:rsidR="00C25141" w:rsidRPr="00A3317B" w:rsidRDefault="00C25141" w:rsidP="00C25141">
      <w:pPr>
        <w:pStyle w:val="a3"/>
        <w:ind w:firstLine="709"/>
        <w:jc w:val="both"/>
        <w:rPr>
          <w:b/>
          <w:sz w:val="28"/>
          <w:szCs w:val="28"/>
          <w:lang w:val="uk-UA"/>
        </w:rPr>
      </w:pPr>
      <w:r w:rsidRPr="00A3317B">
        <w:rPr>
          <w:b/>
          <w:sz w:val="28"/>
          <w:szCs w:val="28"/>
          <w:lang w:val="uk-UA"/>
        </w:rPr>
        <w:t>4.</w:t>
      </w:r>
      <w:r w:rsidRPr="00A3317B">
        <w:rPr>
          <w:b/>
          <w:sz w:val="28"/>
          <w:szCs w:val="28"/>
          <w:lang w:val="uk-UA"/>
        </w:rPr>
        <w:tab/>
        <w:t xml:space="preserve">Інформація про те, чи містить </w:t>
      </w:r>
      <w:proofErr w:type="spellStart"/>
      <w:r w:rsidRPr="00A3317B">
        <w:rPr>
          <w:b/>
          <w:sz w:val="28"/>
          <w:szCs w:val="28"/>
          <w:lang w:val="uk-UA"/>
        </w:rPr>
        <w:t>проєкт</w:t>
      </w:r>
      <w:proofErr w:type="spellEnd"/>
      <w:r w:rsidRPr="00A3317B">
        <w:rPr>
          <w:b/>
          <w:sz w:val="28"/>
          <w:szCs w:val="28"/>
          <w:lang w:val="uk-UA"/>
        </w:rPr>
        <w:t xml:space="preserve"> рішення інформацію з обмеженим доступом.</w:t>
      </w:r>
    </w:p>
    <w:p w:rsidR="00C25141" w:rsidRPr="00A3317B" w:rsidRDefault="00C25141" w:rsidP="00C25141">
      <w:pPr>
        <w:pStyle w:val="a3"/>
        <w:ind w:firstLine="709"/>
        <w:jc w:val="both"/>
        <w:rPr>
          <w:sz w:val="28"/>
          <w:szCs w:val="28"/>
          <w:lang w:val="uk-UA"/>
        </w:rPr>
      </w:pPr>
      <w:r w:rsidRPr="00A3317B">
        <w:rPr>
          <w:sz w:val="28"/>
          <w:szCs w:val="28"/>
          <w:lang w:val="uk-UA"/>
        </w:rPr>
        <w:t xml:space="preserve">Зазначений </w:t>
      </w:r>
      <w:proofErr w:type="spellStart"/>
      <w:r w:rsidRPr="00A3317B">
        <w:rPr>
          <w:sz w:val="28"/>
          <w:szCs w:val="28"/>
          <w:lang w:val="uk-UA"/>
        </w:rPr>
        <w:t>проєкт</w:t>
      </w:r>
      <w:proofErr w:type="spellEnd"/>
      <w:r w:rsidRPr="00A3317B">
        <w:rPr>
          <w:sz w:val="28"/>
          <w:szCs w:val="28"/>
          <w:lang w:val="uk-UA"/>
        </w:rPr>
        <w:t xml:space="preserve">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C25141" w:rsidRPr="00A3317B" w:rsidRDefault="00C25141" w:rsidP="00C25141">
      <w:pPr>
        <w:pStyle w:val="a3"/>
        <w:ind w:firstLine="709"/>
        <w:jc w:val="both"/>
        <w:rPr>
          <w:sz w:val="28"/>
          <w:szCs w:val="28"/>
          <w:lang w:val="uk-UA"/>
        </w:rPr>
      </w:pPr>
    </w:p>
    <w:p w:rsidR="00C25141" w:rsidRPr="00A3317B" w:rsidRDefault="00C25141" w:rsidP="00C25141">
      <w:pPr>
        <w:pStyle w:val="a3"/>
        <w:ind w:firstLine="709"/>
        <w:jc w:val="both"/>
        <w:rPr>
          <w:b/>
          <w:sz w:val="28"/>
          <w:szCs w:val="28"/>
          <w:lang w:val="uk-UA"/>
        </w:rPr>
      </w:pPr>
      <w:r w:rsidRPr="00A3317B">
        <w:rPr>
          <w:b/>
          <w:sz w:val="28"/>
          <w:szCs w:val="28"/>
          <w:lang w:val="uk-UA"/>
        </w:rPr>
        <w:t>5.</w:t>
      </w:r>
      <w:r w:rsidRPr="00A3317B">
        <w:rPr>
          <w:b/>
          <w:sz w:val="28"/>
          <w:szCs w:val="28"/>
          <w:lang w:val="uk-UA"/>
        </w:rPr>
        <w:tab/>
        <w:t xml:space="preserve">Інформація про те, чи стосується </w:t>
      </w:r>
      <w:proofErr w:type="spellStart"/>
      <w:r w:rsidRPr="00A3317B">
        <w:rPr>
          <w:b/>
          <w:sz w:val="28"/>
          <w:szCs w:val="28"/>
          <w:lang w:val="uk-UA"/>
        </w:rPr>
        <w:t>проєкт</w:t>
      </w:r>
      <w:proofErr w:type="spellEnd"/>
      <w:r w:rsidRPr="00A3317B">
        <w:rPr>
          <w:b/>
          <w:sz w:val="28"/>
          <w:szCs w:val="28"/>
          <w:lang w:val="uk-UA"/>
        </w:rPr>
        <w:t xml:space="preserve"> рішення прав і соціальної захищеності осіб з інвалідністю та який вплив він матиме на життєдіяльність цієї категорії.</w:t>
      </w:r>
    </w:p>
    <w:p w:rsidR="00C25141" w:rsidRPr="00A3317B" w:rsidRDefault="00C25141" w:rsidP="00C25141">
      <w:pPr>
        <w:pStyle w:val="a3"/>
        <w:ind w:firstLine="709"/>
        <w:jc w:val="both"/>
        <w:rPr>
          <w:sz w:val="28"/>
          <w:szCs w:val="28"/>
          <w:lang w:val="uk-UA"/>
        </w:rPr>
      </w:pPr>
      <w:r w:rsidRPr="00A3317B">
        <w:rPr>
          <w:sz w:val="28"/>
          <w:szCs w:val="28"/>
          <w:lang w:val="uk-UA"/>
        </w:rPr>
        <w:t xml:space="preserve">Зазначений </w:t>
      </w:r>
      <w:proofErr w:type="spellStart"/>
      <w:r w:rsidRPr="00A3317B">
        <w:rPr>
          <w:sz w:val="28"/>
          <w:szCs w:val="28"/>
          <w:lang w:val="uk-UA"/>
        </w:rPr>
        <w:t>проєкт</w:t>
      </w:r>
      <w:proofErr w:type="spellEnd"/>
      <w:r w:rsidRPr="00A3317B">
        <w:rPr>
          <w:sz w:val="28"/>
          <w:szCs w:val="28"/>
          <w:lang w:val="uk-UA"/>
        </w:rPr>
        <w:t xml:space="preserve"> рішення не стосується прав і соціальної захищеності осіб з інвалідністю та не матиме вплив на життєдіяльність цієї категорії.</w:t>
      </w:r>
    </w:p>
    <w:p w:rsidR="00C25141" w:rsidRPr="00A3317B" w:rsidRDefault="00C25141" w:rsidP="00C25141">
      <w:pPr>
        <w:pStyle w:val="a3"/>
        <w:jc w:val="both"/>
        <w:rPr>
          <w:sz w:val="28"/>
          <w:szCs w:val="28"/>
          <w:lang w:val="uk-UA"/>
        </w:rPr>
      </w:pPr>
    </w:p>
    <w:p w:rsidR="00C25141" w:rsidRPr="00A3317B" w:rsidRDefault="00C25141" w:rsidP="00C25141">
      <w:pPr>
        <w:pStyle w:val="a3"/>
        <w:ind w:firstLine="709"/>
        <w:jc w:val="both"/>
        <w:rPr>
          <w:b/>
          <w:sz w:val="28"/>
          <w:szCs w:val="28"/>
          <w:lang w:val="uk-UA"/>
        </w:rPr>
      </w:pPr>
      <w:r w:rsidRPr="00A3317B">
        <w:rPr>
          <w:b/>
          <w:sz w:val="28"/>
          <w:szCs w:val="28"/>
          <w:lang w:val="uk-UA"/>
        </w:rPr>
        <w:t>6</w:t>
      </w:r>
      <w:r w:rsidRPr="00A3317B">
        <w:rPr>
          <w:b/>
          <w:sz w:val="28"/>
          <w:szCs w:val="28"/>
        </w:rPr>
        <w:t>.</w:t>
      </w:r>
      <w:r w:rsidRPr="00A3317B">
        <w:rPr>
          <w:sz w:val="28"/>
          <w:szCs w:val="28"/>
        </w:rPr>
        <w:t xml:space="preserve"> </w:t>
      </w:r>
      <w:r w:rsidRPr="00A3317B">
        <w:rPr>
          <w:b/>
          <w:sz w:val="28"/>
          <w:szCs w:val="28"/>
          <w:lang w:val="uk-UA"/>
        </w:rPr>
        <w:t>Фінансово-економічне обґрунтування та пропозиції щодо джерел покриття цих витрат</w:t>
      </w:r>
    </w:p>
    <w:p w:rsidR="00C25141" w:rsidRPr="00A3317B" w:rsidRDefault="00C25141" w:rsidP="00C25141">
      <w:pPr>
        <w:pStyle w:val="a3"/>
        <w:ind w:firstLine="709"/>
        <w:jc w:val="both"/>
        <w:rPr>
          <w:sz w:val="28"/>
          <w:szCs w:val="28"/>
          <w:lang w:val="uk-UA" w:eastAsia="ar-SA"/>
        </w:rPr>
      </w:pPr>
      <w:r w:rsidRPr="00A3317B">
        <w:rPr>
          <w:sz w:val="28"/>
          <w:szCs w:val="28"/>
          <w:lang w:val="uk-UA" w:eastAsia="ar-SA"/>
        </w:rPr>
        <w:t xml:space="preserve">Прийняття та виконання цього рішення не потребує додаткових матеріально-фінансових витрат з міського бюджету міста Києва. </w:t>
      </w:r>
    </w:p>
    <w:p w:rsidR="00C25141" w:rsidRPr="00A3317B" w:rsidRDefault="00C25141" w:rsidP="00C25141">
      <w:pPr>
        <w:pStyle w:val="a3"/>
        <w:ind w:firstLine="709"/>
        <w:jc w:val="both"/>
        <w:rPr>
          <w:sz w:val="28"/>
          <w:szCs w:val="28"/>
          <w:lang w:val="uk-UA"/>
        </w:rPr>
      </w:pPr>
    </w:p>
    <w:p w:rsidR="00C25141" w:rsidRPr="00A3317B" w:rsidRDefault="00C25141" w:rsidP="00C25141">
      <w:pPr>
        <w:pStyle w:val="a3"/>
        <w:ind w:firstLine="709"/>
        <w:jc w:val="both"/>
        <w:rPr>
          <w:b/>
          <w:sz w:val="28"/>
          <w:szCs w:val="28"/>
          <w:lang w:val="uk-UA" w:eastAsia="ar-SA"/>
        </w:rPr>
      </w:pPr>
      <w:r w:rsidRPr="00A3317B">
        <w:rPr>
          <w:b/>
          <w:sz w:val="28"/>
          <w:szCs w:val="28"/>
          <w:lang w:val="uk-UA"/>
        </w:rPr>
        <w:t>7.</w:t>
      </w:r>
      <w:r w:rsidRPr="00A3317B">
        <w:rPr>
          <w:sz w:val="28"/>
          <w:szCs w:val="28"/>
          <w:lang w:val="uk-UA"/>
        </w:rPr>
        <w:t xml:space="preserve"> </w:t>
      </w:r>
      <w:r w:rsidRPr="00A3317B">
        <w:rPr>
          <w:b/>
          <w:sz w:val="28"/>
          <w:szCs w:val="28"/>
          <w:lang w:val="uk-UA" w:eastAsia="ar-SA"/>
        </w:rPr>
        <w:t xml:space="preserve">Прізвище або назва суб’єкта подання, прізвище, посада, контактні дані доповідача </w:t>
      </w:r>
      <w:proofErr w:type="spellStart"/>
      <w:r w:rsidRPr="00A3317B">
        <w:rPr>
          <w:b/>
          <w:sz w:val="28"/>
          <w:szCs w:val="28"/>
          <w:lang w:val="uk-UA" w:eastAsia="ar-SA"/>
        </w:rPr>
        <w:t>проєкту</w:t>
      </w:r>
      <w:proofErr w:type="spellEnd"/>
      <w:r w:rsidRPr="00A3317B">
        <w:rPr>
          <w:b/>
          <w:sz w:val="28"/>
          <w:szCs w:val="28"/>
          <w:lang w:val="uk-UA" w:eastAsia="ar-SA"/>
        </w:rPr>
        <w:t xml:space="preserve"> рішення на пленарному засіданні та особи, відповідальної за супроводження </w:t>
      </w:r>
      <w:proofErr w:type="spellStart"/>
      <w:r w:rsidRPr="00A3317B">
        <w:rPr>
          <w:b/>
          <w:sz w:val="28"/>
          <w:szCs w:val="28"/>
          <w:lang w:val="uk-UA" w:eastAsia="ar-SA"/>
        </w:rPr>
        <w:t>проєкту</w:t>
      </w:r>
      <w:proofErr w:type="spellEnd"/>
      <w:r w:rsidRPr="00A3317B">
        <w:rPr>
          <w:b/>
          <w:sz w:val="28"/>
          <w:szCs w:val="28"/>
          <w:lang w:val="uk-UA" w:eastAsia="ar-SA"/>
        </w:rPr>
        <w:t xml:space="preserve"> рішення</w:t>
      </w:r>
    </w:p>
    <w:p w:rsidR="00C25141" w:rsidRPr="00A3317B" w:rsidRDefault="00C25141" w:rsidP="00C25141">
      <w:pPr>
        <w:pStyle w:val="a3"/>
        <w:ind w:firstLine="709"/>
        <w:jc w:val="both"/>
        <w:rPr>
          <w:iCs/>
          <w:sz w:val="28"/>
          <w:szCs w:val="28"/>
          <w:lang w:val="uk-UA" w:eastAsia="ar-SA"/>
        </w:rPr>
      </w:pPr>
      <w:r w:rsidRPr="00A3317B">
        <w:rPr>
          <w:iCs/>
          <w:sz w:val="28"/>
          <w:szCs w:val="28"/>
          <w:lang w:val="uk-UA" w:eastAsia="ar-SA"/>
        </w:rPr>
        <w:t xml:space="preserve">Суб’єктом подання цього </w:t>
      </w:r>
      <w:proofErr w:type="spellStart"/>
      <w:r w:rsidRPr="00A3317B">
        <w:rPr>
          <w:iCs/>
          <w:sz w:val="28"/>
          <w:szCs w:val="28"/>
          <w:lang w:val="uk-UA" w:eastAsia="ar-SA"/>
        </w:rPr>
        <w:t>проєкту</w:t>
      </w:r>
      <w:proofErr w:type="spellEnd"/>
      <w:r w:rsidRPr="00A3317B">
        <w:rPr>
          <w:iCs/>
          <w:sz w:val="28"/>
          <w:szCs w:val="28"/>
          <w:lang w:val="uk-UA" w:eastAsia="ar-SA"/>
        </w:rPr>
        <w:t xml:space="preserve"> рішення є </w:t>
      </w:r>
      <w:r w:rsidRPr="00A3317B">
        <w:rPr>
          <w:sz w:val="28"/>
          <w:szCs w:val="28"/>
          <w:lang w:val="uk-UA"/>
        </w:rPr>
        <w:t xml:space="preserve">Київський міський голова. </w:t>
      </w:r>
      <w:r w:rsidRPr="00A3317B">
        <w:rPr>
          <w:iCs/>
          <w:sz w:val="28"/>
          <w:szCs w:val="28"/>
          <w:lang w:val="uk-UA" w:eastAsia="ar-SA"/>
        </w:rPr>
        <w:t xml:space="preserve">Особою, відповідальною за супроводження </w:t>
      </w:r>
      <w:proofErr w:type="spellStart"/>
      <w:r w:rsidRPr="00A3317B">
        <w:rPr>
          <w:iCs/>
          <w:sz w:val="28"/>
          <w:szCs w:val="28"/>
          <w:lang w:val="uk-UA" w:eastAsia="ar-SA"/>
        </w:rPr>
        <w:t>проєкту</w:t>
      </w:r>
      <w:proofErr w:type="spellEnd"/>
      <w:r w:rsidRPr="00A3317B">
        <w:rPr>
          <w:iCs/>
          <w:sz w:val="28"/>
          <w:szCs w:val="28"/>
          <w:lang w:val="uk-UA" w:eastAsia="ar-SA"/>
        </w:rPr>
        <w:t xml:space="preserve"> рішення Київської міської ради та доповідачем на пленарному засіданні Київської міської ради є</w:t>
      </w:r>
      <w:r w:rsidRPr="00A3317B">
        <w:rPr>
          <w:sz w:val="28"/>
          <w:szCs w:val="28"/>
          <w:lang w:val="uk-UA"/>
        </w:rPr>
        <w:t xml:space="preserve"> начальник </w:t>
      </w:r>
      <w:r w:rsidRPr="00A3317B">
        <w:rPr>
          <w:sz w:val="28"/>
          <w:szCs w:val="28"/>
          <w:lang w:val="uk-UA"/>
        </w:rPr>
        <w:lastRenderedPageBreak/>
        <w:t>управління освіти Шевченківської районної в місті Києві державної адміністрації Ярова Євгенія Валентинівна (</w:t>
      </w:r>
      <w:proofErr w:type="spellStart"/>
      <w:r w:rsidRPr="00A3317B">
        <w:rPr>
          <w:sz w:val="28"/>
          <w:szCs w:val="28"/>
          <w:lang w:val="uk-UA"/>
        </w:rPr>
        <w:t>тел</w:t>
      </w:r>
      <w:proofErr w:type="spellEnd"/>
      <w:r w:rsidRPr="00A3317B">
        <w:rPr>
          <w:sz w:val="28"/>
          <w:szCs w:val="28"/>
          <w:lang w:val="uk-UA"/>
        </w:rPr>
        <w:t>. 483 63 61).</w:t>
      </w:r>
    </w:p>
    <w:p w:rsidR="00C25141" w:rsidRPr="00A3317B" w:rsidRDefault="00C25141" w:rsidP="00C25141">
      <w:pPr>
        <w:pStyle w:val="a3"/>
        <w:jc w:val="both"/>
        <w:rPr>
          <w:sz w:val="28"/>
          <w:szCs w:val="28"/>
          <w:lang w:val="uk-UA"/>
        </w:rPr>
      </w:pPr>
    </w:p>
    <w:p w:rsidR="00C25141" w:rsidRPr="00A3317B" w:rsidRDefault="00C25141" w:rsidP="00C25141">
      <w:pPr>
        <w:pStyle w:val="a3"/>
        <w:jc w:val="both"/>
        <w:rPr>
          <w:sz w:val="28"/>
          <w:szCs w:val="28"/>
          <w:lang w:val="uk-UA"/>
        </w:rPr>
      </w:pPr>
    </w:p>
    <w:p w:rsidR="00C25141" w:rsidRDefault="00C25141" w:rsidP="00C25141">
      <w:pPr>
        <w:jc w:val="both"/>
        <w:rPr>
          <w:sz w:val="28"/>
        </w:rPr>
      </w:pPr>
      <w:r>
        <w:rPr>
          <w:sz w:val="28"/>
        </w:rPr>
        <w:t xml:space="preserve">  Київський міський голова                                                          Віталій КЛИЧКО</w:t>
      </w:r>
    </w:p>
    <w:p w:rsidR="00C25141" w:rsidRPr="00A3317B" w:rsidRDefault="00C25141" w:rsidP="00C25141">
      <w:pPr>
        <w:rPr>
          <w:strike/>
          <w:sz w:val="28"/>
          <w:szCs w:val="28"/>
        </w:rPr>
      </w:pPr>
    </w:p>
    <w:p w:rsidR="00C25141" w:rsidRPr="00A3317B" w:rsidRDefault="00C25141" w:rsidP="00C25141">
      <w:pPr>
        <w:pStyle w:val="a3"/>
        <w:jc w:val="center"/>
        <w:rPr>
          <w:sz w:val="28"/>
          <w:lang w:val="uk-UA"/>
        </w:rPr>
      </w:pPr>
    </w:p>
    <w:p w:rsidR="00D34A1A" w:rsidRDefault="00D34A1A">
      <w:bookmarkStart w:id="4" w:name="_GoBack"/>
      <w:bookmarkEnd w:id="4"/>
    </w:p>
    <w:sectPr w:rsidR="00D34A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41"/>
    <w:rsid w:val="00C25141"/>
    <w:rsid w:val="00D34A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D0E83-DD44-426C-8282-321AA823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5141"/>
    <w:pPr>
      <w:spacing w:after="0" w:line="240" w:lineRule="auto"/>
    </w:pPr>
    <w:rPr>
      <w:rFonts w:ascii="Times New Roman" w:eastAsia="Times New Roman" w:hAnsi="Times New Roman" w:cs="Times New Roman"/>
      <w:sz w:val="24"/>
      <w:szCs w:val="24"/>
      <w:lang w:val="ru-RU" w:eastAsia="ru-RU"/>
    </w:rPr>
  </w:style>
  <w:style w:type="paragraph" w:customStyle="1" w:styleId="1">
    <w:name w:val="Обычный1"/>
    <w:rsid w:val="00C25141"/>
    <w:pPr>
      <w:spacing w:after="0" w:line="276" w:lineRule="auto"/>
    </w:pPr>
    <w:rPr>
      <w:rFonts w:ascii="Arial" w:eastAsia="Arial" w:hAnsi="Arial" w:cs="Arial"/>
      <w:lang w:val="ru-RU" w:eastAsia="ru-RU"/>
    </w:rPr>
  </w:style>
  <w:style w:type="character" w:customStyle="1" w:styleId="a4">
    <w:name w:val="Без інтервалів Знак"/>
    <w:basedOn w:val="a0"/>
    <w:link w:val="a3"/>
    <w:uiPriority w:val="1"/>
    <w:locked/>
    <w:rsid w:val="00C25141"/>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C25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ev.kyivcity.gov.ua/news/17857.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9623</Words>
  <Characters>5486</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Булаш Світлана Василівна</dc:creator>
  <cp:keywords/>
  <dc:description/>
  <cp:lastModifiedBy>Булаш Світлана Василівна</cp:lastModifiedBy>
  <cp:revision>1</cp:revision>
  <dcterms:created xsi:type="dcterms:W3CDTF">2023-09-06T15:44:00Z</dcterms:created>
  <dcterms:modified xsi:type="dcterms:W3CDTF">2023-09-06T15:45:00Z</dcterms:modified>
</cp:coreProperties>
</file>