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39" w:rsidRPr="00697A59" w:rsidRDefault="00377C24" w:rsidP="00697A59">
      <w:pPr>
        <w:jc w:val="center"/>
        <w:rPr>
          <w:b/>
          <w:sz w:val="27"/>
          <w:szCs w:val="27"/>
          <w:lang w:val="uk-UA"/>
        </w:rPr>
      </w:pPr>
      <w:r w:rsidRPr="00697A59">
        <w:rPr>
          <w:b/>
          <w:sz w:val="27"/>
          <w:szCs w:val="27"/>
        </w:rPr>
        <w:t xml:space="preserve">ПОЯСНЮВАЛЬНА </w:t>
      </w:r>
      <w:r w:rsidRPr="00697A59">
        <w:rPr>
          <w:b/>
          <w:sz w:val="27"/>
          <w:szCs w:val="27"/>
          <w:lang w:val="uk-UA"/>
        </w:rPr>
        <w:t>ЗАПИСКА</w:t>
      </w:r>
    </w:p>
    <w:p w:rsidR="00D82BDF" w:rsidRPr="00697A59" w:rsidRDefault="00D82BDF" w:rsidP="00697A59">
      <w:pPr>
        <w:jc w:val="center"/>
        <w:rPr>
          <w:b/>
          <w:sz w:val="27"/>
          <w:szCs w:val="27"/>
          <w:lang w:val="uk-UA"/>
        </w:rPr>
      </w:pPr>
      <w:r w:rsidRPr="00697A59">
        <w:rPr>
          <w:b/>
          <w:sz w:val="27"/>
          <w:szCs w:val="27"/>
          <w:lang w:val="uk-UA"/>
        </w:rPr>
        <w:t>до проєкту рішення Київської міської ради</w:t>
      </w:r>
    </w:p>
    <w:p w:rsidR="00D82BDF" w:rsidRPr="00697A59" w:rsidRDefault="00D82BDF" w:rsidP="00697A59">
      <w:pPr>
        <w:jc w:val="center"/>
        <w:rPr>
          <w:b/>
          <w:sz w:val="27"/>
          <w:szCs w:val="27"/>
          <w:lang w:val="uk-UA"/>
        </w:rPr>
      </w:pPr>
      <w:r w:rsidRPr="00697A59">
        <w:rPr>
          <w:b/>
          <w:sz w:val="27"/>
          <w:szCs w:val="27"/>
          <w:lang w:val="uk-UA"/>
        </w:rPr>
        <w:t>«</w:t>
      </w:r>
      <w:r w:rsidR="00A07F28" w:rsidRPr="00697A59">
        <w:rPr>
          <w:b/>
          <w:sz w:val="27"/>
          <w:szCs w:val="27"/>
          <w:lang w:val="uk-UA"/>
        </w:rPr>
        <w:t>Про внесення змін   до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</w:t>
      </w:r>
      <w:r w:rsidRPr="00697A59">
        <w:rPr>
          <w:b/>
          <w:sz w:val="27"/>
          <w:szCs w:val="27"/>
          <w:lang w:val="uk-UA"/>
        </w:rPr>
        <w:t>»</w:t>
      </w:r>
    </w:p>
    <w:p w:rsidR="00D82BDF" w:rsidRPr="00697A59" w:rsidRDefault="00D82BDF" w:rsidP="00697A59">
      <w:pPr>
        <w:jc w:val="center"/>
        <w:rPr>
          <w:sz w:val="27"/>
          <w:szCs w:val="27"/>
          <w:lang w:val="uk-UA"/>
        </w:rPr>
      </w:pPr>
    </w:p>
    <w:p w:rsidR="00D82BDF" w:rsidRPr="00697A59" w:rsidRDefault="00D82BDF" w:rsidP="00697A59">
      <w:pPr>
        <w:pStyle w:val="a3"/>
        <w:numPr>
          <w:ilvl w:val="0"/>
          <w:numId w:val="1"/>
        </w:numPr>
        <w:jc w:val="center"/>
        <w:rPr>
          <w:b/>
          <w:sz w:val="27"/>
          <w:szCs w:val="27"/>
          <w:lang w:val="uk-UA"/>
        </w:rPr>
      </w:pPr>
      <w:r w:rsidRPr="00697A59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F2292C" w:rsidRPr="00697A59" w:rsidRDefault="00F2292C" w:rsidP="00697A59">
      <w:pPr>
        <w:pStyle w:val="a3"/>
        <w:rPr>
          <w:b/>
          <w:sz w:val="27"/>
          <w:szCs w:val="27"/>
          <w:lang w:val="uk-UA"/>
        </w:rPr>
      </w:pPr>
    </w:p>
    <w:p w:rsidR="00F2292C" w:rsidRPr="00697A59" w:rsidRDefault="00F2292C" w:rsidP="00697A59">
      <w:pPr>
        <w:pStyle w:val="a3"/>
        <w:ind w:left="0" w:firstLine="567"/>
        <w:rPr>
          <w:sz w:val="27"/>
          <w:szCs w:val="27"/>
          <w:lang w:val="uk-UA" w:eastAsia="uk-UA"/>
        </w:rPr>
      </w:pPr>
      <w:r w:rsidRPr="00697A59">
        <w:rPr>
          <w:sz w:val="27"/>
          <w:szCs w:val="27"/>
          <w:lang w:val="uk-UA" w:eastAsia="uk-UA"/>
        </w:rPr>
        <w:t>Порядок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Києві, затверджений рішенням Київської міської ради</w:t>
      </w:r>
      <w:r w:rsidR="00697A59">
        <w:rPr>
          <w:sz w:val="27"/>
          <w:szCs w:val="27"/>
          <w:lang w:val="uk-UA" w:eastAsia="uk-UA"/>
        </w:rPr>
        <w:t xml:space="preserve"> від </w:t>
      </w:r>
      <w:r w:rsidRPr="00697A59">
        <w:rPr>
          <w:sz w:val="27"/>
          <w:szCs w:val="27"/>
          <w:lang w:val="uk-UA" w:eastAsia="uk-UA"/>
        </w:rPr>
        <w:t xml:space="preserve">19 грудня </w:t>
      </w:r>
      <w:r w:rsidR="00697A59">
        <w:rPr>
          <w:sz w:val="27"/>
          <w:szCs w:val="27"/>
          <w:lang w:val="uk-UA" w:eastAsia="uk-UA"/>
        </w:rPr>
        <w:br/>
      </w:r>
      <w:r w:rsidRPr="00697A59">
        <w:rPr>
          <w:sz w:val="27"/>
          <w:szCs w:val="27"/>
          <w:lang w:val="uk-UA" w:eastAsia="uk-UA"/>
        </w:rPr>
        <w:t>2019 року № 470/8043, визначає процедуру організації та проведення в місті Києві недержавних масових заходів релігійного, культурно-просвітницького, спортивного, видовищного та іншого характеру, зокрема вимоги до їх проведення.</w:t>
      </w:r>
    </w:p>
    <w:p w:rsidR="00F2292C" w:rsidRPr="00697A59" w:rsidRDefault="00F2292C" w:rsidP="00697A59">
      <w:pPr>
        <w:pStyle w:val="a3"/>
        <w:ind w:left="0" w:firstLine="567"/>
        <w:rPr>
          <w:sz w:val="27"/>
          <w:szCs w:val="27"/>
          <w:lang w:val="uk-UA" w:eastAsia="uk-UA"/>
        </w:rPr>
      </w:pPr>
      <w:r w:rsidRPr="00697A59">
        <w:rPr>
          <w:sz w:val="27"/>
          <w:szCs w:val="27"/>
          <w:lang w:val="uk-UA" w:eastAsia="uk-UA"/>
        </w:rPr>
        <w:t>Враховуючи Указ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</w:t>
      </w:r>
      <w:r w:rsidRPr="00697A59">
        <w:rPr>
          <w:sz w:val="27"/>
          <w:szCs w:val="27"/>
          <w:lang w:eastAsia="uk-UA"/>
        </w:rPr>
        <w:t>IX</w:t>
      </w:r>
      <w:r w:rsidRPr="00697A59">
        <w:rPr>
          <w:sz w:val="27"/>
          <w:szCs w:val="27"/>
          <w:lang w:val="uk-UA" w:eastAsia="uk-UA"/>
        </w:rPr>
        <w:t xml:space="preserve">, та </w:t>
      </w:r>
      <w:r w:rsidRPr="00697A59">
        <w:rPr>
          <w:sz w:val="27"/>
          <w:szCs w:val="27"/>
          <w:lang w:val="uk-UA"/>
        </w:rPr>
        <w:t xml:space="preserve">рішення </w:t>
      </w:r>
      <w:r w:rsidRPr="00697A59">
        <w:rPr>
          <w:rFonts w:eastAsia="Calibri"/>
          <w:sz w:val="27"/>
          <w:szCs w:val="27"/>
          <w:lang w:val="uk-UA"/>
        </w:rPr>
        <w:t xml:space="preserve">Київської міської ради </w:t>
      </w:r>
      <w:r w:rsidR="004B03C9">
        <w:rPr>
          <w:rFonts w:eastAsia="Calibri"/>
          <w:sz w:val="27"/>
          <w:szCs w:val="27"/>
          <w:lang w:val="uk-UA"/>
        </w:rPr>
        <w:br/>
      </w:r>
      <w:r w:rsidRPr="00697A59">
        <w:rPr>
          <w:sz w:val="27"/>
          <w:szCs w:val="27"/>
          <w:lang w:val="uk-UA" w:eastAsia="uk-UA"/>
        </w:rPr>
        <w:t>від 23 червня 2022 року № 4749/4790 «Про заходи щодо заборони реалізації (продажу, торгівлі) та проведення видовищ, заходів з використанням феєрверків, салютів і піротехнічних засобів (виробів) на території міста Києва», потребують актуалізації і норми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Києві.</w:t>
      </w:r>
    </w:p>
    <w:p w:rsidR="008F1C48" w:rsidRPr="00697A59" w:rsidRDefault="008F1C48" w:rsidP="00697A59">
      <w:pPr>
        <w:pStyle w:val="a3"/>
        <w:ind w:left="0" w:firstLine="567"/>
        <w:rPr>
          <w:rFonts w:cs="Times New Roman"/>
          <w:sz w:val="27"/>
          <w:szCs w:val="27"/>
          <w:lang w:val="uk-UA"/>
        </w:rPr>
      </w:pPr>
      <w:r w:rsidRPr="00697A59">
        <w:rPr>
          <w:sz w:val="27"/>
          <w:szCs w:val="27"/>
          <w:lang w:val="uk-UA" w:eastAsia="uk-UA"/>
        </w:rPr>
        <w:t xml:space="preserve">Водночас, враховуючи положення окремих структурних підрозділів виконавчого органу Київської міської ради (Київської міської державної адміністрації) які надають погодження, дозволи щодо здійснення відповідних заходів, визначених </w:t>
      </w:r>
      <w:proofErr w:type="spellStart"/>
      <w:r w:rsidRPr="00697A59">
        <w:rPr>
          <w:sz w:val="27"/>
          <w:szCs w:val="27"/>
          <w:lang w:val="uk-UA" w:eastAsia="uk-UA"/>
        </w:rPr>
        <w:t>проєктом</w:t>
      </w:r>
      <w:proofErr w:type="spellEnd"/>
      <w:r w:rsidRPr="00697A59">
        <w:rPr>
          <w:sz w:val="27"/>
          <w:szCs w:val="27"/>
          <w:lang w:val="uk-UA" w:eastAsia="uk-UA"/>
        </w:rPr>
        <w:t xml:space="preserve"> цього порядку</w:t>
      </w:r>
      <w:r w:rsidR="00697A59" w:rsidRPr="00697A59">
        <w:rPr>
          <w:sz w:val="27"/>
          <w:szCs w:val="27"/>
          <w:lang w:val="uk-UA" w:eastAsia="uk-UA"/>
        </w:rPr>
        <w:t>,</w:t>
      </w:r>
      <w:r w:rsidRPr="00697A59">
        <w:rPr>
          <w:sz w:val="27"/>
          <w:szCs w:val="27"/>
          <w:lang w:val="uk-UA" w:eastAsia="uk-UA"/>
        </w:rPr>
        <w:t xml:space="preserve">  виникає необхідність доповнити його іншими уповноваженими органами </w:t>
      </w:r>
      <w:r w:rsidR="00697A59" w:rsidRPr="00697A59">
        <w:rPr>
          <w:rFonts w:cs="Times New Roman"/>
          <w:sz w:val="27"/>
          <w:szCs w:val="27"/>
          <w:lang w:val="uk-UA"/>
        </w:rPr>
        <w:t>в залежності від характеру  масового заходу.</w:t>
      </w:r>
    </w:p>
    <w:p w:rsidR="00697A59" w:rsidRPr="00697A59" w:rsidRDefault="00697A59" w:rsidP="00697A59">
      <w:pPr>
        <w:pStyle w:val="a3"/>
        <w:ind w:left="0" w:firstLine="567"/>
        <w:rPr>
          <w:sz w:val="27"/>
          <w:szCs w:val="27"/>
          <w:lang w:val="uk-UA" w:eastAsia="uk-UA"/>
        </w:rPr>
      </w:pPr>
      <w:r w:rsidRPr="00697A59">
        <w:rPr>
          <w:rFonts w:cs="Times New Roman"/>
          <w:sz w:val="27"/>
          <w:szCs w:val="27"/>
          <w:lang w:val="uk-UA"/>
        </w:rPr>
        <w:t xml:space="preserve">Враховуючи вищенаведене, виникає необхідність в урегулюванні </w:t>
      </w:r>
      <w:r w:rsidRPr="00697A59">
        <w:rPr>
          <w:sz w:val="27"/>
          <w:szCs w:val="27"/>
          <w:lang w:val="uk-UA"/>
        </w:rPr>
        <w:t>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Києві»</w:t>
      </w:r>
      <w:r w:rsidR="00063110">
        <w:rPr>
          <w:sz w:val="27"/>
          <w:szCs w:val="27"/>
          <w:lang w:val="uk-UA"/>
        </w:rPr>
        <w:t>, що</w:t>
      </w:r>
      <w:r w:rsidRPr="00697A59">
        <w:rPr>
          <w:color w:val="000000"/>
          <w:sz w:val="27"/>
          <w:szCs w:val="27"/>
          <w:lang w:val="uk-UA" w:eastAsia="uk-UA" w:bidi="uk-UA"/>
        </w:rPr>
        <w:t xml:space="preserve"> сприятиме  </w:t>
      </w:r>
      <w:r w:rsidRPr="00697A59">
        <w:rPr>
          <w:sz w:val="27"/>
          <w:szCs w:val="27"/>
          <w:lang w:val="uk-UA"/>
        </w:rPr>
        <w:t>впорядкуванню  діяльності пов’язаної з організацією та проведенням недержавних масових заходів релігійного, культурно-просвітницького, спортивного, видовищного та іншого характеру в місті Києві та в приведенні його у відповідність до умов воєнного стану в Україні та норм законодавства.</w:t>
      </w:r>
    </w:p>
    <w:p w:rsidR="003B6208" w:rsidRPr="00697A59" w:rsidRDefault="003B6208" w:rsidP="00697A59">
      <w:pPr>
        <w:pStyle w:val="a3"/>
        <w:ind w:left="0" w:firstLine="567"/>
        <w:rPr>
          <w:sz w:val="27"/>
          <w:szCs w:val="27"/>
          <w:lang w:val="uk-UA" w:eastAsia="uk-UA"/>
        </w:rPr>
      </w:pPr>
    </w:p>
    <w:p w:rsidR="0058721D" w:rsidRPr="006043DC" w:rsidRDefault="0058721D" w:rsidP="006043DC">
      <w:pPr>
        <w:pStyle w:val="a3"/>
        <w:numPr>
          <w:ilvl w:val="0"/>
          <w:numId w:val="1"/>
        </w:numPr>
        <w:jc w:val="center"/>
        <w:rPr>
          <w:b/>
          <w:sz w:val="27"/>
          <w:szCs w:val="27"/>
          <w:lang w:val="uk-UA"/>
        </w:rPr>
      </w:pPr>
      <w:r w:rsidRPr="006043DC">
        <w:rPr>
          <w:b/>
          <w:sz w:val="27"/>
          <w:szCs w:val="27"/>
          <w:lang w:val="uk-UA"/>
        </w:rPr>
        <w:t>Мета і шляхи її досягнення</w:t>
      </w:r>
    </w:p>
    <w:p w:rsidR="006043DC" w:rsidRPr="006043DC" w:rsidRDefault="006043DC" w:rsidP="006043DC">
      <w:pPr>
        <w:pStyle w:val="a3"/>
        <w:rPr>
          <w:rStyle w:val="FontStyle13"/>
          <w:b/>
          <w:sz w:val="27"/>
          <w:szCs w:val="27"/>
          <w:lang w:val="uk-UA"/>
        </w:rPr>
      </w:pPr>
    </w:p>
    <w:p w:rsidR="004026A1" w:rsidRPr="00697A59" w:rsidRDefault="0058721D" w:rsidP="00697A59">
      <w:pPr>
        <w:pStyle w:val="Bodytext20"/>
        <w:spacing w:line="240" w:lineRule="auto"/>
        <w:ind w:firstLine="567"/>
        <w:jc w:val="both"/>
        <w:rPr>
          <w:sz w:val="27"/>
          <w:szCs w:val="27"/>
          <w:lang w:val="uk-UA"/>
        </w:rPr>
      </w:pPr>
      <w:r w:rsidRPr="00697A59">
        <w:rPr>
          <w:sz w:val="27"/>
          <w:szCs w:val="27"/>
          <w:lang w:val="uk-UA"/>
        </w:rPr>
        <w:t xml:space="preserve">Метою прийняття проєкту рішення Київської міської ради </w:t>
      </w:r>
      <w:r w:rsidRPr="00697A59">
        <w:rPr>
          <w:sz w:val="27"/>
          <w:szCs w:val="27"/>
          <w:lang w:val="uk-UA"/>
        </w:rPr>
        <w:br/>
      </w:r>
      <w:r w:rsidR="004026A1" w:rsidRPr="00697A59">
        <w:rPr>
          <w:sz w:val="27"/>
          <w:szCs w:val="27"/>
          <w:lang w:val="uk-UA"/>
        </w:rPr>
        <w:t>«</w:t>
      </w:r>
      <w:r w:rsidR="00FA4BB3" w:rsidRPr="00697A59">
        <w:rPr>
          <w:sz w:val="27"/>
          <w:szCs w:val="27"/>
          <w:lang w:val="uk-UA"/>
        </w:rPr>
        <w:t>Про внесення змін   до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</w:t>
      </w:r>
      <w:r w:rsidR="004026A1" w:rsidRPr="00697A59">
        <w:rPr>
          <w:sz w:val="27"/>
          <w:szCs w:val="27"/>
          <w:lang w:val="uk-UA"/>
        </w:rPr>
        <w:t>»</w:t>
      </w:r>
      <w:r w:rsidRPr="00697A59">
        <w:rPr>
          <w:sz w:val="27"/>
          <w:szCs w:val="27"/>
          <w:lang w:val="uk-UA"/>
        </w:rPr>
        <w:t xml:space="preserve"> є </w:t>
      </w:r>
      <w:r w:rsidR="004026A1" w:rsidRPr="00697A59">
        <w:rPr>
          <w:sz w:val="27"/>
          <w:szCs w:val="27"/>
          <w:lang w:val="uk-UA"/>
        </w:rPr>
        <w:t>внесення змін до</w:t>
      </w:r>
      <w:r w:rsidRPr="00697A59">
        <w:rPr>
          <w:sz w:val="27"/>
          <w:szCs w:val="27"/>
          <w:lang w:val="uk-UA"/>
        </w:rPr>
        <w:t xml:space="preserve"> </w:t>
      </w:r>
      <w:r w:rsidR="005713B8" w:rsidRPr="00697A59">
        <w:rPr>
          <w:sz w:val="27"/>
          <w:szCs w:val="27"/>
          <w:lang w:val="uk-UA"/>
        </w:rPr>
        <w:t xml:space="preserve">Порядку організації та проведення недержавних масових заходів релігійного, культурно-просвітницького, </w:t>
      </w:r>
      <w:r w:rsidR="005713B8" w:rsidRPr="00697A59">
        <w:rPr>
          <w:sz w:val="27"/>
          <w:szCs w:val="27"/>
          <w:lang w:val="uk-UA"/>
        </w:rPr>
        <w:lastRenderedPageBreak/>
        <w:t>спортивного, видовищного та іншого характеру в місті Києві</w:t>
      </w:r>
      <w:r w:rsidRPr="00697A59">
        <w:rPr>
          <w:sz w:val="27"/>
          <w:szCs w:val="27"/>
          <w:lang w:val="uk-UA"/>
        </w:rPr>
        <w:t>,</w:t>
      </w:r>
      <w:r w:rsidR="004026A1" w:rsidRPr="00697A59">
        <w:rPr>
          <w:sz w:val="27"/>
          <w:szCs w:val="27"/>
          <w:lang w:val="uk-UA"/>
        </w:rPr>
        <w:t xml:space="preserve"> виклавши його в новій редакції</w:t>
      </w:r>
      <w:r w:rsidR="007C3C2D" w:rsidRPr="00697A59">
        <w:rPr>
          <w:sz w:val="27"/>
          <w:szCs w:val="27"/>
          <w:lang w:val="uk-UA"/>
        </w:rPr>
        <w:t>.</w:t>
      </w:r>
    </w:p>
    <w:p w:rsidR="007C3C2D" w:rsidRPr="00697A59" w:rsidRDefault="007C3C2D" w:rsidP="00697A59">
      <w:pPr>
        <w:pStyle w:val="Bodytext20"/>
        <w:spacing w:line="240" w:lineRule="auto"/>
        <w:ind w:firstLine="567"/>
        <w:jc w:val="both"/>
        <w:rPr>
          <w:color w:val="000000"/>
          <w:sz w:val="27"/>
          <w:szCs w:val="27"/>
          <w:lang w:val="uk-UA" w:eastAsia="uk-UA" w:bidi="uk-UA"/>
        </w:rPr>
      </w:pPr>
    </w:p>
    <w:p w:rsidR="00AD2368" w:rsidRPr="006043DC" w:rsidRDefault="00AD2368" w:rsidP="006043DC">
      <w:pPr>
        <w:pStyle w:val="a3"/>
        <w:widowControl w:val="0"/>
        <w:numPr>
          <w:ilvl w:val="0"/>
          <w:numId w:val="1"/>
        </w:numPr>
        <w:suppressAutoHyphens/>
        <w:overflowPunct w:val="0"/>
        <w:jc w:val="center"/>
        <w:textAlignment w:val="baseline"/>
        <w:rPr>
          <w:rFonts w:eastAsia="Calibri"/>
          <w:b/>
          <w:kern w:val="2"/>
          <w:sz w:val="27"/>
          <w:szCs w:val="27"/>
          <w:lang w:val="uk-UA"/>
        </w:rPr>
      </w:pPr>
      <w:r w:rsidRPr="006043DC">
        <w:rPr>
          <w:rFonts w:eastAsia="Calibri"/>
          <w:b/>
          <w:kern w:val="2"/>
          <w:sz w:val="27"/>
          <w:szCs w:val="27"/>
          <w:lang w:val="uk-UA"/>
        </w:rPr>
        <w:t>Правове обґрунтування необхідності прийняття рішення</w:t>
      </w:r>
    </w:p>
    <w:p w:rsidR="006043DC" w:rsidRPr="006043DC" w:rsidRDefault="006043DC" w:rsidP="006043DC">
      <w:pPr>
        <w:pStyle w:val="a3"/>
        <w:widowControl w:val="0"/>
        <w:suppressAutoHyphens/>
        <w:overflowPunct w:val="0"/>
        <w:textAlignment w:val="baseline"/>
        <w:rPr>
          <w:rFonts w:eastAsia="Calibri"/>
          <w:b/>
          <w:kern w:val="2"/>
          <w:sz w:val="27"/>
          <w:szCs w:val="27"/>
          <w:lang w:val="uk-UA"/>
        </w:rPr>
      </w:pPr>
    </w:p>
    <w:p w:rsidR="00AD2368" w:rsidRPr="00697A59" w:rsidRDefault="00AD2368" w:rsidP="00697A59">
      <w:pPr>
        <w:pStyle w:val="Bodytext20"/>
        <w:spacing w:line="240" w:lineRule="auto"/>
        <w:ind w:firstLine="567"/>
        <w:jc w:val="both"/>
        <w:rPr>
          <w:sz w:val="27"/>
          <w:szCs w:val="27"/>
          <w:lang w:val="uk-UA"/>
        </w:rPr>
      </w:pPr>
      <w:proofErr w:type="spellStart"/>
      <w:r w:rsidRPr="00697A59">
        <w:rPr>
          <w:sz w:val="27"/>
          <w:szCs w:val="27"/>
          <w:lang w:val="uk-UA"/>
        </w:rPr>
        <w:t>Проєкт</w:t>
      </w:r>
      <w:proofErr w:type="spellEnd"/>
      <w:r w:rsidRPr="00697A59">
        <w:rPr>
          <w:sz w:val="27"/>
          <w:szCs w:val="27"/>
          <w:lang w:val="uk-UA"/>
        </w:rPr>
        <w:t xml:space="preserve"> рішення підготовлено відповідно до </w:t>
      </w:r>
      <w:r w:rsidR="005713B8" w:rsidRPr="00063110">
        <w:rPr>
          <w:sz w:val="27"/>
          <w:szCs w:val="27"/>
          <w:lang w:val="uk-UA" w:eastAsia="uk-UA"/>
        </w:rPr>
        <w:t xml:space="preserve">пункту 15 статті 22 Закону України «Про столицю </w:t>
      </w:r>
      <w:proofErr w:type="spellStart"/>
      <w:r w:rsidR="005713B8" w:rsidRPr="00697A59">
        <w:rPr>
          <w:sz w:val="27"/>
          <w:szCs w:val="27"/>
          <w:lang w:eastAsia="uk-UA"/>
        </w:rPr>
        <w:t>України</w:t>
      </w:r>
      <w:proofErr w:type="spellEnd"/>
      <w:r w:rsidR="005713B8" w:rsidRPr="00697A59">
        <w:rPr>
          <w:sz w:val="27"/>
          <w:szCs w:val="27"/>
          <w:lang w:eastAsia="uk-UA"/>
        </w:rPr>
        <w:t xml:space="preserve"> – </w:t>
      </w:r>
      <w:proofErr w:type="spellStart"/>
      <w:r w:rsidR="005713B8" w:rsidRPr="00697A59">
        <w:rPr>
          <w:sz w:val="27"/>
          <w:szCs w:val="27"/>
          <w:lang w:eastAsia="uk-UA"/>
        </w:rPr>
        <w:t>місто-герой</w:t>
      </w:r>
      <w:proofErr w:type="spellEnd"/>
      <w:r w:rsidR="005713B8" w:rsidRPr="00697A59">
        <w:rPr>
          <w:sz w:val="27"/>
          <w:szCs w:val="27"/>
          <w:lang w:eastAsia="uk-UA"/>
        </w:rPr>
        <w:t xml:space="preserve"> </w:t>
      </w:r>
      <w:proofErr w:type="spellStart"/>
      <w:r w:rsidR="005713B8" w:rsidRPr="00697A59">
        <w:rPr>
          <w:sz w:val="27"/>
          <w:szCs w:val="27"/>
          <w:lang w:eastAsia="uk-UA"/>
        </w:rPr>
        <w:t>Київ</w:t>
      </w:r>
      <w:proofErr w:type="spellEnd"/>
      <w:r w:rsidR="005713B8" w:rsidRPr="00697A59">
        <w:rPr>
          <w:sz w:val="27"/>
          <w:szCs w:val="27"/>
          <w:lang w:eastAsia="uk-UA"/>
        </w:rPr>
        <w:t>»</w:t>
      </w:r>
      <w:r w:rsidR="005713B8" w:rsidRPr="00697A59">
        <w:rPr>
          <w:sz w:val="27"/>
          <w:szCs w:val="27"/>
          <w:lang w:val="uk-UA" w:eastAsia="uk-UA"/>
        </w:rPr>
        <w:t xml:space="preserve">, </w:t>
      </w:r>
      <w:r w:rsidR="005713B8" w:rsidRPr="00697A59">
        <w:rPr>
          <w:sz w:val="27"/>
          <w:szCs w:val="27"/>
          <w:lang w:val="uk-UA"/>
        </w:rPr>
        <w:t>Закону</w:t>
      </w:r>
      <w:r w:rsidRPr="00697A59">
        <w:rPr>
          <w:sz w:val="27"/>
          <w:szCs w:val="27"/>
          <w:lang w:val="uk-UA"/>
        </w:rPr>
        <w:t xml:space="preserve"> України </w:t>
      </w:r>
      <w:r w:rsidRPr="00697A59">
        <w:rPr>
          <w:sz w:val="27"/>
          <w:szCs w:val="27"/>
          <w:lang w:val="uk-UA"/>
        </w:rPr>
        <w:br/>
        <w:t>«Про міс</w:t>
      </w:r>
      <w:r w:rsidR="005713B8" w:rsidRPr="00697A59">
        <w:rPr>
          <w:sz w:val="27"/>
          <w:szCs w:val="27"/>
          <w:lang w:val="uk-UA"/>
        </w:rPr>
        <w:t>цеве самоврядування в Україні».</w:t>
      </w:r>
    </w:p>
    <w:p w:rsidR="008B23B8" w:rsidRPr="00697A59" w:rsidRDefault="008B23B8" w:rsidP="00697A59">
      <w:pPr>
        <w:pStyle w:val="Bodytext20"/>
        <w:spacing w:line="240" w:lineRule="auto"/>
        <w:ind w:firstLine="720"/>
        <w:jc w:val="both"/>
        <w:rPr>
          <w:sz w:val="27"/>
          <w:szCs w:val="27"/>
          <w:lang w:val="uk-UA"/>
        </w:rPr>
      </w:pPr>
    </w:p>
    <w:p w:rsidR="00776EE6" w:rsidRPr="00776EE6" w:rsidRDefault="00776EE6" w:rsidP="00776EE6">
      <w:pPr>
        <w:pStyle w:val="a3"/>
        <w:numPr>
          <w:ilvl w:val="0"/>
          <w:numId w:val="1"/>
        </w:numPr>
        <w:jc w:val="center"/>
        <w:rPr>
          <w:rFonts w:eastAsia="Calibri"/>
          <w:b/>
          <w:kern w:val="2"/>
          <w:szCs w:val="28"/>
          <w:lang w:val="uk-UA"/>
        </w:rPr>
      </w:pPr>
      <w:r w:rsidRPr="00776EE6">
        <w:rPr>
          <w:rFonts w:eastAsia="Calibri"/>
          <w:b/>
          <w:kern w:val="2"/>
          <w:szCs w:val="28"/>
          <w:lang w:val="uk-UA"/>
        </w:rPr>
        <w:t xml:space="preserve">Інформація про те, чи стосується </w:t>
      </w:r>
      <w:proofErr w:type="spellStart"/>
      <w:r w:rsidRPr="00776EE6">
        <w:rPr>
          <w:rFonts w:eastAsia="Calibri"/>
          <w:b/>
          <w:kern w:val="2"/>
          <w:szCs w:val="28"/>
          <w:lang w:val="uk-UA"/>
        </w:rPr>
        <w:t>проєкт</w:t>
      </w:r>
      <w:proofErr w:type="spellEnd"/>
      <w:r w:rsidRPr="00776EE6">
        <w:rPr>
          <w:rFonts w:eastAsia="Calibri"/>
          <w:b/>
          <w:kern w:val="2"/>
          <w:szCs w:val="28"/>
          <w:lang w:val="uk-UA"/>
        </w:rPr>
        <w:t xml:space="preserve"> рішення прав і соціальної захищеності осіб з інвалідністю</w:t>
      </w:r>
    </w:p>
    <w:p w:rsidR="00776EE6" w:rsidRPr="00776EE6" w:rsidRDefault="00776EE6" w:rsidP="00776EE6">
      <w:pPr>
        <w:pStyle w:val="a3"/>
        <w:rPr>
          <w:rFonts w:eastAsia="Calibri"/>
          <w:b/>
          <w:kern w:val="2"/>
          <w:szCs w:val="28"/>
          <w:lang w:val="uk-UA"/>
        </w:rPr>
      </w:pPr>
    </w:p>
    <w:p w:rsidR="00776EE6" w:rsidRDefault="00776EE6" w:rsidP="00776EE6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:rsidR="00776EE6" w:rsidRPr="00776EE6" w:rsidRDefault="00776EE6" w:rsidP="00776EE6">
      <w:pPr>
        <w:pStyle w:val="Bodytext20"/>
        <w:spacing w:line="240" w:lineRule="auto"/>
        <w:ind w:firstLine="720"/>
        <w:jc w:val="both"/>
        <w:rPr>
          <w:rFonts w:eastAsia="Calibri"/>
          <w:kern w:val="2"/>
          <w:lang w:val="uk-UA"/>
        </w:rPr>
      </w:pPr>
    </w:p>
    <w:p w:rsidR="00776EE6" w:rsidRPr="006E2093" w:rsidRDefault="00776EE6" w:rsidP="00776EE6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 xml:space="preserve">5. </w:t>
      </w:r>
      <w:proofErr w:type="spellStart"/>
      <w:r w:rsidRPr="006E2093">
        <w:rPr>
          <w:rFonts w:eastAsia="Calibri"/>
          <w:b/>
          <w:kern w:val="2"/>
          <w:szCs w:val="28"/>
        </w:rPr>
        <w:t>Інформація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 про те, </w:t>
      </w:r>
      <w:proofErr w:type="spellStart"/>
      <w:r w:rsidRPr="006E2093">
        <w:rPr>
          <w:rFonts w:eastAsia="Calibri"/>
          <w:b/>
          <w:kern w:val="2"/>
          <w:szCs w:val="28"/>
        </w:rPr>
        <w:t>чи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r w:rsidRPr="006E2093">
        <w:rPr>
          <w:rFonts w:eastAsia="Calibri"/>
          <w:b/>
          <w:kern w:val="2"/>
          <w:szCs w:val="28"/>
        </w:rPr>
        <w:t>містить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r>
        <w:rPr>
          <w:rFonts w:eastAsia="Calibri"/>
          <w:b/>
          <w:kern w:val="2"/>
          <w:szCs w:val="28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proofErr w:type="gramStart"/>
      <w:r w:rsidRPr="006E2093">
        <w:rPr>
          <w:rFonts w:eastAsia="Calibri"/>
          <w:b/>
          <w:kern w:val="2"/>
          <w:szCs w:val="28"/>
        </w:rPr>
        <w:t>р</w:t>
      </w:r>
      <w:proofErr w:type="gramEnd"/>
      <w:r w:rsidRPr="006E2093">
        <w:rPr>
          <w:rFonts w:eastAsia="Calibri"/>
          <w:b/>
          <w:kern w:val="2"/>
          <w:szCs w:val="28"/>
        </w:rPr>
        <w:t>ішення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r w:rsidRPr="006E2093">
        <w:rPr>
          <w:rFonts w:eastAsia="Calibri"/>
          <w:b/>
          <w:kern w:val="2"/>
          <w:szCs w:val="28"/>
        </w:rPr>
        <w:t>інформацію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r w:rsidRPr="006E2093">
        <w:rPr>
          <w:rFonts w:eastAsia="Calibri"/>
          <w:b/>
          <w:kern w:val="2"/>
          <w:szCs w:val="28"/>
        </w:rPr>
        <w:t>з</w:t>
      </w:r>
      <w:proofErr w:type="spellEnd"/>
    </w:p>
    <w:p w:rsidR="00776EE6" w:rsidRDefault="00776EE6" w:rsidP="00776EE6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proofErr w:type="spellStart"/>
      <w:r w:rsidRPr="006E2093">
        <w:rPr>
          <w:rFonts w:eastAsia="Calibri"/>
          <w:b/>
          <w:kern w:val="2"/>
          <w:szCs w:val="28"/>
        </w:rPr>
        <w:t>обмеженим</w:t>
      </w:r>
      <w:proofErr w:type="spellEnd"/>
      <w:r>
        <w:rPr>
          <w:rFonts w:eastAsia="Calibri"/>
          <w:b/>
          <w:kern w:val="2"/>
          <w:szCs w:val="28"/>
        </w:rPr>
        <w:t xml:space="preserve"> доступом у </w:t>
      </w:r>
      <w:proofErr w:type="spellStart"/>
      <w:r>
        <w:rPr>
          <w:rFonts w:eastAsia="Calibri"/>
          <w:b/>
          <w:kern w:val="2"/>
          <w:szCs w:val="28"/>
        </w:rPr>
        <w:t>розумінні</w:t>
      </w:r>
      <w:proofErr w:type="spellEnd"/>
      <w:r>
        <w:rPr>
          <w:rFonts w:eastAsia="Calibri"/>
          <w:b/>
          <w:kern w:val="2"/>
          <w:szCs w:val="28"/>
        </w:rPr>
        <w:t xml:space="preserve"> </w:t>
      </w:r>
      <w:proofErr w:type="spellStart"/>
      <w:r>
        <w:rPr>
          <w:rFonts w:eastAsia="Calibri"/>
          <w:b/>
          <w:kern w:val="2"/>
          <w:szCs w:val="28"/>
        </w:rPr>
        <w:t>статті</w:t>
      </w:r>
      <w:proofErr w:type="spellEnd"/>
      <w:r>
        <w:rPr>
          <w:rFonts w:eastAsia="Calibri"/>
          <w:b/>
          <w:kern w:val="2"/>
          <w:szCs w:val="28"/>
        </w:rPr>
        <w:t xml:space="preserve"> 6 </w:t>
      </w:r>
      <w:r w:rsidRPr="006E2093">
        <w:rPr>
          <w:rFonts w:eastAsia="Calibri"/>
          <w:b/>
          <w:kern w:val="2"/>
          <w:szCs w:val="28"/>
        </w:rPr>
        <w:t xml:space="preserve">Закону </w:t>
      </w:r>
      <w:proofErr w:type="spellStart"/>
      <w:r w:rsidRPr="006E2093">
        <w:rPr>
          <w:rFonts w:eastAsia="Calibri"/>
          <w:b/>
          <w:kern w:val="2"/>
          <w:szCs w:val="28"/>
        </w:rPr>
        <w:t>України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r>
        <w:rPr>
          <w:rFonts w:eastAsia="Calibri"/>
          <w:b/>
          <w:kern w:val="2"/>
          <w:szCs w:val="28"/>
        </w:rPr>
        <w:br/>
      </w:r>
      <w:r w:rsidRPr="006E2093">
        <w:rPr>
          <w:rFonts w:eastAsia="Calibri"/>
          <w:b/>
          <w:kern w:val="2"/>
          <w:szCs w:val="28"/>
        </w:rPr>
        <w:t xml:space="preserve">«Про доступ до </w:t>
      </w:r>
      <w:proofErr w:type="spellStart"/>
      <w:r w:rsidRPr="006E2093">
        <w:rPr>
          <w:rFonts w:eastAsia="Calibri"/>
          <w:b/>
          <w:kern w:val="2"/>
          <w:szCs w:val="28"/>
        </w:rPr>
        <w:t>публічної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</w:t>
      </w:r>
      <w:proofErr w:type="spellStart"/>
      <w:r w:rsidRPr="006E2093">
        <w:rPr>
          <w:rFonts w:eastAsia="Calibri"/>
          <w:b/>
          <w:kern w:val="2"/>
          <w:szCs w:val="28"/>
        </w:rPr>
        <w:t>інформації</w:t>
      </w:r>
      <w:proofErr w:type="spellEnd"/>
      <w:r w:rsidRPr="006E2093">
        <w:rPr>
          <w:rFonts w:eastAsia="Calibri"/>
          <w:b/>
          <w:kern w:val="2"/>
          <w:szCs w:val="28"/>
        </w:rPr>
        <w:t>»</w:t>
      </w:r>
    </w:p>
    <w:p w:rsidR="00776EE6" w:rsidRDefault="00776EE6" w:rsidP="00776EE6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</w:p>
    <w:p w:rsidR="00776EE6" w:rsidRPr="00776EE6" w:rsidRDefault="00776EE6" w:rsidP="00776EE6">
      <w:pPr>
        <w:widowControl w:val="0"/>
        <w:suppressAutoHyphens/>
        <w:overflowPunct w:val="0"/>
        <w:ind w:firstLine="360"/>
        <w:textAlignment w:val="baseline"/>
        <w:rPr>
          <w:rStyle w:val="FontStyle22"/>
          <w:rFonts w:eastAsia="Calibri"/>
          <w:b/>
          <w:kern w:val="2"/>
          <w:sz w:val="28"/>
          <w:szCs w:val="28"/>
          <w:lang w:val="uk-UA"/>
        </w:rPr>
      </w:pPr>
      <w:proofErr w:type="spellStart"/>
      <w:r w:rsidRPr="00776EE6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776EE6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Pr="00776EE6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інформації».</w:t>
      </w:r>
    </w:p>
    <w:p w:rsidR="00776EE6" w:rsidRPr="00776EE6" w:rsidRDefault="00776EE6" w:rsidP="00776EE6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:rsidR="00776EE6" w:rsidRDefault="00776EE6" w:rsidP="00776EE6">
      <w:pPr>
        <w:pStyle w:val="Style9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Інформація про персональні дані</w:t>
      </w:r>
    </w:p>
    <w:p w:rsidR="00776EE6" w:rsidRDefault="00776EE6" w:rsidP="00776EE6">
      <w:pPr>
        <w:pStyle w:val="Style9"/>
        <w:tabs>
          <w:tab w:val="left" w:pos="0"/>
        </w:tabs>
        <w:suppressAutoHyphens/>
        <w:spacing w:after="0" w:line="240" w:lineRule="auto"/>
        <w:ind w:left="720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:rsidR="00776EE6" w:rsidRDefault="00776EE6" w:rsidP="00776EE6">
      <w:pPr>
        <w:pStyle w:val="Style9"/>
        <w:tabs>
          <w:tab w:val="left" w:pos="0"/>
        </w:tabs>
        <w:suppressAutoHyphens/>
        <w:spacing w:after="0" w:line="240" w:lineRule="auto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ab/>
      </w:r>
      <w:proofErr w:type="spellStart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про персональні дані фізичних осіб  у розумінні статей 11 та 21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Закону України «Про інформаці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ю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»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та статті 2 Закону України «Про захист персональних даних»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.</w:t>
      </w:r>
    </w:p>
    <w:p w:rsidR="008B23B8" w:rsidRPr="00697A59" w:rsidRDefault="008B23B8" w:rsidP="00697A59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7"/>
          <w:szCs w:val="27"/>
          <w:lang w:val="uk-UA" w:eastAsia="uk-UA"/>
        </w:rPr>
      </w:pPr>
    </w:p>
    <w:p w:rsidR="008B23B8" w:rsidRDefault="008B23B8" w:rsidP="00776EE6">
      <w:pPr>
        <w:pStyle w:val="Style9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7"/>
          <w:szCs w:val="27"/>
          <w:lang w:val="uk-UA" w:eastAsia="uk-UA"/>
        </w:rPr>
      </w:pPr>
      <w:r w:rsidRPr="00697A59">
        <w:rPr>
          <w:rStyle w:val="FontStyle22"/>
          <w:rFonts w:eastAsia="MS Mincho"/>
          <w:b/>
          <w:bCs/>
          <w:sz w:val="27"/>
          <w:szCs w:val="27"/>
          <w:lang w:val="uk-UA" w:eastAsia="uk-UA"/>
        </w:rPr>
        <w:t>Фінансово-економічне обґрунтування</w:t>
      </w:r>
    </w:p>
    <w:p w:rsidR="006043DC" w:rsidRPr="00697A59" w:rsidRDefault="006043DC" w:rsidP="006043DC">
      <w:pPr>
        <w:pStyle w:val="Style9"/>
        <w:tabs>
          <w:tab w:val="left" w:pos="0"/>
        </w:tabs>
        <w:suppressAutoHyphens/>
        <w:spacing w:after="0" w:line="240" w:lineRule="auto"/>
        <w:ind w:left="720"/>
        <w:rPr>
          <w:rStyle w:val="FontStyle22"/>
          <w:rFonts w:eastAsia="MS Mincho"/>
          <w:b/>
          <w:bCs/>
          <w:sz w:val="27"/>
          <w:szCs w:val="27"/>
          <w:lang w:val="uk-UA" w:eastAsia="uk-UA"/>
        </w:rPr>
      </w:pPr>
    </w:p>
    <w:p w:rsidR="008B23B8" w:rsidRPr="00697A59" w:rsidRDefault="008B23B8" w:rsidP="00697A59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7"/>
          <w:szCs w:val="27"/>
          <w:lang w:val="uk-UA" w:eastAsia="uk-UA"/>
        </w:rPr>
      </w:pPr>
      <w:r w:rsidRPr="00697A59">
        <w:rPr>
          <w:rStyle w:val="FontStyle22"/>
          <w:rFonts w:eastAsia="MS Mincho"/>
          <w:bCs/>
          <w:sz w:val="27"/>
          <w:szCs w:val="27"/>
          <w:lang w:val="uk-UA" w:eastAsia="uk-UA"/>
        </w:rPr>
        <w:t xml:space="preserve">Прийняття даного </w:t>
      </w:r>
      <w:proofErr w:type="spellStart"/>
      <w:r w:rsidRPr="00697A59">
        <w:rPr>
          <w:rStyle w:val="FontStyle22"/>
          <w:rFonts w:eastAsia="MS Mincho"/>
          <w:bCs/>
          <w:sz w:val="27"/>
          <w:szCs w:val="27"/>
          <w:lang w:val="uk-UA" w:eastAsia="uk-UA"/>
        </w:rPr>
        <w:t>проєкту</w:t>
      </w:r>
      <w:proofErr w:type="spellEnd"/>
      <w:r w:rsidRPr="00697A59">
        <w:rPr>
          <w:rStyle w:val="FontStyle22"/>
          <w:rFonts w:eastAsia="MS Mincho"/>
          <w:bCs/>
          <w:sz w:val="27"/>
          <w:szCs w:val="27"/>
          <w:lang w:val="uk-UA" w:eastAsia="uk-UA"/>
        </w:rPr>
        <w:t xml:space="preserve"> рішення </w:t>
      </w:r>
      <w:r w:rsidR="00A81742" w:rsidRPr="00697A59">
        <w:rPr>
          <w:rStyle w:val="FontStyle22"/>
          <w:rFonts w:eastAsia="MS Mincho"/>
          <w:bCs/>
          <w:sz w:val="27"/>
          <w:szCs w:val="27"/>
          <w:lang w:val="uk-UA" w:eastAsia="uk-UA"/>
        </w:rPr>
        <w:t xml:space="preserve">не </w:t>
      </w:r>
      <w:r w:rsidRPr="00697A59">
        <w:rPr>
          <w:rStyle w:val="FontStyle22"/>
          <w:rFonts w:eastAsia="MS Mincho"/>
          <w:bCs/>
          <w:sz w:val="27"/>
          <w:szCs w:val="27"/>
          <w:lang w:val="uk-UA" w:eastAsia="uk-UA"/>
        </w:rPr>
        <w:t>потребує додаткового фінансування з бюджету міста Києва.</w:t>
      </w:r>
    </w:p>
    <w:p w:rsidR="008B23B8" w:rsidRPr="00697A59" w:rsidRDefault="008B23B8" w:rsidP="00697A59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7"/>
          <w:szCs w:val="27"/>
          <w:lang w:val="uk-UA" w:eastAsia="uk-UA"/>
        </w:rPr>
      </w:pPr>
    </w:p>
    <w:p w:rsidR="008B23B8" w:rsidRDefault="008B23B8" w:rsidP="00776EE6">
      <w:pPr>
        <w:pStyle w:val="Style9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7"/>
          <w:szCs w:val="27"/>
          <w:lang w:val="uk-UA" w:eastAsia="uk-UA"/>
        </w:rPr>
      </w:pPr>
      <w:r w:rsidRPr="00697A59">
        <w:rPr>
          <w:rStyle w:val="FontStyle22"/>
          <w:rFonts w:eastAsia="MS Mincho"/>
          <w:b/>
          <w:bCs/>
          <w:sz w:val="27"/>
          <w:szCs w:val="27"/>
          <w:lang w:val="uk-UA" w:eastAsia="uk-UA"/>
        </w:rPr>
        <w:t>Прогноз результатів</w:t>
      </w:r>
    </w:p>
    <w:p w:rsidR="006043DC" w:rsidRPr="00697A59" w:rsidRDefault="006043DC" w:rsidP="006043DC">
      <w:pPr>
        <w:pStyle w:val="Style9"/>
        <w:tabs>
          <w:tab w:val="left" w:pos="0"/>
        </w:tabs>
        <w:suppressAutoHyphens/>
        <w:spacing w:after="0" w:line="240" w:lineRule="auto"/>
        <w:ind w:left="720"/>
        <w:rPr>
          <w:rStyle w:val="FontStyle22"/>
          <w:rFonts w:eastAsia="MS Mincho"/>
          <w:b/>
          <w:bCs/>
          <w:sz w:val="27"/>
          <w:szCs w:val="27"/>
          <w:lang w:val="uk-UA" w:eastAsia="uk-UA"/>
        </w:rPr>
      </w:pPr>
    </w:p>
    <w:p w:rsidR="005713B8" w:rsidRPr="00697A59" w:rsidRDefault="00F56156" w:rsidP="00697A59">
      <w:pPr>
        <w:pStyle w:val="Bodytext20"/>
        <w:shd w:val="clear" w:color="auto" w:fill="auto"/>
        <w:tabs>
          <w:tab w:val="left" w:pos="2383"/>
          <w:tab w:val="left" w:pos="4086"/>
          <w:tab w:val="left" w:pos="6196"/>
          <w:tab w:val="left" w:pos="7762"/>
        </w:tabs>
        <w:spacing w:line="240" w:lineRule="auto"/>
        <w:ind w:firstLine="567"/>
        <w:jc w:val="both"/>
        <w:rPr>
          <w:color w:val="000000"/>
          <w:sz w:val="27"/>
          <w:szCs w:val="27"/>
          <w:lang w:val="uk-UA" w:eastAsia="uk-UA" w:bidi="uk-UA"/>
        </w:rPr>
      </w:pPr>
      <w:r w:rsidRPr="00697A59">
        <w:rPr>
          <w:color w:val="000000"/>
          <w:sz w:val="27"/>
          <w:szCs w:val="27"/>
          <w:lang w:val="uk-UA" w:eastAsia="uk-UA" w:bidi="uk-UA"/>
        </w:rPr>
        <w:t xml:space="preserve">Прийняття рішення Київської міської ради </w:t>
      </w:r>
      <w:r w:rsidR="00A81742" w:rsidRPr="00697A59">
        <w:rPr>
          <w:color w:val="000000"/>
          <w:sz w:val="27"/>
          <w:szCs w:val="27"/>
          <w:lang w:val="uk-UA" w:eastAsia="uk-UA" w:bidi="uk-UA"/>
        </w:rPr>
        <w:t>«</w:t>
      </w:r>
      <w:r w:rsidR="005713B8" w:rsidRPr="00697A59">
        <w:rPr>
          <w:sz w:val="27"/>
          <w:szCs w:val="27"/>
          <w:lang w:val="uk-UA"/>
        </w:rPr>
        <w:t>Про внесення змін   до Порядку організації та проведення недержавних масових заходів релігійного, культурно-просвітницького, спортивного, видовищного та іншого характеру в місті Києві»</w:t>
      </w:r>
      <w:r w:rsidR="005713B8" w:rsidRPr="00697A59">
        <w:rPr>
          <w:color w:val="000000"/>
          <w:sz w:val="27"/>
          <w:szCs w:val="27"/>
          <w:lang w:val="uk-UA" w:eastAsia="uk-UA" w:bidi="uk-UA"/>
        </w:rPr>
        <w:t xml:space="preserve"> </w:t>
      </w:r>
      <w:r w:rsidRPr="00697A59">
        <w:rPr>
          <w:color w:val="000000"/>
          <w:sz w:val="27"/>
          <w:szCs w:val="27"/>
          <w:lang w:val="uk-UA" w:eastAsia="uk-UA" w:bidi="uk-UA"/>
        </w:rPr>
        <w:t xml:space="preserve">сприятиме </w:t>
      </w:r>
      <w:r w:rsidR="005713B8" w:rsidRPr="00697A59">
        <w:rPr>
          <w:color w:val="000000"/>
          <w:sz w:val="27"/>
          <w:szCs w:val="27"/>
          <w:lang w:val="uk-UA" w:eastAsia="uk-UA" w:bidi="uk-UA"/>
        </w:rPr>
        <w:t xml:space="preserve"> </w:t>
      </w:r>
      <w:r w:rsidR="005713B8" w:rsidRPr="00697A59">
        <w:rPr>
          <w:sz w:val="27"/>
          <w:szCs w:val="27"/>
          <w:lang w:val="uk-UA"/>
        </w:rPr>
        <w:t xml:space="preserve">впорядкуванню  діяльності пов’язаної з організацією та проведенням недержавних масових заходів релігійного, культурно-просвітницького, спортивного, видовищного та іншого характеру в місті Києві в умовах </w:t>
      </w:r>
      <w:r w:rsidR="003B6208" w:rsidRPr="00697A59">
        <w:rPr>
          <w:sz w:val="27"/>
          <w:szCs w:val="27"/>
          <w:lang w:val="uk-UA"/>
        </w:rPr>
        <w:t>воєнного стану в Україні та приведенню у відповідність норм даного порядку до законодавства.</w:t>
      </w:r>
    </w:p>
    <w:p w:rsidR="00C52297" w:rsidRPr="00697A59" w:rsidRDefault="00C52297" w:rsidP="00697A59">
      <w:pPr>
        <w:pStyle w:val="Bodytext20"/>
        <w:shd w:val="clear" w:color="auto" w:fill="auto"/>
        <w:tabs>
          <w:tab w:val="left" w:pos="2383"/>
          <w:tab w:val="left" w:pos="4086"/>
          <w:tab w:val="left" w:pos="6196"/>
          <w:tab w:val="left" w:pos="7762"/>
        </w:tabs>
        <w:spacing w:line="240" w:lineRule="auto"/>
        <w:ind w:firstLine="720"/>
        <w:jc w:val="both"/>
        <w:rPr>
          <w:color w:val="000000"/>
          <w:sz w:val="27"/>
          <w:szCs w:val="27"/>
          <w:lang w:val="uk-UA" w:eastAsia="uk-UA" w:bidi="uk-UA"/>
        </w:rPr>
      </w:pPr>
    </w:p>
    <w:p w:rsidR="00C52297" w:rsidRDefault="00C52297" w:rsidP="00776EE6">
      <w:pPr>
        <w:pStyle w:val="Style9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color w:val="000000"/>
          <w:sz w:val="27"/>
          <w:szCs w:val="27"/>
          <w:lang w:val="uk-UA" w:eastAsia="uk-UA"/>
        </w:rPr>
      </w:pPr>
      <w:r w:rsidRPr="00697A59">
        <w:rPr>
          <w:rStyle w:val="FontStyle22"/>
          <w:rFonts w:eastAsia="MS Mincho"/>
          <w:b/>
          <w:bCs/>
          <w:color w:val="000000"/>
          <w:sz w:val="27"/>
          <w:szCs w:val="27"/>
          <w:lang w:val="uk-UA" w:eastAsia="uk-UA"/>
        </w:rPr>
        <w:lastRenderedPageBreak/>
        <w:t>Суб’єкт подання</w:t>
      </w:r>
    </w:p>
    <w:p w:rsidR="006043DC" w:rsidRPr="00697A59" w:rsidRDefault="006043DC" w:rsidP="006043DC">
      <w:pPr>
        <w:pStyle w:val="Style9"/>
        <w:tabs>
          <w:tab w:val="left" w:pos="426"/>
        </w:tabs>
        <w:suppressAutoHyphens/>
        <w:spacing w:after="0" w:line="240" w:lineRule="auto"/>
        <w:ind w:left="720"/>
        <w:rPr>
          <w:rStyle w:val="FontStyle22"/>
          <w:rFonts w:eastAsia="MS Mincho"/>
          <w:b/>
          <w:bCs/>
          <w:sz w:val="27"/>
          <w:szCs w:val="27"/>
          <w:lang w:val="uk-UA" w:eastAsia="uk-UA"/>
        </w:rPr>
      </w:pPr>
    </w:p>
    <w:p w:rsidR="00C52297" w:rsidRPr="00697A59" w:rsidRDefault="00C52297" w:rsidP="00697A59">
      <w:pPr>
        <w:shd w:val="clear" w:color="auto" w:fill="FFFFFF"/>
        <w:ind w:firstLine="567"/>
        <w:rPr>
          <w:spacing w:val="1"/>
          <w:sz w:val="27"/>
          <w:szCs w:val="27"/>
          <w:lang w:val="uk-UA"/>
        </w:rPr>
      </w:pPr>
      <w:r w:rsidRPr="00697A59">
        <w:rPr>
          <w:spacing w:val="1"/>
          <w:sz w:val="27"/>
          <w:szCs w:val="27"/>
          <w:lang w:val="uk-UA"/>
        </w:rPr>
        <w:t>Суб’єктом подання проєкту рішення є Департамент молоді та спорту виконавчого органу Київської міської ради (Київської міської державної адміністрації).</w:t>
      </w:r>
    </w:p>
    <w:p w:rsidR="008B23B8" w:rsidRPr="00697A59" w:rsidRDefault="00C52297" w:rsidP="00697A59">
      <w:pPr>
        <w:tabs>
          <w:tab w:val="left" w:pos="567"/>
        </w:tabs>
        <w:ind w:firstLine="567"/>
        <w:rPr>
          <w:sz w:val="27"/>
          <w:szCs w:val="27"/>
          <w:lang w:val="uk-UA" w:eastAsia="uk-UA"/>
        </w:rPr>
      </w:pPr>
      <w:r w:rsidRPr="00697A59">
        <w:rPr>
          <w:sz w:val="27"/>
          <w:szCs w:val="27"/>
          <w:lang w:val="uk-UA" w:eastAsia="uk-UA"/>
        </w:rPr>
        <w:t xml:space="preserve">Відповідальним за супроводження проєкту рішення та доповідачем на всіх стадіях розгляду та  на пленарному засіданні Київської міської ради є </w:t>
      </w:r>
      <w:r w:rsidR="00377C24" w:rsidRPr="00697A59">
        <w:rPr>
          <w:sz w:val="27"/>
          <w:szCs w:val="27"/>
          <w:lang w:val="uk-UA" w:eastAsia="uk-UA"/>
        </w:rPr>
        <w:t xml:space="preserve">директор Департаменту молоді та спорту виконавчого органу Київської міської ради (Київської міської державної адміністрації) Хан Юлія Миколаївна, </w:t>
      </w:r>
      <w:r w:rsidR="00377C24" w:rsidRPr="00697A59">
        <w:rPr>
          <w:rStyle w:val="FontStyle22"/>
          <w:rFonts w:eastAsia="MS Mincho"/>
          <w:sz w:val="27"/>
          <w:szCs w:val="27"/>
          <w:lang w:val="uk-UA" w:eastAsia="uk-UA"/>
        </w:rPr>
        <w:t xml:space="preserve">контактний телефон </w:t>
      </w:r>
      <w:r w:rsidR="00377C24" w:rsidRPr="00697A59">
        <w:rPr>
          <w:sz w:val="27"/>
          <w:szCs w:val="27"/>
          <w:lang w:val="uk-UA"/>
        </w:rPr>
        <w:t>(097) 243-17-58</w:t>
      </w:r>
      <w:r w:rsidR="00377C24" w:rsidRPr="00697A59">
        <w:rPr>
          <w:rStyle w:val="FontStyle22"/>
          <w:rFonts w:eastAsia="MS Mincho"/>
          <w:sz w:val="27"/>
          <w:szCs w:val="27"/>
          <w:lang w:val="uk-UA" w:eastAsia="uk-UA"/>
        </w:rPr>
        <w:t>.</w:t>
      </w:r>
    </w:p>
    <w:p w:rsidR="008B23B8" w:rsidRDefault="008B23B8" w:rsidP="00697A59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  <w:lang w:val="uk-UA"/>
        </w:rPr>
      </w:pPr>
    </w:p>
    <w:p w:rsidR="00697A59" w:rsidRPr="00697A59" w:rsidRDefault="00697A59" w:rsidP="00697A59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  <w:lang w:val="uk-UA"/>
        </w:rPr>
      </w:pPr>
    </w:p>
    <w:p w:rsidR="006043DC" w:rsidRDefault="00377C24" w:rsidP="006043DC">
      <w:pPr>
        <w:rPr>
          <w:sz w:val="27"/>
          <w:szCs w:val="27"/>
          <w:lang w:val="uk-UA"/>
        </w:rPr>
      </w:pPr>
      <w:r w:rsidRPr="00697A59">
        <w:rPr>
          <w:sz w:val="27"/>
          <w:szCs w:val="27"/>
          <w:lang w:val="uk-UA"/>
        </w:rPr>
        <w:t>Директор Департаменту молоді та спорту</w:t>
      </w:r>
    </w:p>
    <w:p w:rsidR="006043DC" w:rsidRDefault="006043DC" w:rsidP="006043DC">
      <w:pPr>
        <w:rPr>
          <w:szCs w:val="28"/>
          <w:lang w:val="uk-UA"/>
        </w:rPr>
      </w:pPr>
      <w:r w:rsidRPr="006043DC">
        <w:rPr>
          <w:szCs w:val="28"/>
          <w:lang w:val="uk-UA"/>
        </w:rPr>
        <w:t>виконавчого органу Київської міської ради</w:t>
      </w:r>
    </w:p>
    <w:p w:rsidR="008B23B8" w:rsidRPr="006043DC" w:rsidRDefault="006043DC" w:rsidP="006043DC">
      <w:pPr>
        <w:rPr>
          <w:szCs w:val="28"/>
          <w:lang w:val="uk-UA"/>
        </w:rPr>
      </w:pPr>
      <w:r w:rsidRPr="006043DC">
        <w:rPr>
          <w:szCs w:val="28"/>
          <w:lang w:val="uk-UA"/>
        </w:rPr>
        <w:t xml:space="preserve">(Київської міської державної адміністрації)                           </w:t>
      </w:r>
      <w:r>
        <w:rPr>
          <w:sz w:val="27"/>
          <w:szCs w:val="27"/>
          <w:lang w:val="uk-UA"/>
        </w:rPr>
        <w:tab/>
        <w:t xml:space="preserve">        </w:t>
      </w:r>
      <w:r w:rsidR="00377C24" w:rsidRPr="00697A59">
        <w:rPr>
          <w:sz w:val="27"/>
          <w:szCs w:val="27"/>
          <w:lang w:val="uk-UA"/>
        </w:rPr>
        <w:t>Юлія ХАН</w:t>
      </w:r>
    </w:p>
    <w:sectPr w:rsidR="008B23B8" w:rsidRPr="006043DC" w:rsidSect="00AD236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C49"/>
    <w:multiLevelType w:val="hybridMultilevel"/>
    <w:tmpl w:val="E32EFFB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76DC"/>
    <w:multiLevelType w:val="hybridMultilevel"/>
    <w:tmpl w:val="39140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B488F"/>
    <w:rsid w:val="0001167A"/>
    <w:rsid w:val="00063110"/>
    <w:rsid w:val="00150985"/>
    <w:rsid w:val="0037276D"/>
    <w:rsid w:val="00377C24"/>
    <w:rsid w:val="003B6208"/>
    <w:rsid w:val="003D21C8"/>
    <w:rsid w:val="004026A1"/>
    <w:rsid w:val="00417A94"/>
    <w:rsid w:val="004419C7"/>
    <w:rsid w:val="004B03C9"/>
    <w:rsid w:val="00557150"/>
    <w:rsid w:val="005713B8"/>
    <w:rsid w:val="0058721D"/>
    <w:rsid w:val="006043DC"/>
    <w:rsid w:val="00620E38"/>
    <w:rsid w:val="00686B57"/>
    <w:rsid w:val="00697A59"/>
    <w:rsid w:val="006B488F"/>
    <w:rsid w:val="00776EE6"/>
    <w:rsid w:val="007C3C2D"/>
    <w:rsid w:val="00854CE9"/>
    <w:rsid w:val="008B1B39"/>
    <w:rsid w:val="008B23B8"/>
    <w:rsid w:val="008F1C48"/>
    <w:rsid w:val="00A07F28"/>
    <w:rsid w:val="00A243BB"/>
    <w:rsid w:val="00A31C73"/>
    <w:rsid w:val="00A81742"/>
    <w:rsid w:val="00AD2368"/>
    <w:rsid w:val="00C52297"/>
    <w:rsid w:val="00CD7C77"/>
    <w:rsid w:val="00D82BDF"/>
    <w:rsid w:val="00F2292C"/>
    <w:rsid w:val="00F56156"/>
    <w:rsid w:val="00FA4BB3"/>
    <w:rsid w:val="00FB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2BDF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2BDF"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szCs w:val="28"/>
    </w:rPr>
  </w:style>
  <w:style w:type="character" w:customStyle="1" w:styleId="FontStyle13">
    <w:name w:val="Font Style13"/>
    <w:uiPriority w:val="99"/>
    <w:rsid w:val="0058721D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8B23B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8B23B8"/>
    <w:pPr>
      <w:spacing w:after="200" w:line="276" w:lineRule="auto"/>
      <w:jc w:val="left"/>
    </w:pPr>
    <w:rPr>
      <w:rFonts w:eastAsia="Times New Roman" w:cs="Times New Roman"/>
      <w:sz w:val="22"/>
      <w:lang w:val="en-US"/>
    </w:rPr>
  </w:style>
  <w:style w:type="paragraph" w:styleId="a3">
    <w:name w:val="List Paragraph"/>
    <w:basedOn w:val="a"/>
    <w:uiPriority w:val="34"/>
    <w:qFormat/>
    <w:rsid w:val="00F22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3315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Заболотній</dc:creator>
  <cp:lastModifiedBy>DMS</cp:lastModifiedBy>
  <cp:revision>2</cp:revision>
  <dcterms:created xsi:type="dcterms:W3CDTF">2025-04-14T11:15:00Z</dcterms:created>
  <dcterms:modified xsi:type="dcterms:W3CDTF">2025-04-14T11:15:00Z</dcterms:modified>
</cp:coreProperties>
</file>