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1A" w:rsidRDefault="00DA2B1A"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r>
      <w:r>
        <w:rPr>
          <w:b/>
          <w:color w:val="000000" w:themeColor="text1"/>
          <w:sz w:val="29"/>
          <w:szCs w:val="29"/>
        </w:rPr>
        <w:tab/>
        <w:t>ПРОЄКТ</w:t>
      </w:r>
    </w:p>
    <w:p w:rsidR="00941193" w:rsidRDefault="00941193" w:rsidP="00DA2B1A">
      <w:pPr>
        <w:pStyle w:val="a8"/>
        <w:spacing w:before="0" w:beforeAutospacing="0" w:after="0" w:afterAutospacing="0"/>
        <w:rPr>
          <w:b/>
          <w:color w:val="000000" w:themeColor="text1"/>
          <w:sz w:val="29"/>
          <w:szCs w:val="29"/>
        </w:rPr>
      </w:pPr>
    </w:p>
    <w:p w:rsidR="00941193" w:rsidRDefault="00941193" w:rsidP="00DA2B1A">
      <w:pPr>
        <w:pStyle w:val="a8"/>
        <w:spacing w:before="0" w:beforeAutospacing="0" w:after="0" w:afterAutospacing="0"/>
        <w:rPr>
          <w:b/>
          <w:color w:val="000000" w:themeColor="text1"/>
          <w:sz w:val="29"/>
          <w:szCs w:val="29"/>
        </w:rPr>
      </w:pPr>
    </w:p>
    <w:p w:rsidR="00161E16" w:rsidRDefault="00161E16" w:rsidP="00DA2B1A">
      <w:pPr>
        <w:pStyle w:val="a8"/>
        <w:spacing w:before="0" w:beforeAutospacing="0" w:after="0" w:afterAutospacing="0"/>
        <w:rPr>
          <w:b/>
          <w:color w:val="000000" w:themeColor="text1"/>
          <w:sz w:val="29"/>
          <w:szCs w:val="29"/>
        </w:rPr>
      </w:pPr>
    </w:p>
    <w:p w:rsidR="00DA2B1A" w:rsidRDefault="00DA2B1A" w:rsidP="00DA2B1A">
      <w:pPr>
        <w:pStyle w:val="a8"/>
        <w:spacing w:before="0" w:beforeAutospacing="0" w:after="0" w:afterAutospacing="0"/>
        <w:rPr>
          <w:b/>
          <w:color w:val="000000" w:themeColor="text1"/>
          <w:sz w:val="29"/>
          <w:szCs w:val="29"/>
        </w:rPr>
      </w:pPr>
    </w:p>
    <w:p w:rsidR="00DA2B1A" w:rsidRPr="00B65E5F" w:rsidRDefault="00DA2B1A" w:rsidP="00DA2B1A">
      <w:pPr>
        <w:pStyle w:val="a8"/>
        <w:spacing w:before="0" w:beforeAutospacing="0" w:after="0" w:afterAutospacing="0"/>
        <w:rPr>
          <w:b/>
          <w:bCs/>
          <w:color w:val="000000" w:themeColor="text1"/>
          <w:sz w:val="28"/>
          <w:szCs w:val="28"/>
        </w:rPr>
      </w:pPr>
      <w:r>
        <w:rPr>
          <w:b/>
          <w:color w:val="000000" w:themeColor="text1"/>
          <w:sz w:val="29"/>
          <w:szCs w:val="29"/>
        </w:rPr>
        <w:t>«</w:t>
      </w:r>
      <w:r w:rsidRPr="00B65E5F">
        <w:rPr>
          <w:b/>
          <w:bCs/>
          <w:color w:val="000000" w:themeColor="text1"/>
          <w:sz w:val="28"/>
          <w:szCs w:val="28"/>
        </w:rPr>
        <w:t>Про бюджет міста Києва на 202</w:t>
      </w:r>
      <w:r w:rsidR="009C34EF" w:rsidRPr="009C34EF">
        <w:rPr>
          <w:b/>
          <w:bCs/>
          <w:color w:val="000000" w:themeColor="text1"/>
          <w:sz w:val="28"/>
          <w:szCs w:val="28"/>
          <w:lang w:val="ru-RU"/>
        </w:rPr>
        <w:t>3</w:t>
      </w:r>
      <w:r w:rsidRPr="00B65E5F">
        <w:rPr>
          <w:b/>
          <w:bCs/>
          <w:color w:val="000000" w:themeColor="text1"/>
          <w:sz w:val="28"/>
          <w:szCs w:val="28"/>
        </w:rPr>
        <w:t xml:space="preserve"> рік</w:t>
      </w:r>
      <w:r>
        <w:rPr>
          <w:b/>
          <w:bCs/>
          <w:color w:val="000000" w:themeColor="text1"/>
          <w:sz w:val="28"/>
          <w:szCs w:val="28"/>
        </w:rPr>
        <w:t>»</w:t>
      </w:r>
    </w:p>
    <w:p w:rsidR="00DA2B1A" w:rsidRPr="00B65E5F" w:rsidRDefault="00DA2B1A" w:rsidP="00DA2B1A">
      <w:pPr>
        <w:pStyle w:val="a8"/>
        <w:spacing w:before="0" w:beforeAutospacing="0" w:after="0" w:afterAutospacing="0"/>
        <w:ind w:firstLine="709"/>
        <w:jc w:val="both"/>
        <w:rPr>
          <w:b/>
          <w:bCs/>
          <w:color w:val="000000" w:themeColor="text1"/>
          <w:sz w:val="28"/>
          <w:szCs w:val="28"/>
        </w:rPr>
      </w:pPr>
    </w:p>
    <w:p w:rsidR="00A462A9" w:rsidRPr="00EA4CDC" w:rsidRDefault="00090355" w:rsidP="00090355">
      <w:pPr>
        <w:pStyle w:val="a8"/>
        <w:spacing w:before="0" w:beforeAutospacing="0" w:after="0" w:afterAutospacing="0"/>
        <w:jc w:val="right"/>
        <w:rPr>
          <w:b/>
          <w:color w:val="FFFFFF" w:themeColor="background1"/>
          <w:sz w:val="29"/>
          <w:szCs w:val="29"/>
        </w:rPr>
      </w:pPr>
      <w:r w:rsidRPr="00EA4CDC">
        <w:rPr>
          <w:b/>
          <w:color w:val="FFFFFF" w:themeColor="background1"/>
          <w:sz w:val="29"/>
          <w:szCs w:val="29"/>
        </w:rPr>
        <w:t>КТ</w:t>
      </w:r>
    </w:p>
    <w:p w:rsidR="00CA0F96" w:rsidRDefault="00CA0F96" w:rsidP="00CA0F96">
      <w:pPr>
        <w:pStyle w:val="a8"/>
        <w:spacing w:before="0" w:beforeAutospacing="0" w:after="0" w:afterAutospacing="0"/>
        <w:jc w:val="center"/>
      </w:pPr>
      <w:r>
        <w:rPr>
          <w:b/>
          <w:bCs/>
          <w:sz w:val="18"/>
          <w:szCs w:val="18"/>
          <w:u w:val="single"/>
        </w:rPr>
        <w:t>місто Київ, столиця України</w:t>
      </w:r>
    </w:p>
    <w:p w:rsidR="00CA0F96" w:rsidRDefault="00CA0F96" w:rsidP="00CA0F96">
      <w:pPr>
        <w:pStyle w:val="a8"/>
        <w:spacing w:before="0" w:beforeAutospacing="0" w:after="0" w:afterAutospacing="0"/>
        <w:jc w:val="center"/>
      </w:pPr>
      <w:r>
        <w:rPr>
          <w:sz w:val="16"/>
          <w:szCs w:val="16"/>
        </w:rPr>
        <w:t>(назва адміністративно-територіальної одиниці)</w:t>
      </w:r>
    </w:p>
    <w:p w:rsidR="00CA0F96" w:rsidRDefault="00CA0F96" w:rsidP="00CA0F96">
      <w:pPr>
        <w:pStyle w:val="a8"/>
        <w:spacing w:before="0" w:beforeAutospacing="0" w:after="0" w:afterAutospacing="0"/>
        <w:jc w:val="center"/>
        <w:rPr>
          <w:sz w:val="16"/>
          <w:szCs w:val="16"/>
        </w:rPr>
      </w:pPr>
    </w:p>
    <w:p w:rsidR="00CA0F96" w:rsidRDefault="00CA0F96" w:rsidP="00CA0F96">
      <w:pPr>
        <w:pStyle w:val="a8"/>
        <w:spacing w:before="0" w:beforeAutospacing="0" w:after="0" w:afterAutospacing="0"/>
        <w:jc w:val="center"/>
      </w:pPr>
      <w:r>
        <w:rPr>
          <w:b/>
          <w:sz w:val="20"/>
          <w:szCs w:val="20"/>
          <w:u w:val="single"/>
        </w:rPr>
        <w:t>26000000000</w:t>
      </w:r>
    </w:p>
    <w:p w:rsidR="00CA0F96" w:rsidRDefault="00CA0F96" w:rsidP="00CA0F96">
      <w:pPr>
        <w:pStyle w:val="a8"/>
        <w:spacing w:before="0" w:beforeAutospacing="0" w:after="0" w:afterAutospacing="0"/>
        <w:jc w:val="center"/>
      </w:pPr>
      <w:r>
        <w:rPr>
          <w:sz w:val="16"/>
          <w:szCs w:val="16"/>
        </w:rPr>
        <w:t>(код бюджету)</w:t>
      </w:r>
    </w:p>
    <w:p w:rsidR="00CA0F96" w:rsidRDefault="00CA0F96" w:rsidP="00A462A9">
      <w:pPr>
        <w:pStyle w:val="a8"/>
        <w:spacing w:before="0" w:beforeAutospacing="0" w:after="0" w:afterAutospacing="0"/>
        <w:rPr>
          <w:b/>
          <w:bCs/>
          <w:sz w:val="28"/>
          <w:szCs w:val="28"/>
        </w:rPr>
      </w:pPr>
    </w:p>
    <w:p w:rsidR="00A132CD" w:rsidRDefault="00A132CD" w:rsidP="00A462A9">
      <w:pPr>
        <w:pStyle w:val="a8"/>
        <w:spacing w:before="0" w:beforeAutospacing="0" w:after="0" w:afterAutospacing="0"/>
        <w:jc w:val="center"/>
        <w:rPr>
          <w:b/>
          <w:bCs/>
          <w:sz w:val="28"/>
          <w:szCs w:val="28"/>
        </w:rPr>
      </w:pPr>
    </w:p>
    <w:p w:rsidR="00A35A48" w:rsidRPr="00A35A48" w:rsidRDefault="00532256" w:rsidP="00A462A9">
      <w:pPr>
        <w:spacing w:after="0"/>
        <w:ind w:firstLine="851"/>
        <w:jc w:val="both"/>
        <w:rPr>
          <w:rFonts w:ascii="Times New Roman" w:hAnsi="Times New Roman" w:cs="Times New Roman"/>
          <w:sz w:val="28"/>
          <w:szCs w:val="28"/>
        </w:rPr>
      </w:pPr>
      <w:r w:rsidRPr="000D6F97">
        <w:rPr>
          <w:rFonts w:ascii="Times New Roman" w:hAnsi="Times New Roman" w:cs="Times New Roman"/>
          <w:sz w:val="28"/>
          <w:szCs w:val="28"/>
        </w:rPr>
        <w:t xml:space="preserve">Керуючись Бюджетним кодексом України, </w:t>
      </w:r>
      <w:r w:rsidR="00C547AD">
        <w:rPr>
          <w:rFonts w:ascii="Times New Roman" w:hAnsi="Times New Roman" w:cs="Times New Roman"/>
          <w:sz w:val="28"/>
          <w:szCs w:val="28"/>
        </w:rPr>
        <w:t>з</w:t>
      </w:r>
      <w:r w:rsidRPr="000D6F97">
        <w:rPr>
          <w:rFonts w:ascii="Times New Roman" w:hAnsi="Times New Roman" w:cs="Times New Roman"/>
          <w:sz w:val="28"/>
          <w:szCs w:val="28"/>
        </w:rPr>
        <w:t>акон</w:t>
      </w:r>
      <w:r w:rsidR="00C547AD">
        <w:rPr>
          <w:rFonts w:ascii="Times New Roman" w:hAnsi="Times New Roman" w:cs="Times New Roman"/>
          <w:sz w:val="28"/>
          <w:szCs w:val="28"/>
        </w:rPr>
        <w:t>ами</w:t>
      </w:r>
      <w:r w:rsidRPr="000D6F97">
        <w:rPr>
          <w:rFonts w:ascii="Times New Roman" w:hAnsi="Times New Roman" w:cs="Times New Roman"/>
          <w:sz w:val="28"/>
          <w:szCs w:val="28"/>
        </w:rPr>
        <w:t xml:space="preserve"> України «Про місцеве самоврядування в Україні»</w:t>
      </w:r>
      <w:r w:rsidR="003B5943">
        <w:rPr>
          <w:rFonts w:ascii="Times New Roman" w:hAnsi="Times New Roman" w:cs="Times New Roman"/>
          <w:sz w:val="28"/>
          <w:szCs w:val="28"/>
        </w:rPr>
        <w:t>,</w:t>
      </w:r>
      <w:r w:rsidR="00C547AD">
        <w:rPr>
          <w:rFonts w:ascii="Times New Roman" w:hAnsi="Times New Roman" w:cs="Times New Roman"/>
          <w:sz w:val="28"/>
          <w:szCs w:val="28"/>
        </w:rPr>
        <w:t xml:space="preserve"> «Про столицю України – місто-герой Київ»,</w:t>
      </w:r>
      <w:r w:rsidR="003B5943">
        <w:rPr>
          <w:rFonts w:ascii="Times New Roman" w:hAnsi="Times New Roman" w:cs="Times New Roman"/>
          <w:sz w:val="28"/>
          <w:szCs w:val="28"/>
        </w:rPr>
        <w:t xml:space="preserve"> </w:t>
      </w:r>
      <w:r w:rsidR="003B5943" w:rsidRPr="003B5943">
        <w:rPr>
          <w:rFonts w:ascii="Times New Roman" w:hAnsi="Times New Roman" w:cs="Times New Roman"/>
          <w:sz w:val="28"/>
          <w:szCs w:val="28"/>
        </w:rPr>
        <w:t>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w:t>
      </w:r>
      <w:r w:rsidR="001A2435">
        <w:rPr>
          <w:rFonts w:ascii="Times New Roman" w:hAnsi="Times New Roman" w:cs="Times New Roman"/>
          <w:sz w:val="28"/>
          <w:szCs w:val="28"/>
        </w:rPr>
        <w:t xml:space="preserve">, </w:t>
      </w:r>
      <w:r w:rsidR="00A35A48" w:rsidRPr="002A28A5">
        <w:rPr>
          <w:rFonts w:ascii="Times New Roman" w:hAnsi="Times New Roman" w:cs="Times New Roman"/>
          <w:sz w:val="28"/>
          <w:szCs w:val="28"/>
        </w:rPr>
        <w:t>Київська міська рада</w:t>
      </w:r>
    </w:p>
    <w:p w:rsidR="00A35A48" w:rsidRPr="00A35A48" w:rsidRDefault="00A35A48" w:rsidP="00A35A48">
      <w:pPr>
        <w:tabs>
          <w:tab w:val="left" w:pos="709"/>
        </w:tabs>
        <w:spacing w:before="120" w:after="120"/>
        <w:ind w:firstLine="567"/>
        <w:rPr>
          <w:rFonts w:ascii="Times New Roman" w:hAnsi="Times New Roman" w:cs="Times New Roman"/>
          <w:b/>
          <w:sz w:val="28"/>
          <w:szCs w:val="28"/>
        </w:rPr>
      </w:pPr>
      <w:r w:rsidRPr="00A35A48">
        <w:rPr>
          <w:rFonts w:ascii="Times New Roman" w:hAnsi="Times New Roman" w:cs="Times New Roman"/>
          <w:b/>
          <w:sz w:val="28"/>
          <w:szCs w:val="28"/>
        </w:rPr>
        <w:t>ВИРІШИЛА:</w:t>
      </w:r>
    </w:p>
    <w:p w:rsidR="00532256" w:rsidRPr="000D6F97" w:rsidRDefault="00532256" w:rsidP="00A35A48">
      <w:pPr>
        <w:ind w:firstLine="567"/>
        <w:jc w:val="both"/>
        <w:rPr>
          <w:rFonts w:ascii="Times New Roman" w:hAnsi="Times New Roman" w:cs="Times New Roman"/>
          <w:sz w:val="28"/>
          <w:szCs w:val="28"/>
        </w:rPr>
      </w:pPr>
      <w:r w:rsidRPr="000D6F97">
        <w:rPr>
          <w:rFonts w:ascii="Times New Roman" w:hAnsi="Times New Roman" w:cs="Times New Roman"/>
          <w:sz w:val="28"/>
          <w:szCs w:val="28"/>
        </w:rPr>
        <w:t>1. Визначити на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рік:</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доходи</w:t>
      </w:r>
      <w:r w:rsidRPr="007B582C">
        <w:rPr>
          <w:rFonts w:ascii="Times New Roman" w:hAnsi="Times New Roman" w:cs="Times New Roman"/>
          <w:sz w:val="28"/>
          <w:szCs w:val="28"/>
        </w:rPr>
        <w:t xml:space="preserve"> бюджету міста Києва у сумі </w:t>
      </w:r>
      <w:r w:rsidR="0048669A">
        <w:rPr>
          <w:rFonts w:ascii="Times New Roman" w:hAnsi="Times New Roman" w:cs="Times New Roman"/>
          <w:sz w:val="28"/>
          <w:szCs w:val="28"/>
        </w:rPr>
        <w:t>6</w:t>
      </w:r>
      <w:r w:rsidR="00BF7BD5">
        <w:rPr>
          <w:rFonts w:ascii="Times New Roman" w:hAnsi="Times New Roman" w:cs="Times New Roman"/>
          <w:sz w:val="28"/>
          <w:szCs w:val="28"/>
        </w:rPr>
        <w:t>5</w:t>
      </w:r>
      <w:r w:rsidR="007943EA">
        <w:rPr>
          <w:rFonts w:ascii="Times New Roman" w:hAnsi="Times New Roman" w:cs="Times New Roman"/>
          <w:sz w:val="28"/>
          <w:szCs w:val="28"/>
        </w:rPr>
        <w:t> </w:t>
      </w:r>
      <w:r w:rsidR="0048669A">
        <w:rPr>
          <w:rFonts w:ascii="Times New Roman" w:hAnsi="Times New Roman" w:cs="Times New Roman"/>
          <w:sz w:val="28"/>
          <w:szCs w:val="28"/>
        </w:rPr>
        <w:t>1</w:t>
      </w:r>
      <w:r w:rsidR="00BF7BD5">
        <w:rPr>
          <w:rFonts w:ascii="Times New Roman" w:hAnsi="Times New Roman" w:cs="Times New Roman"/>
          <w:sz w:val="28"/>
          <w:szCs w:val="28"/>
        </w:rPr>
        <w:t>34</w:t>
      </w:r>
      <w:r w:rsidR="007943EA">
        <w:rPr>
          <w:rFonts w:ascii="Times New Roman" w:hAnsi="Times New Roman" w:cs="Times New Roman"/>
          <w:sz w:val="28"/>
          <w:szCs w:val="28"/>
        </w:rPr>
        <w:t> </w:t>
      </w:r>
      <w:r w:rsidR="00BF7BD5">
        <w:rPr>
          <w:rFonts w:ascii="Times New Roman" w:hAnsi="Times New Roman" w:cs="Times New Roman"/>
          <w:sz w:val="28"/>
          <w:szCs w:val="28"/>
        </w:rPr>
        <w:t>3</w:t>
      </w:r>
      <w:r w:rsidR="007943EA">
        <w:rPr>
          <w:rFonts w:ascii="Times New Roman" w:hAnsi="Times New Roman" w:cs="Times New Roman"/>
          <w:sz w:val="28"/>
          <w:szCs w:val="28"/>
        </w:rPr>
        <w:t>7</w:t>
      </w:r>
      <w:r w:rsidR="0048669A">
        <w:rPr>
          <w:rFonts w:ascii="Times New Roman" w:hAnsi="Times New Roman" w:cs="Times New Roman"/>
          <w:sz w:val="28"/>
          <w:szCs w:val="28"/>
        </w:rPr>
        <w:t>2</w:t>
      </w:r>
      <w:r w:rsidR="007943EA">
        <w:rPr>
          <w:rFonts w:ascii="Times New Roman" w:hAnsi="Times New Roman" w:cs="Times New Roman"/>
          <w:sz w:val="28"/>
          <w:szCs w:val="28"/>
        </w:rPr>
        <w:t> </w:t>
      </w:r>
      <w:r w:rsidR="00BF7BD5">
        <w:rPr>
          <w:rFonts w:ascii="Times New Roman" w:hAnsi="Times New Roman" w:cs="Times New Roman"/>
          <w:sz w:val="28"/>
          <w:szCs w:val="28"/>
        </w:rPr>
        <w:t>1</w:t>
      </w:r>
      <w:r w:rsidR="0048669A">
        <w:rPr>
          <w:rFonts w:ascii="Times New Roman" w:hAnsi="Times New Roman" w:cs="Times New Roman"/>
          <w:sz w:val="28"/>
          <w:szCs w:val="28"/>
        </w:rPr>
        <w:t>20</w:t>
      </w:r>
      <w:r w:rsidR="003B1789" w:rsidRPr="00B35441">
        <w:rPr>
          <w:sz w:val="28"/>
          <w:szCs w:val="28"/>
        </w:rPr>
        <w:t xml:space="preserve"> </w:t>
      </w:r>
      <w:r w:rsidRPr="00B35441">
        <w:rPr>
          <w:rFonts w:ascii="Times New Roman" w:hAnsi="Times New Roman" w:cs="Times New Roman"/>
          <w:sz w:val="28"/>
          <w:szCs w:val="28"/>
        </w:rPr>
        <w:t>грив</w:t>
      </w:r>
      <w:r w:rsidR="003B1789" w:rsidRPr="00B35441">
        <w:rPr>
          <w:rFonts w:ascii="Times New Roman" w:hAnsi="Times New Roman" w:cs="Times New Roman"/>
          <w:sz w:val="28"/>
          <w:szCs w:val="28"/>
        </w:rPr>
        <w:t>ень</w:t>
      </w:r>
      <w:r w:rsidRPr="00B35441">
        <w:rPr>
          <w:rFonts w:ascii="Times New Roman" w:hAnsi="Times New Roman" w:cs="Times New Roman"/>
          <w:sz w:val="28"/>
          <w:szCs w:val="28"/>
        </w:rPr>
        <w:t xml:space="preserve">, у тому числі доходи загального фонду бюджету міста Києва – </w:t>
      </w:r>
      <w:r w:rsidR="00BF7BD5">
        <w:rPr>
          <w:rFonts w:ascii="Times New Roman" w:hAnsi="Times New Roman" w:cs="Times New Roman"/>
          <w:sz w:val="28"/>
          <w:szCs w:val="28"/>
        </w:rPr>
        <w:t>61 343</w:t>
      </w:r>
      <w:r w:rsidR="007943EA">
        <w:rPr>
          <w:rFonts w:ascii="Times New Roman" w:hAnsi="Times New Roman" w:cs="Times New Roman"/>
          <w:sz w:val="28"/>
          <w:szCs w:val="28"/>
        </w:rPr>
        <w:t> </w:t>
      </w:r>
      <w:r w:rsidR="00BF7BD5">
        <w:rPr>
          <w:rFonts w:ascii="Times New Roman" w:hAnsi="Times New Roman" w:cs="Times New Roman"/>
          <w:sz w:val="28"/>
          <w:szCs w:val="28"/>
        </w:rPr>
        <w:t>934</w:t>
      </w:r>
      <w:r w:rsidR="007943EA">
        <w:rPr>
          <w:rFonts w:ascii="Times New Roman" w:hAnsi="Times New Roman" w:cs="Times New Roman"/>
          <w:sz w:val="28"/>
          <w:szCs w:val="28"/>
        </w:rPr>
        <w:t> </w:t>
      </w:r>
      <w:r w:rsidR="00BF7BD5">
        <w:rPr>
          <w:rFonts w:ascii="Times New Roman" w:hAnsi="Times New Roman" w:cs="Times New Roman"/>
          <w:sz w:val="28"/>
          <w:szCs w:val="28"/>
        </w:rPr>
        <w:t>8</w:t>
      </w:r>
      <w:r w:rsidR="007943EA">
        <w:rPr>
          <w:rFonts w:ascii="Times New Roman" w:hAnsi="Times New Roman" w:cs="Times New Roman"/>
          <w:sz w:val="28"/>
          <w:szCs w:val="28"/>
        </w:rPr>
        <w:t>00</w:t>
      </w:r>
      <w:r w:rsidR="003B1789" w:rsidRPr="00B35441">
        <w:rPr>
          <w:rFonts w:ascii="Times New Roman" w:hAnsi="Times New Roman" w:cs="Times New Roman"/>
          <w:sz w:val="28"/>
          <w:szCs w:val="28"/>
        </w:rPr>
        <w:t xml:space="preserve"> </w:t>
      </w:r>
      <w:r w:rsidRPr="00B35441">
        <w:rPr>
          <w:rFonts w:ascii="Times New Roman" w:hAnsi="Times New Roman" w:cs="Times New Roman"/>
          <w:sz w:val="28"/>
          <w:szCs w:val="28"/>
        </w:rPr>
        <w:t xml:space="preserve">гривень та доходи спеціального фонду бюджету міста Києва – </w:t>
      </w:r>
      <w:r w:rsidR="007943EA">
        <w:rPr>
          <w:rFonts w:ascii="Times New Roman" w:hAnsi="Times New Roman" w:cs="Times New Roman"/>
          <w:sz w:val="28"/>
          <w:szCs w:val="28"/>
        </w:rPr>
        <w:t>3 </w:t>
      </w:r>
      <w:r w:rsidR="0048669A">
        <w:rPr>
          <w:rFonts w:ascii="Times New Roman" w:hAnsi="Times New Roman" w:cs="Times New Roman"/>
          <w:sz w:val="28"/>
          <w:szCs w:val="28"/>
        </w:rPr>
        <w:t>7</w:t>
      </w:r>
      <w:r w:rsidR="007943EA">
        <w:rPr>
          <w:rFonts w:ascii="Times New Roman" w:hAnsi="Times New Roman" w:cs="Times New Roman"/>
          <w:sz w:val="28"/>
          <w:szCs w:val="28"/>
        </w:rPr>
        <w:t>90 437 3</w:t>
      </w:r>
      <w:r w:rsidR="0048669A">
        <w:rPr>
          <w:rFonts w:ascii="Times New Roman" w:hAnsi="Times New Roman" w:cs="Times New Roman"/>
          <w:sz w:val="28"/>
          <w:szCs w:val="28"/>
        </w:rPr>
        <w:t>20</w:t>
      </w:r>
      <w:r w:rsidR="003B1789" w:rsidRPr="00B35441">
        <w:rPr>
          <w:sz w:val="28"/>
          <w:szCs w:val="28"/>
        </w:rPr>
        <w:t xml:space="preserve"> </w:t>
      </w:r>
      <w:r w:rsidR="003B1789" w:rsidRPr="00B35441">
        <w:rPr>
          <w:rFonts w:ascii="Times New Roman" w:hAnsi="Times New Roman" w:cs="Times New Roman"/>
          <w:sz w:val="28"/>
          <w:szCs w:val="28"/>
        </w:rPr>
        <w:t xml:space="preserve">гривень </w:t>
      </w:r>
      <w:r w:rsidRPr="007B582C">
        <w:rPr>
          <w:rFonts w:ascii="Times New Roman" w:hAnsi="Times New Roman" w:cs="Times New Roman"/>
          <w:sz w:val="28"/>
          <w:szCs w:val="28"/>
        </w:rPr>
        <w:t>згідно з додатком 1 до цього рішення;</w:t>
      </w:r>
    </w:p>
    <w:p w:rsidR="007B582C" w:rsidRPr="00F1001B" w:rsidRDefault="007B582C" w:rsidP="007B582C">
      <w:pPr>
        <w:ind w:firstLine="567"/>
        <w:jc w:val="both"/>
        <w:rPr>
          <w:rFonts w:ascii="Times New Roman" w:hAnsi="Times New Roman" w:cs="Times New Roman"/>
        </w:rPr>
      </w:pPr>
      <w:r w:rsidRPr="00F1001B">
        <w:rPr>
          <w:rFonts w:ascii="Times New Roman" w:hAnsi="Times New Roman" w:cs="Times New Roman"/>
          <w:b/>
          <w:sz w:val="28"/>
          <w:szCs w:val="28"/>
        </w:rPr>
        <w:t>видатки</w:t>
      </w:r>
      <w:r w:rsidRPr="00F1001B">
        <w:rPr>
          <w:rFonts w:ascii="Times New Roman" w:hAnsi="Times New Roman" w:cs="Times New Roman"/>
          <w:sz w:val="28"/>
          <w:szCs w:val="28"/>
        </w:rPr>
        <w:t xml:space="preserve"> бюджету міста Києва у сумі</w:t>
      </w:r>
      <w:r w:rsidRPr="00F1001B">
        <w:rPr>
          <w:rFonts w:ascii="Times New Roman" w:hAnsi="Times New Roman" w:cs="Times New Roman"/>
          <w:i/>
          <w:sz w:val="28"/>
          <w:szCs w:val="28"/>
          <w:vertAlign w:val="superscript"/>
        </w:rPr>
        <w:t xml:space="preserve">  </w:t>
      </w:r>
      <w:r w:rsidRPr="00F1001B">
        <w:rPr>
          <w:rFonts w:ascii="Times New Roman" w:hAnsi="Times New Roman" w:cs="Times New Roman"/>
          <w:sz w:val="28"/>
          <w:szCs w:val="28"/>
        </w:rPr>
        <w:t> </w:t>
      </w:r>
      <w:r w:rsidR="006070E2">
        <w:rPr>
          <w:rFonts w:ascii="Times New Roman" w:hAnsi="Times New Roman" w:cs="Times New Roman"/>
          <w:sz w:val="28"/>
          <w:szCs w:val="28"/>
        </w:rPr>
        <w:t>64 433 611 847</w:t>
      </w:r>
      <w:r w:rsidR="003B1789" w:rsidRPr="00B35441">
        <w:rPr>
          <w:sz w:val="28"/>
          <w:szCs w:val="28"/>
        </w:rPr>
        <w:t xml:space="preserve"> </w:t>
      </w:r>
      <w:r w:rsidRPr="00F1001B">
        <w:rPr>
          <w:rFonts w:ascii="Times New Roman" w:hAnsi="Times New Roman" w:cs="Times New Roman"/>
          <w:sz w:val="28"/>
          <w:szCs w:val="28"/>
        </w:rPr>
        <w:t xml:space="preserve">гривень, у тому числі видатки загального фонду бюджету міста </w:t>
      </w:r>
      <w:r w:rsidRPr="003B1789">
        <w:rPr>
          <w:rFonts w:ascii="Times New Roman" w:hAnsi="Times New Roman" w:cs="Times New Roman"/>
          <w:sz w:val="28"/>
          <w:szCs w:val="28"/>
        </w:rPr>
        <w:t xml:space="preserve">Києва </w:t>
      </w:r>
      <w:r w:rsidRPr="006070E2">
        <w:rPr>
          <w:rFonts w:ascii="Times New Roman" w:hAnsi="Times New Roman" w:cs="Times New Roman"/>
          <w:sz w:val="28"/>
          <w:szCs w:val="28"/>
        </w:rPr>
        <w:t xml:space="preserve">– </w:t>
      </w:r>
      <w:r w:rsidR="006070E2" w:rsidRPr="006070E2">
        <w:rPr>
          <w:rFonts w:ascii="Times New Roman" w:hAnsi="Times New Roman" w:cs="Times New Roman"/>
          <w:sz w:val="28"/>
          <w:szCs w:val="28"/>
        </w:rPr>
        <w:t>54 668 816 906</w:t>
      </w:r>
      <w:r w:rsidR="003B1789" w:rsidRPr="006070E2">
        <w:rPr>
          <w:rFonts w:ascii="Times New Roman" w:hAnsi="Times New Roman" w:cs="Times New Roman"/>
          <w:sz w:val="28"/>
          <w:szCs w:val="28"/>
        </w:rPr>
        <w:t xml:space="preserve"> </w:t>
      </w:r>
      <w:r w:rsidRPr="006070E2">
        <w:rPr>
          <w:rFonts w:ascii="Times New Roman" w:hAnsi="Times New Roman" w:cs="Times New Roman"/>
          <w:sz w:val="28"/>
          <w:szCs w:val="28"/>
        </w:rPr>
        <w:t>грив</w:t>
      </w:r>
      <w:r w:rsidR="00CD3B48">
        <w:rPr>
          <w:rFonts w:ascii="Times New Roman" w:hAnsi="Times New Roman" w:cs="Times New Roman"/>
          <w:sz w:val="28"/>
          <w:szCs w:val="28"/>
        </w:rPr>
        <w:t>е</w:t>
      </w:r>
      <w:r w:rsidRPr="006070E2">
        <w:rPr>
          <w:rFonts w:ascii="Times New Roman" w:hAnsi="Times New Roman" w:cs="Times New Roman"/>
          <w:sz w:val="28"/>
          <w:szCs w:val="28"/>
        </w:rPr>
        <w:t>н</w:t>
      </w:r>
      <w:r w:rsidR="00CD3B48">
        <w:rPr>
          <w:rFonts w:ascii="Times New Roman" w:hAnsi="Times New Roman" w:cs="Times New Roman"/>
          <w:sz w:val="28"/>
          <w:szCs w:val="28"/>
        </w:rPr>
        <w:t>ь</w:t>
      </w:r>
      <w:r w:rsidRPr="006070E2">
        <w:rPr>
          <w:rFonts w:ascii="Times New Roman" w:hAnsi="Times New Roman" w:cs="Times New Roman"/>
          <w:sz w:val="28"/>
          <w:szCs w:val="28"/>
        </w:rPr>
        <w:t xml:space="preserve"> та видатки спеціального фонду бюджету міста Києва – </w:t>
      </w:r>
      <w:r w:rsidR="006070E2" w:rsidRPr="006070E2">
        <w:rPr>
          <w:rFonts w:ascii="Times New Roman" w:hAnsi="Times New Roman" w:cs="Times New Roman"/>
          <w:sz w:val="28"/>
          <w:szCs w:val="28"/>
        </w:rPr>
        <w:t>9 764 794 941</w:t>
      </w:r>
      <w:r w:rsidR="003B1789" w:rsidRPr="006070E2">
        <w:rPr>
          <w:sz w:val="28"/>
          <w:szCs w:val="28"/>
        </w:rPr>
        <w:t xml:space="preserve"> </w:t>
      </w:r>
      <w:r w:rsidR="005E1595">
        <w:rPr>
          <w:rFonts w:ascii="Times New Roman" w:hAnsi="Times New Roman" w:cs="Times New Roman"/>
          <w:sz w:val="28"/>
          <w:szCs w:val="28"/>
        </w:rPr>
        <w:t>гривень.</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повернення кредитів</w:t>
      </w:r>
      <w:r w:rsidRPr="007B582C">
        <w:rPr>
          <w:rFonts w:ascii="Times New Roman" w:hAnsi="Times New Roman" w:cs="Times New Roman"/>
          <w:sz w:val="28"/>
          <w:szCs w:val="28"/>
        </w:rPr>
        <w:t xml:space="preserve"> до бюджету міста Києва у сумі </w:t>
      </w:r>
      <w:r w:rsidR="00631D36">
        <w:rPr>
          <w:rFonts w:ascii="Times New Roman" w:hAnsi="Times New Roman" w:cs="Times New Roman"/>
          <w:sz w:val="28"/>
          <w:szCs w:val="28"/>
        </w:rPr>
        <w:t>63 473 661</w:t>
      </w:r>
      <w:r w:rsidRPr="007B582C">
        <w:rPr>
          <w:rFonts w:ascii="Times New Roman" w:hAnsi="Times New Roman" w:cs="Times New Roman"/>
          <w:sz w:val="28"/>
          <w:szCs w:val="28"/>
        </w:rPr>
        <w:t xml:space="preserve"> </w:t>
      </w:r>
      <w:r w:rsidR="005E1595">
        <w:rPr>
          <w:rFonts w:ascii="Times New Roman" w:hAnsi="Times New Roman" w:cs="Times New Roman"/>
          <w:sz w:val="28"/>
          <w:szCs w:val="28"/>
        </w:rPr>
        <w:t>гривень</w:t>
      </w:r>
      <w:r w:rsidRPr="007B582C">
        <w:rPr>
          <w:rFonts w:ascii="Times New Roman" w:hAnsi="Times New Roman" w:cs="Times New Roman"/>
          <w:sz w:val="28"/>
          <w:szCs w:val="28"/>
        </w:rPr>
        <w:t xml:space="preserve">, у тому числі повернення кредитів до загального фонду бюджету міста Києва – </w:t>
      </w:r>
      <w:r w:rsidR="00631D36">
        <w:rPr>
          <w:rFonts w:ascii="Times New Roman" w:hAnsi="Times New Roman" w:cs="Times New Roman"/>
          <w:sz w:val="28"/>
          <w:szCs w:val="28"/>
        </w:rPr>
        <w:t>63 293 661</w:t>
      </w:r>
      <w:r w:rsidRPr="007B582C">
        <w:rPr>
          <w:rFonts w:ascii="Times New Roman" w:hAnsi="Times New Roman" w:cs="Times New Roman"/>
          <w:sz w:val="28"/>
          <w:szCs w:val="28"/>
        </w:rPr>
        <w:t xml:space="preserve"> </w:t>
      </w:r>
      <w:r w:rsidR="005E1595">
        <w:rPr>
          <w:rFonts w:ascii="Times New Roman" w:hAnsi="Times New Roman" w:cs="Times New Roman"/>
          <w:sz w:val="28"/>
          <w:szCs w:val="28"/>
        </w:rPr>
        <w:t>гривень</w:t>
      </w:r>
      <w:r w:rsidRPr="007B582C">
        <w:rPr>
          <w:rFonts w:ascii="Times New Roman" w:hAnsi="Times New Roman" w:cs="Times New Roman"/>
          <w:sz w:val="28"/>
          <w:szCs w:val="28"/>
        </w:rPr>
        <w:t xml:space="preserve">, повернення кредитів до спеціального фонду бюджету міста Києва – </w:t>
      </w:r>
      <w:r w:rsidR="00631D36">
        <w:rPr>
          <w:rFonts w:ascii="Times New Roman" w:hAnsi="Times New Roman" w:cs="Times New Roman"/>
          <w:sz w:val="28"/>
          <w:szCs w:val="28"/>
        </w:rPr>
        <w:t>180 000</w:t>
      </w:r>
      <w:r w:rsidRPr="007B582C">
        <w:rPr>
          <w:rFonts w:ascii="Times New Roman" w:hAnsi="Times New Roman" w:cs="Times New Roman"/>
          <w:sz w:val="28"/>
          <w:szCs w:val="28"/>
        </w:rPr>
        <w:t xml:space="preserve"> гривень;</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lastRenderedPageBreak/>
        <w:t>надання кредитів</w:t>
      </w:r>
      <w:r w:rsidRPr="007B582C">
        <w:rPr>
          <w:rFonts w:ascii="Times New Roman" w:hAnsi="Times New Roman" w:cs="Times New Roman"/>
          <w:sz w:val="28"/>
          <w:szCs w:val="28"/>
        </w:rPr>
        <w:t xml:space="preserve"> з бюджету міста Києва у сумі </w:t>
      </w:r>
      <w:r w:rsidR="00631D36">
        <w:rPr>
          <w:rFonts w:ascii="Times New Roman" w:hAnsi="Times New Roman" w:cs="Times New Roman"/>
          <w:sz w:val="28"/>
          <w:szCs w:val="28"/>
        </w:rPr>
        <w:t>130 061 926</w:t>
      </w:r>
      <w:r w:rsidRPr="007B582C">
        <w:rPr>
          <w:rFonts w:ascii="Times New Roman" w:hAnsi="Times New Roman" w:cs="Times New Roman"/>
          <w:sz w:val="28"/>
          <w:szCs w:val="28"/>
        </w:rPr>
        <w:t xml:space="preserve"> гривень, у тому числі надання кредитів із загального фонду бюджету міста Києва – </w:t>
      </w:r>
      <w:r w:rsidR="00631D36">
        <w:rPr>
          <w:rFonts w:ascii="Times New Roman" w:hAnsi="Times New Roman" w:cs="Times New Roman"/>
          <w:sz w:val="28"/>
          <w:szCs w:val="28"/>
        </w:rPr>
        <w:t>130 061 926</w:t>
      </w:r>
      <w:r w:rsidR="00B7557E">
        <w:rPr>
          <w:rFonts w:ascii="Times New Roman" w:hAnsi="Times New Roman" w:cs="Times New Roman"/>
          <w:sz w:val="28"/>
          <w:szCs w:val="28"/>
        </w:rPr>
        <w:t> </w:t>
      </w:r>
      <w:r w:rsidRPr="007B582C">
        <w:rPr>
          <w:rFonts w:ascii="Times New Roman" w:hAnsi="Times New Roman" w:cs="Times New Roman"/>
          <w:sz w:val="28"/>
          <w:szCs w:val="28"/>
        </w:rPr>
        <w:t>гривень;</w:t>
      </w:r>
    </w:p>
    <w:p w:rsidR="007B582C" w:rsidRPr="00B7557E" w:rsidRDefault="007B582C" w:rsidP="007B582C">
      <w:pPr>
        <w:ind w:firstLine="567"/>
        <w:jc w:val="both"/>
        <w:rPr>
          <w:rFonts w:ascii="Times New Roman" w:hAnsi="Times New Roman" w:cs="Times New Roman"/>
        </w:rPr>
      </w:pPr>
      <w:r w:rsidRPr="00B7557E">
        <w:rPr>
          <w:rFonts w:ascii="Times New Roman" w:hAnsi="Times New Roman" w:cs="Times New Roman"/>
          <w:b/>
          <w:sz w:val="28"/>
          <w:szCs w:val="28"/>
        </w:rPr>
        <w:t>профіцит</w:t>
      </w:r>
      <w:r w:rsidRPr="00B7557E">
        <w:rPr>
          <w:rFonts w:ascii="Times New Roman" w:hAnsi="Times New Roman" w:cs="Times New Roman"/>
          <w:sz w:val="28"/>
          <w:szCs w:val="28"/>
        </w:rPr>
        <w:t xml:space="preserve"> за загальним фондом бюджету міста Києва у сумі </w:t>
      </w:r>
      <w:r w:rsidR="00CD3B48">
        <w:rPr>
          <w:rFonts w:ascii="Times New Roman" w:hAnsi="Times New Roman" w:cs="Times New Roman"/>
          <w:sz w:val="28"/>
          <w:szCs w:val="28"/>
        </w:rPr>
        <w:t>5 974 177 621</w:t>
      </w:r>
      <w:r w:rsidR="003B1789" w:rsidRPr="003B1789">
        <w:rPr>
          <w:color w:val="5B9BD5" w:themeColor="accent1"/>
          <w:sz w:val="28"/>
          <w:szCs w:val="28"/>
        </w:rPr>
        <w:t> </w:t>
      </w:r>
      <w:r w:rsidR="005E1595">
        <w:rPr>
          <w:rFonts w:ascii="Times New Roman" w:hAnsi="Times New Roman" w:cs="Times New Roman"/>
          <w:sz w:val="28"/>
          <w:szCs w:val="28"/>
        </w:rPr>
        <w:t>гривень</w:t>
      </w:r>
      <w:r w:rsidRPr="00B7557E">
        <w:rPr>
          <w:rFonts w:ascii="Times New Roman" w:hAnsi="Times New Roman" w:cs="Times New Roman"/>
          <w:sz w:val="28"/>
          <w:szCs w:val="28"/>
        </w:rPr>
        <w:t xml:space="preserve"> згідно з додатком 2 до цього рішення;</w:t>
      </w:r>
    </w:p>
    <w:p w:rsidR="007B582C" w:rsidRPr="00B7557E" w:rsidRDefault="007B582C" w:rsidP="007B582C">
      <w:pPr>
        <w:ind w:firstLine="567"/>
        <w:jc w:val="both"/>
        <w:rPr>
          <w:rFonts w:ascii="Times New Roman" w:hAnsi="Times New Roman" w:cs="Times New Roman"/>
        </w:rPr>
      </w:pPr>
      <w:r w:rsidRPr="00B7557E">
        <w:rPr>
          <w:rFonts w:ascii="Times New Roman" w:hAnsi="Times New Roman" w:cs="Times New Roman"/>
          <w:b/>
          <w:sz w:val="28"/>
          <w:szCs w:val="28"/>
        </w:rPr>
        <w:t xml:space="preserve">дефіцит </w:t>
      </w:r>
      <w:r w:rsidRPr="00B7557E">
        <w:rPr>
          <w:rFonts w:ascii="Times New Roman" w:hAnsi="Times New Roman" w:cs="Times New Roman"/>
          <w:sz w:val="28"/>
          <w:szCs w:val="28"/>
        </w:rPr>
        <w:t xml:space="preserve">за спеціальним фондом бюджету міста Києва у сумі </w:t>
      </w:r>
      <w:r w:rsidR="00CD3B48">
        <w:rPr>
          <w:rFonts w:ascii="Times New Roman" w:hAnsi="Times New Roman" w:cs="Times New Roman"/>
          <w:sz w:val="28"/>
          <w:szCs w:val="28"/>
        </w:rPr>
        <w:t>5 340 005 613</w:t>
      </w:r>
      <w:r w:rsidR="003B1789" w:rsidRPr="003B1789">
        <w:rPr>
          <w:color w:val="5B9BD5" w:themeColor="accent1"/>
          <w:sz w:val="28"/>
          <w:szCs w:val="28"/>
        </w:rPr>
        <w:t> </w:t>
      </w:r>
      <w:r w:rsidR="005E1595">
        <w:rPr>
          <w:rFonts w:ascii="Times New Roman" w:hAnsi="Times New Roman" w:cs="Times New Roman"/>
          <w:sz w:val="28"/>
          <w:szCs w:val="28"/>
        </w:rPr>
        <w:t>гривень</w:t>
      </w:r>
      <w:r w:rsidRPr="00B7557E">
        <w:rPr>
          <w:rFonts w:ascii="Times New Roman" w:hAnsi="Times New Roman" w:cs="Times New Roman"/>
          <w:sz w:val="28"/>
          <w:szCs w:val="28"/>
        </w:rPr>
        <w:t xml:space="preserve"> згідно з додатком 2 до цього рішення;</w:t>
      </w:r>
    </w:p>
    <w:p w:rsidR="007B582C" w:rsidRPr="007B582C" w:rsidRDefault="007B582C" w:rsidP="007B582C">
      <w:pPr>
        <w:ind w:firstLine="567"/>
        <w:jc w:val="both"/>
        <w:rPr>
          <w:rFonts w:ascii="Times New Roman" w:hAnsi="Times New Roman" w:cs="Times New Roman"/>
        </w:rPr>
      </w:pPr>
      <w:r w:rsidRPr="00B7557E">
        <w:rPr>
          <w:rFonts w:ascii="Times New Roman" w:hAnsi="Times New Roman" w:cs="Times New Roman"/>
          <w:b/>
          <w:sz w:val="28"/>
          <w:szCs w:val="28"/>
        </w:rPr>
        <w:t>оборотний залишок</w:t>
      </w:r>
      <w:r w:rsidRPr="007B582C">
        <w:rPr>
          <w:rFonts w:ascii="Times New Roman" w:hAnsi="Times New Roman" w:cs="Times New Roman"/>
          <w:b/>
          <w:sz w:val="28"/>
          <w:szCs w:val="28"/>
        </w:rPr>
        <w:t xml:space="preserve"> бюджетних коштів </w:t>
      </w:r>
      <w:r w:rsidRPr="007B582C">
        <w:rPr>
          <w:rFonts w:ascii="Times New Roman" w:hAnsi="Times New Roman" w:cs="Times New Roman"/>
          <w:sz w:val="28"/>
          <w:szCs w:val="28"/>
        </w:rPr>
        <w:t xml:space="preserve">бюджету міста Києва у розмірі </w:t>
      </w:r>
      <w:r w:rsidRPr="009F36B2">
        <w:rPr>
          <w:rFonts w:ascii="Times New Roman" w:hAnsi="Times New Roman" w:cs="Times New Roman"/>
          <w:sz w:val="28"/>
          <w:szCs w:val="28"/>
        </w:rPr>
        <w:t>20 000 000</w:t>
      </w:r>
      <w:r w:rsidRPr="007B582C">
        <w:rPr>
          <w:rFonts w:ascii="Times New Roman" w:hAnsi="Times New Roman" w:cs="Times New Roman"/>
          <w:sz w:val="28"/>
          <w:szCs w:val="28"/>
        </w:rPr>
        <w:t xml:space="preserve"> гривень, що становить </w:t>
      </w:r>
      <w:r w:rsidRPr="009C4EA8">
        <w:rPr>
          <w:rFonts w:ascii="Times New Roman" w:hAnsi="Times New Roman" w:cs="Times New Roman"/>
          <w:sz w:val="28"/>
          <w:szCs w:val="28"/>
        </w:rPr>
        <w:t>0,0</w:t>
      </w:r>
      <w:r w:rsidR="00C06C4A" w:rsidRPr="009C4EA8">
        <w:rPr>
          <w:rFonts w:ascii="Times New Roman" w:hAnsi="Times New Roman" w:cs="Times New Roman"/>
          <w:sz w:val="28"/>
          <w:szCs w:val="28"/>
        </w:rPr>
        <w:t>4</w:t>
      </w:r>
      <w:r w:rsidRPr="009C4EA8">
        <w:rPr>
          <w:rFonts w:ascii="Times New Roman" w:hAnsi="Times New Roman" w:cs="Times New Roman"/>
          <w:sz w:val="28"/>
          <w:szCs w:val="28"/>
        </w:rPr>
        <w:t xml:space="preserve"> відсотка</w:t>
      </w:r>
      <w:r w:rsidRPr="007B582C">
        <w:rPr>
          <w:rFonts w:ascii="Times New Roman" w:hAnsi="Times New Roman" w:cs="Times New Roman"/>
          <w:sz w:val="28"/>
          <w:szCs w:val="28"/>
        </w:rPr>
        <w:t xml:space="preserve"> видатків загального фонду бюджету міста Києва, визначених цим пунктом;</w:t>
      </w:r>
    </w:p>
    <w:p w:rsidR="007B582C" w:rsidRDefault="007B582C" w:rsidP="004A4776">
      <w:pPr>
        <w:spacing w:after="120"/>
        <w:ind w:firstLine="567"/>
        <w:jc w:val="both"/>
        <w:rPr>
          <w:rFonts w:ascii="Times New Roman" w:hAnsi="Times New Roman" w:cs="Times New Roman"/>
          <w:sz w:val="28"/>
          <w:szCs w:val="28"/>
        </w:rPr>
      </w:pPr>
      <w:r w:rsidRPr="007B582C">
        <w:rPr>
          <w:rFonts w:ascii="Times New Roman" w:hAnsi="Times New Roman" w:cs="Times New Roman"/>
          <w:b/>
          <w:sz w:val="28"/>
          <w:szCs w:val="28"/>
        </w:rPr>
        <w:t>резервний фонд</w:t>
      </w:r>
      <w:r w:rsidRPr="007B582C">
        <w:rPr>
          <w:rFonts w:ascii="Times New Roman" w:hAnsi="Times New Roman" w:cs="Times New Roman"/>
          <w:sz w:val="28"/>
          <w:szCs w:val="28"/>
        </w:rPr>
        <w:t xml:space="preserve"> бюджету міста Києва у розмірі </w:t>
      </w:r>
      <w:r w:rsidR="008C7441">
        <w:rPr>
          <w:rFonts w:ascii="Times New Roman" w:hAnsi="Times New Roman" w:cs="Times New Roman"/>
          <w:sz w:val="28"/>
          <w:szCs w:val="28"/>
        </w:rPr>
        <w:t>3</w:t>
      </w:r>
      <w:r w:rsidR="002043FB" w:rsidRPr="00631D36">
        <w:rPr>
          <w:rFonts w:ascii="Times New Roman" w:hAnsi="Times New Roman" w:cs="Times New Roman"/>
          <w:sz w:val="28"/>
          <w:szCs w:val="28"/>
        </w:rPr>
        <w:t> </w:t>
      </w:r>
      <w:r w:rsidR="008C7441">
        <w:rPr>
          <w:rFonts w:ascii="Times New Roman" w:hAnsi="Times New Roman" w:cs="Times New Roman"/>
          <w:sz w:val="28"/>
          <w:szCs w:val="28"/>
        </w:rPr>
        <w:t>0</w:t>
      </w:r>
      <w:r w:rsidR="002043FB" w:rsidRPr="00631D36">
        <w:rPr>
          <w:rFonts w:ascii="Times New Roman" w:hAnsi="Times New Roman" w:cs="Times New Roman"/>
          <w:sz w:val="28"/>
          <w:szCs w:val="28"/>
        </w:rPr>
        <w:t>00 000 000</w:t>
      </w:r>
      <w:r w:rsidR="00F1001B" w:rsidRPr="00631D36">
        <w:rPr>
          <w:sz w:val="28"/>
          <w:szCs w:val="28"/>
        </w:rPr>
        <w:t xml:space="preserve"> </w:t>
      </w:r>
      <w:r w:rsidR="002043FB">
        <w:rPr>
          <w:rFonts w:ascii="Times New Roman" w:hAnsi="Times New Roman" w:cs="Times New Roman"/>
          <w:sz w:val="28"/>
          <w:szCs w:val="28"/>
        </w:rPr>
        <w:t xml:space="preserve">гривень, що </w:t>
      </w:r>
      <w:r w:rsidR="002043FB" w:rsidRPr="008C7441">
        <w:rPr>
          <w:rFonts w:ascii="Times New Roman" w:hAnsi="Times New Roman" w:cs="Times New Roman"/>
          <w:sz w:val="28"/>
          <w:szCs w:val="28"/>
        </w:rPr>
        <w:t>становить</w:t>
      </w:r>
      <w:r w:rsidRPr="008C7441">
        <w:rPr>
          <w:rFonts w:ascii="Times New Roman" w:hAnsi="Times New Roman" w:cs="Times New Roman"/>
          <w:sz w:val="28"/>
          <w:szCs w:val="28"/>
        </w:rPr>
        <w:t xml:space="preserve"> </w:t>
      </w:r>
      <w:r w:rsidR="00C57D69">
        <w:rPr>
          <w:rFonts w:ascii="Times New Roman" w:hAnsi="Times New Roman" w:cs="Times New Roman"/>
          <w:sz w:val="28"/>
          <w:szCs w:val="28"/>
        </w:rPr>
        <w:t>5</w:t>
      </w:r>
      <w:r w:rsidR="009C4EA8" w:rsidRPr="008C7441">
        <w:rPr>
          <w:rFonts w:ascii="Times New Roman" w:hAnsi="Times New Roman" w:cs="Times New Roman"/>
          <w:sz w:val="28"/>
          <w:szCs w:val="28"/>
        </w:rPr>
        <w:t>,</w:t>
      </w:r>
      <w:r w:rsidR="00C57D69">
        <w:rPr>
          <w:rFonts w:ascii="Times New Roman" w:hAnsi="Times New Roman" w:cs="Times New Roman"/>
          <w:sz w:val="28"/>
          <w:szCs w:val="28"/>
        </w:rPr>
        <w:t>5</w:t>
      </w:r>
      <w:r w:rsidR="002043FB" w:rsidRPr="008C7441">
        <w:rPr>
          <w:rFonts w:ascii="Times New Roman" w:hAnsi="Times New Roman" w:cs="Times New Roman"/>
          <w:sz w:val="28"/>
          <w:szCs w:val="28"/>
        </w:rPr>
        <w:t xml:space="preserve"> </w:t>
      </w:r>
      <w:r w:rsidRPr="007B582C">
        <w:rPr>
          <w:rFonts w:ascii="Times New Roman" w:hAnsi="Times New Roman" w:cs="Times New Roman"/>
          <w:sz w:val="28"/>
          <w:szCs w:val="28"/>
        </w:rPr>
        <w:t>відсотка видатків загального фонду бюджету міст</w:t>
      </w:r>
      <w:r>
        <w:rPr>
          <w:rFonts w:ascii="Times New Roman" w:hAnsi="Times New Roman" w:cs="Times New Roman"/>
          <w:sz w:val="28"/>
          <w:szCs w:val="28"/>
        </w:rPr>
        <w:t>а Києва, визначених цим пунктом.</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2.</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Затвердити бюджетні призначення головним розпорядникам коштів бюджету міста Києва на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рік у розрізі відповідальних виконавців за бюджетними програмами згідно з додатками 3, 4 до цього рішення.</w:t>
      </w:r>
    </w:p>
    <w:p w:rsidR="007B582C" w:rsidRPr="007B582C" w:rsidRDefault="00532256" w:rsidP="007B582C">
      <w:pPr>
        <w:pStyle w:val="a8"/>
        <w:spacing w:before="0" w:beforeAutospacing="0" w:after="0" w:afterAutospacing="0"/>
        <w:ind w:firstLine="567"/>
        <w:jc w:val="both"/>
        <w:rPr>
          <w:rFonts w:eastAsiaTheme="minorHAnsi"/>
          <w:sz w:val="28"/>
          <w:szCs w:val="28"/>
          <w:lang w:eastAsia="en-US"/>
        </w:rPr>
      </w:pPr>
      <w:r w:rsidRPr="007B582C">
        <w:rPr>
          <w:rFonts w:eastAsiaTheme="minorHAnsi"/>
          <w:sz w:val="28"/>
          <w:szCs w:val="28"/>
          <w:lang w:eastAsia="en-US"/>
        </w:rPr>
        <w:t xml:space="preserve">3. </w:t>
      </w:r>
      <w:r w:rsidR="007B582C" w:rsidRPr="007B582C">
        <w:rPr>
          <w:rFonts w:eastAsiaTheme="minorHAnsi"/>
          <w:sz w:val="28"/>
          <w:szCs w:val="28"/>
          <w:lang w:eastAsia="en-US"/>
        </w:rPr>
        <w:t>Затвердити міжбюджетні трансферти з бюджету міста Києва на 202</w:t>
      </w:r>
      <w:r w:rsidR="006A48C2">
        <w:rPr>
          <w:rFonts w:eastAsiaTheme="minorHAnsi"/>
          <w:sz w:val="28"/>
          <w:szCs w:val="28"/>
          <w:lang w:eastAsia="en-US"/>
        </w:rPr>
        <w:t>3</w:t>
      </w:r>
      <w:r w:rsidR="007B582C" w:rsidRPr="007B582C">
        <w:rPr>
          <w:rFonts w:eastAsiaTheme="minorHAnsi"/>
          <w:sz w:val="28"/>
          <w:szCs w:val="28"/>
          <w:lang w:eastAsia="en-US"/>
        </w:rPr>
        <w:t xml:space="preserve"> рік згідно з додатком 5 до цього рішення.</w:t>
      </w:r>
    </w:p>
    <w:p w:rsidR="00532256" w:rsidRDefault="007B582C" w:rsidP="004A4776">
      <w:pPr>
        <w:spacing w:after="120"/>
        <w:ind w:firstLine="567"/>
        <w:jc w:val="both"/>
        <w:rPr>
          <w:rFonts w:ascii="Times New Roman" w:hAnsi="Times New Roman" w:cs="Times New Roman"/>
          <w:sz w:val="28"/>
          <w:szCs w:val="28"/>
        </w:rPr>
      </w:pPr>
      <w:r w:rsidRPr="00206C42">
        <w:rPr>
          <w:rFonts w:ascii="Times New Roman" w:hAnsi="Times New Roman" w:cs="Times New Roman"/>
          <w:sz w:val="28"/>
          <w:szCs w:val="28"/>
        </w:rPr>
        <w:t>Відповідно до частини сьомої статті 108 Бюджетного кодексу України розподіл та перерозподіл обсягів трансфертів з Державного бюджету України бюджету міста Києва</w:t>
      </w:r>
      <w:r w:rsidR="005E1595">
        <w:rPr>
          <w:rFonts w:ascii="Times New Roman" w:hAnsi="Times New Roman" w:cs="Times New Roman"/>
          <w:sz w:val="28"/>
          <w:szCs w:val="28"/>
        </w:rPr>
        <w:t xml:space="preserve"> </w:t>
      </w:r>
      <w:r w:rsidRPr="00206C42">
        <w:rPr>
          <w:rFonts w:ascii="Times New Roman" w:hAnsi="Times New Roman" w:cs="Times New Roman"/>
          <w:sz w:val="28"/>
          <w:szCs w:val="28"/>
        </w:rPr>
        <w:t xml:space="preserve"> у період між сесіями Київської міської ради</w:t>
      </w:r>
      <w:r w:rsidR="005E1595">
        <w:rPr>
          <w:rFonts w:ascii="Times New Roman" w:hAnsi="Times New Roman" w:cs="Times New Roman"/>
          <w:sz w:val="28"/>
          <w:szCs w:val="28"/>
        </w:rPr>
        <w:t xml:space="preserve"> здійснюється </w:t>
      </w:r>
      <w:r w:rsidRPr="00206C42">
        <w:rPr>
          <w:rFonts w:ascii="Times New Roman" w:hAnsi="Times New Roman" w:cs="Times New Roman"/>
          <w:sz w:val="28"/>
          <w:szCs w:val="28"/>
        </w:rPr>
        <w:t xml:space="preserve"> </w:t>
      </w:r>
      <w:r w:rsidR="00B30C26" w:rsidRPr="00206C42">
        <w:rPr>
          <w:rFonts w:ascii="Times New Roman" w:hAnsi="Times New Roman" w:cs="Times New Roman"/>
          <w:sz w:val="28"/>
          <w:szCs w:val="28"/>
        </w:rPr>
        <w:t>за розпорядженням виконавчого органу Київської міської ради (Київської міської державної адміністрації)</w:t>
      </w:r>
      <w:r w:rsidR="00B30C26" w:rsidRPr="00206C42">
        <w:rPr>
          <w:rFonts w:ascii="Times New Roman" w:hAnsi="Times New Roman" w:cs="Times New Roman"/>
          <w:b/>
          <w:sz w:val="28"/>
          <w:szCs w:val="28"/>
        </w:rPr>
        <w:t xml:space="preserve"> </w:t>
      </w:r>
      <w:r w:rsidRPr="00206C42">
        <w:rPr>
          <w:rFonts w:ascii="Times New Roman" w:hAnsi="Times New Roman" w:cs="Times New Roman"/>
          <w:sz w:val="28"/>
          <w:szCs w:val="28"/>
        </w:rPr>
        <w:t xml:space="preserve"> з наступним внесенням змін до рішення про бюджет міста Києва на 202</w:t>
      </w:r>
      <w:r w:rsidR="00763E30" w:rsidRPr="00206C42">
        <w:rPr>
          <w:rFonts w:ascii="Times New Roman" w:hAnsi="Times New Roman" w:cs="Times New Roman"/>
          <w:sz w:val="28"/>
          <w:szCs w:val="28"/>
        </w:rPr>
        <w:t>3</w:t>
      </w:r>
      <w:r w:rsidRPr="00206C42">
        <w:rPr>
          <w:rFonts w:ascii="Times New Roman" w:hAnsi="Times New Roman" w:cs="Times New Roman"/>
          <w:sz w:val="28"/>
          <w:szCs w:val="28"/>
        </w:rPr>
        <w:t xml:space="preserve"> рік</w:t>
      </w:r>
      <w:r w:rsidR="00532256" w:rsidRPr="00206C42">
        <w:rPr>
          <w:rFonts w:ascii="Times New Roman" w:hAnsi="Times New Roman" w:cs="Times New Roman"/>
          <w:sz w:val="28"/>
          <w:szCs w:val="28"/>
        </w:rPr>
        <w:t>.</w:t>
      </w:r>
    </w:p>
    <w:p w:rsidR="00532256" w:rsidRDefault="00532256" w:rsidP="004A4776">
      <w:pPr>
        <w:spacing w:after="120"/>
        <w:ind w:firstLine="567"/>
        <w:jc w:val="both"/>
        <w:rPr>
          <w:rFonts w:ascii="Times New Roman" w:hAnsi="Times New Roman" w:cs="Times New Roman"/>
          <w:sz w:val="28"/>
          <w:szCs w:val="28"/>
        </w:rPr>
      </w:pPr>
      <w:r w:rsidRPr="00846CE2">
        <w:rPr>
          <w:rFonts w:ascii="Times New Roman" w:hAnsi="Times New Roman" w:cs="Times New Roman"/>
          <w:sz w:val="28"/>
          <w:szCs w:val="28"/>
        </w:rPr>
        <w:t>4. Затвердити на 202</w:t>
      </w:r>
      <w:r w:rsidR="006A48C2">
        <w:rPr>
          <w:rFonts w:ascii="Times New Roman" w:hAnsi="Times New Roman" w:cs="Times New Roman"/>
          <w:sz w:val="28"/>
          <w:szCs w:val="28"/>
        </w:rPr>
        <w:t>3</w:t>
      </w:r>
      <w:r w:rsidRPr="00846CE2">
        <w:rPr>
          <w:rFonts w:ascii="Times New Roman" w:hAnsi="Times New Roman" w:cs="Times New Roman"/>
          <w:sz w:val="28"/>
          <w:szCs w:val="28"/>
        </w:rPr>
        <w:t xml:space="preserve"> рік </w:t>
      </w:r>
      <w:r w:rsidR="007A475A">
        <w:rPr>
          <w:rFonts w:ascii="Times New Roman" w:hAnsi="Times New Roman" w:cs="Times New Roman"/>
          <w:sz w:val="28"/>
          <w:szCs w:val="28"/>
        </w:rPr>
        <w:t>обсяги капітальних вкладень</w:t>
      </w:r>
      <w:r w:rsidR="000F3D5C">
        <w:rPr>
          <w:rFonts w:ascii="Times New Roman" w:hAnsi="Times New Roman" w:cs="Times New Roman"/>
          <w:sz w:val="28"/>
          <w:szCs w:val="28"/>
        </w:rPr>
        <w:t xml:space="preserve"> бюджету </w:t>
      </w:r>
      <w:r w:rsidR="009451A0">
        <w:rPr>
          <w:rFonts w:ascii="Times New Roman" w:hAnsi="Times New Roman" w:cs="Times New Roman"/>
          <w:sz w:val="28"/>
          <w:szCs w:val="28"/>
        </w:rPr>
        <w:t>в</w:t>
      </w:r>
      <w:r w:rsidR="007A475A">
        <w:rPr>
          <w:rFonts w:ascii="Times New Roman" w:hAnsi="Times New Roman" w:cs="Times New Roman"/>
          <w:sz w:val="28"/>
          <w:szCs w:val="28"/>
        </w:rPr>
        <w:t xml:space="preserve"> розрізі інвестиційних </w:t>
      </w:r>
      <w:proofErr w:type="spellStart"/>
      <w:r w:rsidR="007A475A">
        <w:rPr>
          <w:rFonts w:ascii="Times New Roman" w:hAnsi="Times New Roman" w:cs="Times New Roman"/>
          <w:sz w:val="28"/>
          <w:szCs w:val="28"/>
        </w:rPr>
        <w:t>проєктів</w:t>
      </w:r>
      <w:proofErr w:type="spellEnd"/>
      <w:r w:rsidR="00846CE2">
        <w:rPr>
          <w:rFonts w:ascii="Times New Roman" w:hAnsi="Times New Roman" w:cs="Times New Roman"/>
          <w:sz w:val="28"/>
          <w:szCs w:val="28"/>
        </w:rPr>
        <w:t xml:space="preserve"> </w:t>
      </w:r>
      <w:r w:rsidR="00C222E3" w:rsidRPr="00846CE2">
        <w:rPr>
          <w:rFonts w:ascii="Times New Roman" w:hAnsi="Times New Roman" w:cs="Times New Roman"/>
          <w:sz w:val="28"/>
          <w:szCs w:val="28"/>
        </w:rPr>
        <w:t>згідно з додатком 6 до цього рішення.</w:t>
      </w:r>
    </w:p>
    <w:p w:rsidR="00532256" w:rsidRDefault="00532256" w:rsidP="004A4776">
      <w:pPr>
        <w:spacing w:after="120" w:line="240" w:lineRule="auto"/>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5. Затвердити розподіл витрат </w:t>
      </w:r>
      <w:r w:rsidR="000F3D5C">
        <w:rPr>
          <w:rFonts w:ascii="Times New Roman" w:hAnsi="Times New Roman" w:cs="Times New Roman"/>
          <w:sz w:val="28"/>
          <w:szCs w:val="28"/>
        </w:rPr>
        <w:t xml:space="preserve">місцевого </w:t>
      </w:r>
      <w:r w:rsidRPr="000D6F97">
        <w:rPr>
          <w:rFonts w:ascii="Times New Roman" w:hAnsi="Times New Roman" w:cs="Times New Roman"/>
          <w:sz w:val="28"/>
          <w:szCs w:val="28"/>
        </w:rPr>
        <w:t>бюджету на реалізацію місцевих</w:t>
      </w:r>
      <w:r w:rsidR="009451A0">
        <w:rPr>
          <w:rFonts w:ascii="Times New Roman" w:hAnsi="Times New Roman" w:cs="Times New Roman"/>
          <w:sz w:val="28"/>
          <w:szCs w:val="28"/>
        </w:rPr>
        <w:t xml:space="preserve"> </w:t>
      </w:r>
      <w:r w:rsidRPr="000D6F97">
        <w:rPr>
          <w:rFonts w:ascii="Times New Roman" w:hAnsi="Times New Roman" w:cs="Times New Roman"/>
          <w:sz w:val="28"/>
          <w:szCs w:val="28"/>
        </w:rPr>
        <w:t>/</w:t>
      </w:r>
      <w:r w:rsidR="009451A0">
        <w:rPr>
          <w:rFonts w:ascii="Times New Roman" w:hAnsi="Times New Roman" w:cs="Times New Roman"/>
          <w:sz w:val="28"/>
          <w:szCs w:val="28"/>
        </w:rPr>
        <w:t xml:space="preserve"> </w:t>
      </w:r>
      <w:r w:rsidRPr="000D6F97">
        <w:rPr>
          <w:rFonts w:ascii="Times New Roman" w:hAnsi="Times New Roman" w:cs="Times New Roman"/>
          <w:sz w:val="28"/>
          <w:szCs w:val="28"/>
        </w:rPr>
        <w:t>регіональних програм у 202</w:t>
      </w:r>
      <w:r w:rsidR="006E4788">
        <w:rPr>
          <w:rFonts w:ascii="Times New Roman" w:hAnsi="Times New Roman" w:cs="Times New Roman"/>
          <w:sz w:val="28"/>
          <w:szCs w:val="28"/>
        </w:rPr>
        <w:t>3</w:t>
      </w:r>
      <w:r w:rsidRPr="000D6F97">
        <w:rPr>
          <w:rFonts w:ascii="Times New Roman" w:hAnsi="Times New Roman" w:cs="Times New Roman"/>
          <w:sz w:val="28"/>
          <w:szCs w:val="28"/>
        </w:rPr>
        <w:t xml:space="preserve"> році у </w:t>
      </w:r>
      <w:r w:rsidRPr="00944C88">
        <w:rPr>
          <w:rFonts w:ascii="Times New Roman" w:hAnsi="Times New Roman" w:cs="Times New Roman"/>
          <w:sz w:val="28"/>
          <w:szCs w:val="28"/>
        </w:rPr>
        <w:t xml:space="preserve">сумі </w:t>
      </w:r>
      <w:r w:rsidR="001A4566" w:rsidRPr="001A4566">
        <w:rPr>
          <w:rFonts w:ascii="Times New Roman" w:hAnsi="Times New Roman" w:cs="Times New Roman"/>
          <w:sz w:val="28"/>
          <w:szCs w:val="28"/>
        </w:rPr>
        <w:t>26 640 553 363</w:t>
      </w:r>
      <w:r w:rsidR="00B17276" w:rsidRPr="001A4566">
        <w:rPr>
          <w:rFonts w:ascii="Times New Roman" w:hAnsi="Times New Roman" w:cs="Times New Roman"/>
          <w:sz w:val="28"/>
          <w:szCs w:val="28"/>
        </w:rPr>
        <w:t xml:space="preserve"> </w:t>
      </w:r>
      <w:r w:rsidR="005E1595">
        <w:rPr>
          <w:rFonts w:ascii="Times New Roman" w:hAnsi="Times New Roman" w:cs="Times New Roman"/>
          <w:sz w:val="28"/>
          <w:szCs w:val="28"/>
        </w:rPr>
        <w:t>гривень</w:t>
      </w:r>
      <w:r w:rsidR="005E1595" w:rsidRPr="000D6F97">
        <w:rPr>
          <w:rFonts w:ascii="Times New Roman" w:hAnsi="Times New Roman" w:cs="Times New Roman"/>
          <w:sz w:val="28"/>
          <w:szCs w:val="28"/>
        </w:rPr>
        <w:t xml:space="preserve"> </w:t>
      </w:r>
      <w:r w:rsidRPr="000D6F97">
        <w:rPr>
          <w:rFonts w:ascii="Times New Roman" w:hAnsi="Times New Roman" w:cs="Times New Roman"/>
          <w:sz w:val="28"/>
          <w:szCs w:val="28"/>
        </w:rPr>
        <w:t xml:space="preserve">згідно з додатком </w:t>
      </w:r>
      <w:r>
        <w:rPr>
          <w:rFonts w:ascii="Times New Roman" w:hAnsi="Times New Roman" w:cs="Times New Roman"/>
          <w:sz w:val="28"/>
          <w:szCs w:val="28"/>
        </w:rPr>
        <w:t>7</w:t>
      </w:r>
      <w:r w:rsidRPr="000D6F97">
        <w:rPr>
          <w:rFonts w:ascii="Times New Roman" w:hAnsi="Times New Roman" w:cs="Times New Roman"/>
          <w:sz w:val="28"/>
          <w:szCs w:val="28"/>
        </w:rPr>
        <w:t xml:space="preserve"> до цього рішення.</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6. </w:t>
      </w:r>
      <w:r w:rsidR="009451A0">
        <w:rPr>
          <w:rFonts w:ascii="Times New Roman" w:hAnsi="Times New Roman" w:cs="Times New Roman"/>
          <w:sz w:val="28"/>
          <w:szCs w:val="28"/>
        </w:rPr>
        <w:t>У</w:t>
      </w:r>
      <w:r w:rsidRPr="000D6F97">
        <w:rPr>
          <w:rFonts w:ascii="Times New Roman" w:hAnsi="Times New Roman" w:cs="Times New Roman"/>
          <w:sz w:val="28"/>
          <w:szCs w:val="28"/>
        </w:rPr>
        <w:t>становити, що у загальному фонді бюджету міста Києва на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рік до доходів загального фонду належать доходи, визначені статтями 64, 66 Бюджетного кодексу України, </w:t>
      </w:r>
      <w:r w:rsidR="009451A0">
        <w:rPr>
          <w:rFonts w:ascii="Times New Roman" w:hAnsi="Times New Roman" w:cs="Times New Roman"/>
          <w:sz w:val="28"/>
          <w:szCs w:val="28"/>
        </w:rPr>
        <w:t>і</w:t>
      </w:r>
      <w:r w:rsidRPr="000D6F97">
        <w:rPr>
          <w:rFonts w:ascii="Times New Roman" w:hAnsi="Times New Roman" w:cs="Times New Roman"/>
          <w:sz w:val="28"/>
          <w:szCs w:val="28"/>
        </w:rPr>
        <w:t xml:space="preserve"> трансферти, визначені статтями 103, 103</w:t>
      </w:r>
      <w:r w:rsidRPr="000D6F97">
        <w:rPr>
          <w:rFonts w:ascii="Times New Roman" w:hAnsi="Times New Roman" w:cs="Times New Roman"/>
          <w:sz w:val="28"/>
          <w:szCs w:val="28"/>
          <w:vertAlign w:val="superscript"/>
        </w:rPr>
        <w:t>2</w:t>
      </w:r>
      <w:r w:rsidRPr="000D6F97">
        <w:rPr>
          <w:rFonts w:ascii="Times New Roman" w:hAnsi="Times New Roman" w:cs="Times New Roman"/>
          <w:sz w:val="28"/>
          <w:szCs w:val="28"/>
        </w:rPr>
        <w:t>, 103</w:t>
      </w:r>
      <w:r>
        <w:rPr>
          <w:rFonts w:ascii="Times New Roman" w:hAnsi="Times New Roman" w:cs="Times New Roman"/>
          <w:sz w:val="28"/>
          <w:szCs w:val="28"/>
          <w:vertAlign w:val="superscript"/>
        </w:rPr>
        <w:t>3</w:t>
      </w:r>
      <w:r w:rsidRPr="000D6F97">
        <w:rPr>
          <w:rFonts w:ascii="Times New Roman" w:hAnsi="Times New Roman" w:cs="Times New Roman"/>
          <w:sz w:val="28"/>
          <w:szCs w:val="28"/>
        </w:rPr>
        <w:t xml:space="preserve">, </w:t>
      </w:r>
      <w:r>
        <w:rPr>
          <w:rFonts w:ascii="Times New Roman" w:hAnsi="Times New Roman" w:cs="Times New Roman"/>
          <w:sz w:val="28"/>
          <w:szCs w:val="28"/>
        </w:rPr>
        <w:t xml:space="preserve">104, </w:t>
      </w:r>
      <w:r w:rsidRPr="000D6F97">
        <w:rPr>
          <w:rFonts w:ascii="Times New Roman" w:hAnsi="Times New Roman" w:cs="Times New Roman"/>
          <w:sz w:val="28"/>
          <w:szCs w:val="28"/>
        </w:rPr>
        <w:t>105 Бюджетного кодексу України (крім субвенцій, визначених статтею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та частиною першою статті 71 Бюджетного кодексу України).</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7. </w:t>
      </w:r>
      <w:r w:rsidR="009451A0">
        <w:rPr>
          <w:rFonts w:ascii="Times New Roman" w:hAnsi="Times New Roman" w:cs="Times New Roman"/>
          <w:sz w:val="28"/>
          <w:szCs w:val="28"/>
        </w:rPr>
        <w:t>У</w:t>
      </w:r>
      <w:r w:rsidRPr="000D6F97">
        <w:rPr>
          <w:rFonts w:ascii="Times New Roman" w:hAnsi="Times New Roman" w:cs="Times New Roman"/>
          <w:sz w:val="28"/>
          <w:szCs w:val="28"/>
        </w:rPr>
        <w:t>становити, що джерелами формування спеціального фонду бюджету міста Києва на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рік:</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1) у частині доходів є надходження, визначені статтями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71 Бюджетного кодексу України, </w:t>
      </w:r>
      <w:r w:rsidR="009451A0">
        <w:rPr>
          <w:rFonts w:ascii="Times New Roman" w:hAnsi="Times New Roman" w:cs="Times New Roman"/>
          <w:sz w:val="28"/>
          <w:szCs w:val="28"/>
        </w:rPr>
        <w:t>і</w:t>
      </w:r>
      <w:r w:rsidRPr="000D6F97">
        <w:rPr>
          <w:rFonts w:ascii="Times New Roman" w:hAnsi="Times New Roman" w:cs="Times New Roman"/>
          <w:sz w:val="28"/>
          <w:szCs w:val="28"/>
        </w:rPr>
        <w:t xml:space="preserve"> трансферти, визначені статтею 103</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у частині фінансування є надходження, визначені пунктами 9 та 10 частини першої статті 71 Бюджетного кодексу України;</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3) у частині кредитування є надходження, визначені пунктом 11 частини першої статті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Бюджетного кодексу України.</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8. Утворити в складі спеціального фонду бюджету міста Києва на 202</w:t>
      </w:r>
      <w:r w:rsidR="00E11433">
        <w:rPr>
          <w:rFonts w:ascii="Times New Roman" w:hAnsi="Times New Roman" w:cs="Times New Roman"/>
          <w:sz w:val="28"/>
          <w:szCs w:val="28"/>
        </w:rPr>
        <w:t>3</w:t>
      </w:r>
      <w:r w:rsidRPr="000D6F97">
        <w:rPr>
          <w:rFonts w:ascii="Times New Roman" w:hAnsi="Times New Roman" w:cs="Times New Roman"/>
          <w:sz w:val="28"/>
          <w:szCs w:val="28"/>
        </w:rPr>
        <w:t xml:space="preserve"> рік цільовий фонд </w:t>
      </w:r>
      <w:r w:rsidR="009451A0">
        <w:rPr>
          <w:rFonts w:ascii="Times New Roman" w:hAnsi="Times New Roman" w:cs="Times New Roman"/>
          <w:sz w:val="28"/>
          <w:szCs w:val="28"/>
        </w:rPr>
        <w:t>і</w:t>
      </w:r>
      <w:r w:rsidRPr="000D6F97">
        <w:rPr>
          <w:rFonts w:ascii="Times New Roman" w:hAnsi="Times New Roman" w:cs="Times New Roman"/>
          <w:sz w:val="28"/>
          <w:szCs w:val="28"/>
        </w:rPr>
        <w:t xml:space="preserve"> затвердити Положення про формування та використання коштів цільового фонду</w:t>
      </w:r>
      <w:r w:rsidR="000F3D5C">
        <w:rPr>
          <w:rFonts w:ascii="Times New Roman" w:hAnsi="Times New Roman" w:cs="Times New Roman"/>
          <w:sz w:val="28"/>
          <w:szCs w:val="28"/>
        </w:rPr>
        <w:t xml:space="preserve"> спеціального фонду</w:t>
      </w:r>
      <w:r w:rsidRPr="000D6F97">
        <w:rPr>
          <w:rFonts w:ascii="Times New Roman" w:hAnsi="Times New Roman" w:cs="Times New Roman"/>
          <w:sz w:val="28"/>
          <w:szCs w:val="28"/>
        </w:rPr>
        <w:t xml:space="preserve"> бюджету міста Києва у 202</w:t>
      </w:r>
      <w:r w:rsidR="00E11433">
        <w:rPr>
          <w:rFonts w:ascii="Times New Roman" w:hAnsi="Times New Roman" w:cs="Times New Roman"/>
          <w:sz w:val="28"/>
          <w:szCs w:val="28"/>
        </w:rPr>
        <w:t>3</w:t>
      </w:r>
      <w:r w:rsidRPr="000D6F97">
        <w:rPr>
          <w:rFonts w:ascii="Times New Roman" w:hAnsi="Times New Roman" w:cs="Times New Roman"/>
          <w:sz w:val="28"/>
          <w:szCs w:val="28"/>
        </w:rPr>
        <w:t xml:space="preserve"> році згідно з додатком </w:t>
      </w:r>
      <w:r>
        <w:rPr>
          <w:rFonts w:ascii="Times New Roman" w:hAnsi="Times New Roman" w:cs="Times New Roman"/>
          <w:sz w:val="28"/>
          <w:szCs w:val="28"/>
        </w:rPr>
        <w:t>10</w:t>
      </w:r>
      <w:r w:rsidRPr="000D6F97">
        <w:rPr>
          <w:rFonts w:ascii="Times New Roman" w:hAnsi="Times New Roman" w:cs="Times New Roman"/>
          <w:sz w:val="28"/>
          <w:szCs w:val="28"/>
        </w:rPr>
        <w:t xml:space="preserve"> до цього рішення.</w:t>
      </w:r>
    </w:p>
    <w:p w:rsidR="00532256" w:rsidRPr="000D6F97" w:rsidRDefault="009451A0" w:rsidP="004A4776">
      <w:pPr>
        <w:spacing w:after="120"/>
        <w:ind w:firstLine="567"/>
        <w:jc w:val="both"/>
        <w:rPr>
          <w:rFonts w:ascii="Times New Roman" w:hAnsi="Times New Roman" w:cs="Times New Roman"/>
          <w:sz w:val="28"/>
          <w:szCs w:val="28"/>
        </w:rPr>
      </w:pPr>
      <w:r>
        <w:rPr>
          <w:rFonts w:ascii="Times New Roman" w:hAnsi="Times New Roman" w:cs="Times New Roman"/>
          <w:sz w:val="28"/>
          <w:szCs w:val="28"/>
        </w:rPr>
        <w:t>У</w:t>
      </w:r>
      <w:r w:rsidR="00532256" w:rsidRPr="000D6F97">
        <w:rPr>
          <w:rFonts w:ascii="Times New Roman" w:hAnsi="Times New Roman" w:cs="Times New Roman"/>
          <w:sz w:val="28"/>
          <w:szCs w:val="28"/>
        </w:rPr>
        <w:t>становити, що у 202</w:t>
      </w:r>
      <w:r w:rsidR="006A48C2">
        <w:rPr>
          <w:rFonts w:ascii="Times New Roman" w:hAnsi="Times New Roman" w:cs="Times New Roman"/>
          <w:sz w:val="28"/>
          <w:szCs w:val="28"/>
        </w:rPr>
        <w:t>3</w:t>
      </w:r>
      <w:r w:rsidR="00532256" w:rsidRPr="000D6F97">
        <w:rPr>
          <w:rFonts w:ascii="Times New Roman" w:hAnsi="Times New Roman" w:cs="Times New Roman"/>
          <w:sz w:val="28"/>
          <w:szCs w:val="28"/>
        </w:rPr>
        <w:t xml:space="preserve"> році кошти, отримані до спеціального фонду бюджету міста Києва згідно з пунктом 8 частини першої статті 69</w:t>
      </w:r>
      <w:r w:rsidR="00532256" w:rsidRPr="000D6F97">
        <w:rPr>
          <w:rFonts w:ascii="Times New Roman" w:hAnsi="Times New Roman" w:cs="Times New Roman"/>
          <w:sz w:val="28"/>
          <w:szCs w:val="28"/>
          <w:vertAlign w:val="superscript"/>
        </w:rPr>
        <w:t xml:space="preserve">1 </w:t>
      </w:r>
      <w:r w:rsidR="00532256" w:rsidRPr="000D6F97">
        <w:rPr>
          <w:rFonts w:ascii="Times New Roman" w:hAnsi="Times New Roman" w:cs="Times New Roman"/>
          <w:sz w:val="28"/>
          <w:szCs w:val="28"/>
        </w:rPr>
        <w:t xml:space="preserve">Бюджетного кодексу України, спрямовуються на реалізацію заходів, визначених додатком </w:t>
      </w:r>
      <w:r w:rsidR="00532256">
        <w:rPr>
          <w:rFonts w:ascii="Times New Roman" w:hAnsi="Times New Roman" w:cs="Times New Roman"/>
          <w:sz w:val="28"/>
          <w:szCs w:val="28"/>
        </w:rPr>
        <w:t>10</w:t>
      </w:r>
      <w:r w:rsidR="00532256" w:rsidRPr="000D6F97">
        <w:rPr>
          <w:rFonts w:ascii="Times New Roman" w:hAnsi="Times New Roman" w:cs="Times New Roman"/>
          <w:sz w:val="28"/>
          <w:szCs w:val="28"/>
        </w:rPr>
        <w:t xml:space="preserve"> до цього рішення, а кошти, отримані до спеціального фонду згідно з підпунктом 3 пункту 7 цього рішення, спрямовуються на компенсацію різниці у відсоткових ставках </w:t>
      </w:r>
      <w:r>
        <w:rPr>
          <w:rFonts w:ascii="Times New Roman" w:hAnsi="Times New Roman" w:cs="Times New Roman"/>
          <w:sz w:val="28"/>
          <w:szCs w:val="28"/>
        </w:rPr>
        <w:t>і</w:t>
      </w:r>
      <w:r w:rsidR="00532256" w:rsidRPr="000D6F97">
        <w:rPr>
          <w:rFonts w:ascii="Times New Roman" w:hAnsi="Times New Roman" w:cs="Times New Roman"/>
          <w:sz w:val="28"/>
          <w:szCs w:val="28"/>
        </w:rPr>
        <w:t xml:space="preserve">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рішенням Київської міської ради від 18 листопада 2004 року № 570/1980 (за рахунок джерел, визначених підпунктом 3 пункту 7 цього рішення).</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9. Визначити на 31 грудня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року граничний обсяг місцевого боргу міста Києва у сумі </w:t>
      </w:r>
      <w:r w:rsidR="00D558EC">
        <w:rPr>
          <w:rFonts w:ascii="Times New Roman" w:hAnsi="Times New Roman" w:cs="Times New Roman"/>
          <w:sz w:val="28"/>
          <w:szCs w:val="28"/>
        </w:rPr>
        <w:t>6 839 374 512</w:t>
      </w:r>
      <w:r w:rsidR="007B582C">
        <w:rPr>
          <w:sz w:val="29"/>
          <w:szCs w:val="29"/>
        </w:rPr>
        <w:t xml:space="preserve"> </w:t>
      </w:r>
      <w:r w:rsidRPr="000D6F97">
        <w:rPr>
          <w:rFonts w:ascii="Times New Roman" w:hAnsi="Times New Roman" w:cs="Times New Roman"/>
          <w:sz w:val="28"/>
          <w:szCs w:val="28"/>
        </w:rPr>
        <w:t>грив</w:t>
      </w:r>
      <w:r w:rsidR="007C6F35">
        <w:rPr>
          <w:rFonts w:ascii="Times New Roman" w:hAnsi="Times New Roman" w:cs="Times New Roman"/>
          <w:sz w:val="28"/>
          <w:szCs w:val="28"/>
        </w:rPr>
        <w:t>е</w:t>
      </w:r>
      <w:r w:rsidRPr="000D6F97">
        <w:rPr>
          <w:rFonts w:ascii="Times New Roman" w:hAnsi="Times New Roman" w:cs="Times New Roman"/>
          <w:sz w:val="28"/>
          <w:szCs w:val="28"/>
        </w:rPr>
        <w:t>н</w:t>
      </w:r>
      <w:r w:rsidR="007C6F35">
        <w:rPr>
          <w:rFonts w:ascii="Times New Roman" w:hAnsi="Times New Roman" w:cs="Times New Roman"/>
          <w:sz w:val="28"/>
          <w:szCs w:val="28"/>
        </w:rPr>
        <w:t>ь</w:t>
      </w:r>
      <w:r w:rsidR="00284B13">
        <w:rPr>
          <w:rFonts w:ascii="Times New Roman" w:hAnsi="Times New Roman" w:cs="Times New Roman"/>
          <w:sz w:val="28"/>
          <w:szCs w:val="28"/>
        </w:rPr>
        <w:t xml:space="preserve"> </w:t>
      </w:r>
      <w:r w:rsidR="009451A0">
        <w:rPr>
          <w:rFonts w:ascii="Times New Roman" w:hAnsi="Times New Roman" w:cs="Times New Roman"/>
          <w:sz w:val="28"/>
          <w:szCs w:val="28"/>
        </w:rPr>
        <w:t>і</w:t>
      </w:r>
      <w:r w:rsidR="00284B13">
        <w:rPr>
          <w:rFonts w:ascii="Times New Roman" w:hAnsi="Times New Roman" w:cs="Times New Roman"/>
          <w:sz w:val="28"/>
          <w:szCs w:val="28"/>
        </w:rPr>
        <w:t xml:space="preserve"> </w:t>
      </w:r>
      <w:r w:rsidRPr="000D6F97">
        <w:rPr>
          <w:rFonts w:ascii="Times New Roman" w:hAnsi="Times New Roman" w:cs="Times New Roman"/>
          <w:sz w:val="28"/>
          <w:szCs w:val="28"/>
        </w:rPr>
        <w:t xml:space="preserve"> граничний обсяг </w:t>
      </w:r>
      <w:r w:rsidR="00284B13">
        <w:rPr>
          <w:rFonts w:ascii="Times New Roman" w:hAnsi="Times New Roman" w:cs="Times New Roman"/>
          <w:sz w:val="28"/>
          <w:szCs w:val="28"/>
        </w:rPr>
        <w:t>гарантованого Київською міською радою боргу</w:t>
      </w:r>
      <w:r w:rsidRPr="000D6F97">
        <w:rPr>
          <w:rFonts w:ascii="Times New Roman" w:hAnsi="Times New Roman" w:cs="Times New Roman"/>
          <w:sz w:val="28"/>
          <w:szCs w:val="28"/>
        </w:rPr>
        <w:t xml:space="preserve"> у сумі </w:t>
      </w:r>
      <w:r w:rsidR="00D558EC">
        <w:rPr>
          <w:rFonts w:ascii="Times New Roman" w:hAnsi="Times New Roman" w:cs="Times New Roman"/>
          <w:sz w:val="28"/>
          <w:szCs w:val="28"/>
        </w:rPr>
        <w:t>22 207 500 000</w:t>
      </w:r>
      <w:r w:rsidRPr="000D6F97">
        <w:rPr>
          <w:rFonts w:ascii="Times New Roman" w:hAnsi="Times New Roman" w:cs="Times New Roman"/>
          <w:sz w:val="28"/>
          <w:szCs w:val="28"/>
        </w:rPr>
        <w:t xml:space="preserve"> гривень.</w:t>
      </w:r>
    </w:p>
    <w:p w:rsidR="00532256"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Відповідно до стратегії управління боргом міста Києва Департаменту фінансів виконавчого органу Київської міської ради (Київської міської державної адміністрації) затвердити на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рік </w:t>
      </w:r>
      <w:r>
        <w:rPr>
          <w:rFonts w:ascii="Times New Roman" w:hAnsi="Times New Roman" w:cs="Times New Roman"/>
          <w:sz w:val="28"/>
          <w:szCs w:val="28"/>
        </w:rPr>
        <w:t xml:space="preserve">індикативну </w:t>
      </w:r>
      <w:r w:rsidRPr="000D6F97">
        <w:rPr>
          <w:rFonts w:ascii="Times New Roman" w:hAnsi="Times New Roman" w:cs="Times New Roman"/>
          <w:sz w:val="28"/>
          <w:szCs w:val="28"/>
        </w:rPr>
        <w:t>граничну ефективну ставку залучення коштів в іноземній валюті до бюджету міста Києва та/або надання місцевих гарантій.</w:t>
      </w:r>
    </w:p>
    <w:p w:rsidR="00532256" w:rsidRPr="000D6F97" w:rsidRDefault="00532256" w:rsidP="004A4776">
      <w:pPr>
        <w:spacing w:after="120"/>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10. </w:t>
      </w:r>
      <w:r w:rsidR="009451A0">
        <w:rPr>
          <w:rFonts w:ascii="Times New Roman" w:hAnsi="Times New Roman" w:cs="Times New Roman"/>
          <w:sz w:val="28"/>
          <w:szCs w:val="28"/>
        </w:rPr>
        <w:t>У</w:t>
      </w:r>
      <w:r w:rsidRPr="000D6F97">
        <w:rPr>
          <w:rFonts w:ascii="Times New Roman" w:hAnsi="Times New Roman" w:cs="Times New Roman"/>
          <w:sz w:val="28"/>
          <w:szCs w:val="28"/>
        </w:rPr>
        <w:t>становити, що у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році місцеві гарантії у сумі до </w:t>
      </w:r>
      <w:r w:rsidR="00D558EC">
        <w:rPr>
          <w:rFonts w:ascii="Times New Roman" w:hAnsi="Times New Roman" w:cs="Times New Roman"/>
          <w:sz w:val="28"/>
          <w:szCs w:val="28"/>
        </w:rPr>
        <w:t>13 432 500 000</w:t>
      </w:r>
      <w:r w:rsidRPr="000D6F97">
        <w:rPr>
          <w:rFonts w:ascii="Times New Roman" w:hAnsi="Times New Roman" w:cs="Times New Roman"/>
          <w:sz w:val="28"/>
          <w:szCs w:val="28"/>
        </w:rPr>
        <w:t xml:space="preserve"> гривень можуть надаватис</w:t>
      </w:r>
      <w:r w:rsidR="009451A0">
        <w:rPr>
          <w:rFonts w:ascii="Times New Roman" w:hAnsi="Times New Roman" w:cs="Times New Roman"/>
          <w:sz w:val="28"/>
          <w:szCs w:val="28"/>
        </w:rPr>
        <w:t>я</w:t>
      </w:r>
      <w:r w:rsidRPr="000D6F97">
        <w:rPr>
          <w:rFonts w:ascii="Times New Roman" w:hAnsi="Times New Roman" w:cs="Times New Roman"/>
          <w:sz w:val="28"/>
          <w:szCs w:val="28"/>
        </w:rPr>
        <w:t xml:space="preserve"> для забезпечення повного або часткового виконання боргових зобов’язань суб’єктів господарювання </w:t>
      </w:r>
      <w:r w:rsidR="009451A0" w:rsidRPr="007B582C">
        <w:rPr>
          <w:rFonts w:ascii="Times New Roman" w:hAnsi="Times New Roman" w:cs="Times New Roman"/>
          <w:sz w:val="28"/>
          <w:szCs w:val="28"/>
        </w:rPr>
        <w:t>–</w:t>
      </w:r>
      <w:r w:rsidRPr="000D6F97">
        <w:rPr>
          <w:rFonts w:ascii="Times New Roman" w:hAnsi="Times New Roman" w:cs="Times New Roman"/>
          <w:sz w:val="28"/>
          <w:szCs w:val="28"/>
        </w:rPr>
        <w:t xml:space="preserve"> резидентів України, що належать до комунально</w:t>
      </w:r>
      <w:r>
        <w:rPr>
          <w:rFonts w:ascii="Times New Roman" w:hAnsi="Times New Roman" w:cs="Times New Roman"/>
          <w:sz w:val="28"/>
          <w:szCs w:val="28"/>
        </w:rPr>
        <w:t>го</w:t>
      </w:r>
      <w:r w:rsidRPr="000D6F97">
        <w:rPr>
          <w:rFonts w:ascii="Times New Roman" w:hAnsi="Times New Roman" w:cs="Times New Roman"/>
          <w:sz w:val="28"/>
          <w:szCs w:val="28"/>
        </w:rPr>
        <w:t xml:space="preserve"> </w:t>
      </w:r>
      <w:r w:rsidRPr="0018635A">
        <w:rPr>
          <w:rFonts w:ascii="Times New Roman" w:hAnsi="Times New Roman" w:cs="Times New Roman"/>
          <w:sz w:val="28"/>
          <w:szCs w:val="28"/>
        </w:rPr>
        <w:t>сектор</w:t>
      </w:r>
      <w:r w:rsidR="009451A0">
        <w:rPr>
          <w:rFonts w:ascii="Times New Roman" w:hAnsi="Times New Roman" w:cs="Times New Roman"/>
          <w:sz w:val="28"/>
          <w:szCs w:val="28"/>
        </w:rPr>
        <w:t>у</w:t>
      </w:r>
      <w:r w:rsidRPr="0018635A">
        <w:rPr>
          <w:rFonts w:ascii="Times New Roman" w:hAnsi="Times New Roman" w:cs="Times New Roman"/>
          <w:sz w:val="28"/>
          <w:szCs w:val="28"/>
        </w:rPr>
        <w:t xml:space="preserve"> економіки</w:t>
      </w:r>
      <w:r w:rsidRPr="000D6F97">
        <w:rPr>
          <w:rFonts w:ascii="Times New Roman" w:hAnsi="Times New Roman" w:cs="Times New Roman"/>
          <w:sz w:val="28"/>
          <w:szCs w:val="28"/>
        </w:rPr>
        <w:t xml:space="preserve"> міста Києва, розташовані на території міста Києва та здійснюють на цій території реалізацію інвестиційних </w:t>
      </w:r>
      <w:proofErr w:type="spellStart"/>
      <w:r w:rsidRPr="000D6F97">
        <w:rPr>
          <w:rFonts w:ascii="Times New Roman" w:hAnsi="Times New Roman" w:cs="Times New Roman"/>
          <w:sz w:val="28"/>
          <w:szCs w:val="28"/>
        </w:rPr>
        <w:t>про</w:t>
      </w:r>
      <w:r w:rsidR="00A35A48">
        <w:rPr>
          <w:rFonts w:ascii="Times New Roman" w:hAnsi="Times New Roman" w:cs="Times New Roman"/>
          <w:sz w:val="28"/>
          <w:szCs w:val="28"/>
        </w:rPr>
        <w:t>є</w:t>
      </w:r>
      <w:r w:rsidRPr="000D6F97">
        <w:rPr>
          <w:rFonts w:ascii="Times New Roman" w:hAnsi="Times New Roman" w:cs="Times New Roman"/>
          <w:sz w:val="28"/>
          <w:szCs w:val="28"/>
        </w:rPr>
        <w:t>ктів</w:t>
      </w:r>
      <w:proofErr w:type="spellEnd"/>
      <w:r w:rsidRPr="000D6F97">
        <w:rPr>
          <w:rFonts w:ascii="Times New Roman" w:hAnsi="Times New Roman" w:cs="Times New Roman"/>
          <w:sz w:val="28"/>
          <w:szCs w:val="28"/>
        </w:rPr>
        <w:t>, метою яких є розвиток комунальної інфраструктури та/або впровадження ресурсозберігаючих технологій.</w:t>
      </w:r>
    </w:p>
    <w:p w:rsidR="00532256" w:rsidRPr="000D6F97" w:rsidRDefault="00532256" w:rsidP="004A4776">
      <w:pPr>
        <w:spacing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Обов’язковою умовою </w:t>
      </w:r>
      <w:r w:rsidRPr="000D6F97">
        <w:rPr>
          <w:rFonts w:ascii="Times New Roman" w:hAnsi="Times New Roman" w:cs="Times New Roman"/>
          <w:sz w:val="28"/>
          <w:szCs w:val="28"/>
        </w:rPr>
        <w:t xml:space="preserve">надання місцевих гарантій є укладення договору між Департаментом фінансів виконавчого органу Київської міської ради (Київської міської державної адміністрації) та суб’єктом господарювання про погашення заборгованості суб’єкта господарювання перед </w:t>
      </w:r>
      <w:r w:rsidRPr="00E34644">
        <w:rPr>
          <w:rFonts w:ascii="Times New Roman" w:hAnsi="Times New Roman" w:cs="Times New Roman"/>
          <w:sz w:val="28"/>
          <w:szCs w:val="28"/>
        </w:rPr>
        <w:t>територіальною громадою міста Києва</w:t>
      </w:r>
      <w:r w:rsidRPr="000D6F97">
        <w:rPr>
          <w:rFonts w:ascii="Times New Roman" w:hAnsi="Times New Roman" w:cs="Times New Roman"/>
          <w:sz w:val="28"/>
          <w:szCs w:val="28"/>
        </w:rPr>
        <w:t xml:space="preserve"> за виконання гарантійних зобов’язань. Істотними умовами такого договору мають бути зобов’язання суб’єкта господарювання: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 </w:t>
      </w:r>
      <w:proofErr w:type="spellStart"/>
      <w:r w:rsidRPr="000D6F97">
        <w:rPr>
          <w:rFonts w:ascii="Times New Roman" w:hAnsi="Times New Roman" w:cs="Times New Roman"/>
          <w:sz w:val="28"/>
          <w:szCs w:val="28"/>
        </w:rPr>
        <w:t>внес</w:t>
      </w:r>
      <w:r>
        <w:rPr>
          <w:rFonts w:ascii="Times New Roman" w:hAnsi="Times New Roman" w:cs="Times New Roman"/>
          <w:sz w:val="28"/>
          <w:szCs w:val="28"/>
        </w:rPr>
        <w:t>ти</w:t>
      </w:r>
      <w:proofErr w:type="spellEnd"/>
      <w:r w:rsidRPr="000D6F97">
        <w:rPr>
          <w:rFonts w:ascii="Times New Roman" w:hAnsi="Times New Roman" w:cs="Times New Roman"/>
          <w:sz w:val="28"/>
          <w:szCs w:val="28"/>
        </w:rPr>
        <w:t xml:space="preserve"> плат</w:t>
      </w:r>
      <w:r>
        <w:rPr>
          <w:rFonts w:ascii="Times New Roman" w:hAnsi="Times New Roman" w:cs="Times New Roman"/>
          <w:sz w:val="28"/>
          <w:szCs w:val="28"/>
        </w:rPr>
        <w:t>у</w:t>
      </w:r>
      <w:r w:rsidRPr="000D6F97">
        <w:rPr>
          <w:rFonts w:ascii="Times New Roman" w:hAnsi="Times New Roman" w:cs="Times New Roman"/>
          <w:sz w:val="28"/>
          <w:szCs w:val="28"/>
        </w:rPr>
        <w:t xml:space="preserve"> за надання місцевої гарантії;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нада</w:t>
      </w:r>
      <w:r>
        <w:rPr>
          <w:rFonts w:ascii="Times New Roman" w:hAnsi="Times New Roman" w:cs="Times New Roman"/>
          <w:sz w:val="28"/>
          <w:szCs w:val="28"/>
        </w:rPr>
        <w:t>ти</w:t>
      </w:r>
      <w:r w:rsidRPr="000D6F97">
        <w:rPr>
          <w:rFonts w:ascii="Times New Roman" w:hAnsi="Times New Roman" w:cs="Times New Roman"/>
          <w:sz w:val="28"/>
          <w:szCs w:val="28"/>
        </w:rPr>
        <w:t xml:space="preserve"> майнов</w:t>
      </w:r>
      <w:r>
        <w:rPr>
          <w:rFonts w:ascii="Times New Roman" w:hAnsi="Times New Roman" w:cs="Times New Roman"/>
          <w:sz w:val="28"/>
          <w:szCs w:val="28"/>
        </w:rPr>
        <w:t>е</w:t>
      </w:r>
      <w:r w:rsidRPr="000D6F97">
        <w:rPr>
          <w:rFonts w:ascii="Times New Roman" w:hAnsi="Times New Roman" w:cs="Times New Roman"/>
          <w:sz w:val="28"/>
          <w:szCs w:val="28"/>
        </w:rPr>
        <w:t xml:space="preserve"> або інш</w:t>
      </w:r>
      <w:r>
        <w:rPr>
          <w:rFonts w:ascii="Times New Roman" w:hAnsi="Times New Roman" w:cs="Times New Roman"/>
          <w:sz w:val="28"/>
          <w:szCs w:val="28"/>
        </w:rPr>
        <w:t>е</w:t>
      </w:r>
      <w:r w:rsidRPr="000D6F97">
        <w:rPr>
          <w:rFonts w:ascii="Times New Roman" w:hAnsi="Times New Roman" w:cs="Times New Roman"/>
          <w:sz w:val="28"/>
          <w:szCs w:val="28"/>
        </w:rPr>
        <w:t xml:space="preserve"> забезпечення виконання зобов’язань за гарантією;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відшкодува</w:t>
      </w:r>
      <w:r>
        <w:rPr>
          <w:rFonts w:ascii="Times New Roman" w:hAnsi="Times New Roman" w:cs="Times New Roman"/>
          <w:sz w:val="28"/>
          <w:szCs w:val="28"/>
        </w:rPr>
        <w:t>ти</w:t>
      </w:r>
      <w:r w:rsidRPr="000D6F97">
        <w:rPr>
          <w:rFonts w:ascii="Times New Roman" w:hAnsi="Times New Roman" w:cs="Times New Roman"/>
          <w:sz w:val="28"/>
          <w:szCs w:val="28"/>
        </w:rPr>
        <w:t xml:space="preserve"> витрат</w:t>
      </w:r>
      <w:r>
        <w:rPr>
          <w:rFonts w:ascii="Times New Roman" w:hAnsi="Times New Roman" w:cs="Times New Roman"/>
          <w:sz w:val="28"/>
          <w:szCs w:val="28"/>
        </w:rPr>
        <w:t>и</w:t>
      </w:r>
      <w:r w:rsidRPr="000D6F97">
        <w:rPr>
          <w:rFonts w:ascii="Times New Roman" w:hAnsi="Times New Roman" w:cs="Times New Roman"/>
          <w:sz w:val="28"/>
          <w:szCs w:val="28"/>
        </w:rPr>
        <w:t xml:space="preserve"> бюджету</w:t>
      </w:r>
      <w:r>
        <w:rPr>
          <w:rFonts w:ascii="Times New Roman" w:hAnsi="Times New Roman" w:cs="Times New Roman"/>
          <w:sz w:val="28"/>
          <w:szCs w:val="28"/>
        </w:rPr>
        <w:t xml:space="preserve"> міста Києва</w:t>
      </w:r>
      <w:r w:rsidRPr="000D6F97">
        <w:rPr>
          <w:rFonts w:ascii="Times New Roman" w:hAnsi="Times New Roman" w:cs="Times New Roman"/>
          <w:sz w:val="28"/>
          <w:szCs w:val="28"/>
        </w:rPr>
        <w:t>, пов’язан</w:t>
      </w:r>
      <w:r>
        <w:rPr>
          <w:rFonts w:ascii="Times New Roman" w:hAnsi="Times New Roman" w:cs="Times New Roman"/>
          <w:sz w:val="28"/>
          <w:szCs w:val="28"/>
        </w:rPr>
        <w:t>і</w:t>
      </w:r>
      <w:r w:rsidRPr="000D6F97">
        <w:rPr>
          <w:rFonts w:ascii="Times New Roman" w:hAnsi="Times New Roman" w:cs="Times New Roman"/>
          <w:sz w:val="28"/>
          <w:szCs w:val="28"/>
        </w:rPr>
        <w:t xml:space="preserve"> з виконанням гарантійних зобов’язань;</w:t>
      </w:r>
    </w:p>
    <w:p w:rsidR="00532256" w:rsidRPr="000D6F97" w:rsidRDefault="00532256" w:rsidP="00532256">
      <w:pPr>
        <w:ind w:firstLine="567"/>
        <w:jc w:val="both"/>
        <w:rPr>
          <w:rFonts w:ascii="Times New Roman" w:hAnsi="Times New Roman" w:cs="Times New Roman"/>
          <w:sz w:val="28"/>
          <w:szCs w:val="28"/>
        </w:rPr>
      </w:pPr>
      <w:r w:rsidRPr="0085420D">
        <w:rPr>
          <w:rFonts w:ascii="Times New Roman" w:hAnsi="Times New Roman" w:cs="Times New Roman"/>
          <w:sz w:val="28"/>
          <w:szCs w:val="28"/>
        </w:rPr>
        <w:t>4) сплатити пеню за прострочення відшкодування зазначених витрат. Пеня нараховується</w:t>
      </w:r>
      <w:r w:rsidR="0085420D" w:rsidRPr="0085420D">
        <w:rPr>
          <w:rFonts w:ascii="Times New Roman" w:hAnsi="Times New Roman" w:cs="Times New Roman"/>
          <w:sz w:val="28"/>
          <w:szCs w:val="28"/>
        </w:rPr>
        <w:t xml:space="preserve"> </w:t>
      </w:r>
      <w:r w:rsidR="0085420D" w:rsidRPr="004D1CBF">
        <w:rPr>
          <w:rFonts w:ascii="Times New Roman" w:hAnsi="Times New Roman" w:cs="Times New Roman"/>
          <w:sz w:val="28"/>
          <w:szCs w:val="28"/>
        </w:rPr>
        <w:t>у разі прострочення відшкодування зазначених витрат більше ніж 30 календарних днів з дня виникнення такого прострочення та</w:t>
      </w:r>
      <w:r w:rsidR="0085420D" w:rsidRPr="0085420D">
        <w:rPr>
          <w:rFonts w:ascii="Times New Roman" w:hAnsi="Times New Roman" w:cs="Times New Roman"/>
          <w:sz w:val="28"/>
          <w:szCs w:val="28"/>
        </w:rPr>
        <w:t xml:space="preserve"> </w:t>
      </w:r>
      <w:r w:rsidRPr="0085420D">
        <w:rPr>
          <w:rFonts w:ascii="Times New Roman" w:hAnsi="Times New Roman" w:cs="Times New Roman"/>
          <w:sz w:val="28"/>
          <w:szCs w:val="28"/>
        </w:rPr>
        <w:t xml:space="preserve"> за кожний день прострочення сплати заборгованості у національній валюті з розрахунку 120 відсотків річних облікової ставки Національного банку</w:t>
      </w:r>
      <w:r w:rsidR="007C6F35">
        <w:rPr>
          <w:rFonts w:ascii="Times New Roman" w:hAnsi="Times New Roman" w:cs="Times New Roman"/>
          <w:sz w:val="28"/>
          <w:szCs w:val="28"/>
        </w:rPr>
        <w:t xml:space="preserve"> України</w:t>
      </w:r>
      <w:r w:rsidRPr="0085420D">
        <w:rPr>
          <w:rFonts w:ascii="Times New Roman" w:hAnsi="Times New Roman" w:cs="Times New Roman"/>
          <w:sz w:val="28"/>
          <w:szCs w:val="28"/>
        </w:rPr>
        <w:t xml:space="preserve"> за офіційним курсом гривні до іноземної валюти, </w:t>
      </w:r>
      <w:r w:rsidR="009451A0" w:rsidRPr="0085420D">
        <w:rPr>
          <w:rFonts w:ascii="Times New Roman" w:hAnsi="Times New Roman" w:cs="Times New Roman"/>
          <w:sz w:val="28"/>
          <w:szCs w:val="28"/>
        </w:rPr>
        <w:t>у</w:t>
      </w:r>
      <w:r w:rsidRPr="0085420D">
        <w:rPr>
          <w:rFonts w:ascii="Times New Roman" w:hAnsi="Times New Roman" w:cs="Times New Roman"/>
          <w:sz w:val="28"/>
          <w:szCs w:val="28"/>
        </w:rPr>
        <w:t>становленим Національним банком</w:t>
      </w:r>
      <w:r w:rsidR="007C6F35">
        <w:rPr>
          <w:rFonts w:ascii="Times New Roman" w:hAnsi="Times New Roman" w:cs="Times New Roman"/>
          <w:sz w:val="28"/>
          <w:szCs w:val="28"/>
        </w:rPr>
        <w:t xml:space="preserve"> України</w:t>
      </w:r>
      <w:r w:rsidRPr="0085420D">
        <w:rPr>
          <w:rFonts w:ascii="Times New Roman" w:hAnsi="Times New Roman" w:cs="Times New Roman"/>
          <w:sz w:val="28"/>
          <w:szCs w:val="28"/>
        </w:rPr>
        <w:t xml:space="preserve"> на день нарахування пені;</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 нада</w:t>
      </w:r>
      <w:r>
        <w:rPr>
          <w:rFonts w:ascii="Times New Roman" w:hAnsi="Times New Roman" w:cs="Times New Roman"/>
          <w:sz w:val="28"/>
          <w:szCs w:val="28"/>
        </w:rPr>
        <w:t>ти</w:t>
      </w:r>
      <w:r w:rsidRPr="000D6F97">
        <w:rPr>
          <w:rFonts w:ascii="Times New Roman" w:hAnsi="Times New Roman" w:cs="Times New Roman"/>
          <w:sz w:val="28"/>
          <w:szCs w:val="28"/>
        </w:rPr>
        <w:t xml:space="preserve"> гаранту права на договірне списання банком коштів з рахунків суб’єкта господарювання на користь гаранта.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Місцеві гарантії надаються в обсягах, на умовах </w:t>
      </w:r>
      <w:r w:rsidR="009451A0">
        <w:rPr>
          <w:rFonts w:ascii="Times New Roman" w:hAnsi="Times New Roman" w:cs="Times New Roman"/>
          <w:sz w:val="28"/>
          <w:szCs w:val="28"/>
        </w:rPr>
        <w:t>і</w:t>
      </w:r>
      <w:r w:rsidRPr="000D6F97">
        <w:rPr>
          <w:rFonts w:ascii="Times New Roman" w:hAnsi="Times New Roman" w:cs="Times New Roman"/>
          <w:sz w:val="28"/>
          <w:szCs w:val="28"/>
        </w:rPr>
        <w:t xml:space="preserve"> відповідно до повноважень, визначених окремим рішенням Київської міської ради про надання таких гарантій.</w:t>
      </w:r>
    </w:p>
    <w:p w:rsidR="00532256" w:rsidRPr="000D6F97" w:rsidRDefault="00532256" w:rsidP="00532256">
      <w:pPr>
        <w:ind w:firstLine="567"/>
        <w:jc w:val="both"/>
        <w:rPr>
          <w:rFonts w:ascii="Times New Roman" w:hAnsi="Times New Roman" w:cs="Times New Roman"/>
          <w:sz w:val="28"/>
          <w:szCs w:val="28"/>
        </w:rPr>
      </w:pPr>
      <w:bookmarkStart w:id="0" w:name="n59"/>
      <w:bookmarkEnd w:id="0"/>
      <w:r w:rsidRPr="000D6F97">
        <w:rPr>
          <w:rFonts w:ascii="Times New Roman" w:hAnsi="Times New Roman" w:cs="Times New Roman"/>
          <w:sz w:val="28"/>
          <w:szCs w:val="28"/>
        </w:rPr>
        <w:t>11. Визначити на 202</w:t>
      </w:r>
      <w:r w:rsidR="006A48C2">
        <w:rPr>
          <w:rFonts w:ascii="Times New Roman" w:hAnsi="Times New Roman" w:cs="Times New Roman"/>
          <w:sz w:val="28"/>
          <w:szCs w:val="28"/>
        </w:rPr>
        <w:t>3</w:t>
      </w:r>
      <w:r w:rsidRPr="000D6F97">
        <w:rPr>
          <w:rFonts w:ascii="Times New Roman" w:hAnsi="Times New Roman" w:cs="Times New Roman"/>
          <w:sz w:val="28"/>
          <w:szCs w:val="28"/>
        </w:rPr>
        <w:t xml:space="preserve"> рік відповідно до статті 55 Бюджетного кодексу України захищеними видатками бюджету міста Києва видатки загального фонду за їх економічною структурою: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праці працівників бюджетних установ (код 2110);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нарахування на заробітну плату (код 2120);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придбання медикаментів та перев’язувальних матеріалів (код 2220);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забезпечення продуктами харчування (код 2230);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комунальних послуг та енергоносіїв (код 2270);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обслуговування місцевого боргу (код 2400);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поточні трансферти місцевим бюджетам (код 2620);</w:t>
      </w:r>
    </w:p>
    <w:p w:rsidR="00532256" w:rsidRPr="000D6F97" w:rsidRDefault="00532256" w:rsidP="00532256">
      <w:pPr>
        <w:ind w:firstLine="567"/>
        <w:jc w:val="both"/>
        <w:rPr>
          <w:rFonts w:ascii="Times New Roman" w:hAnsi="Times New Roman" w:cs="Times New Roman"/>
          <w:sz w:val="28"/>
          <w:szCs w:val="28"/>
        </w:rPr>
      </w:pPr>
      <w:r w:rsidRPr="00473304">
        <w:rPr>
          <w:rFonts w:ascii="Times New Roman" w:hAnsi="Times New Roman" w:cs="Times New Roman"/>
          <w:sz w:val="28"/>
          <w:szCs w:val="28"/>
        </w:rPr>
        <w:t xml:space="preserve">соціальне забезпечення </w:t>
      </w:r>
      <w:r w:rsidRPr="000D6F97">
        <w:rPr>
          <w:rFonts w:ascii="Times New Roman" w:hAnsi="Times New Roman" w:cs="Times New Roman"/>
          <w:sz w:val="28"/>
          <w:szCs w:val="28"/>
        </w:rPr>
        <w:t>(код 2700);</w:t>
      </w:r>
    </w:p>
    <w:p w:rsidR="00532256" w:rsidRPr="000D6F97" w:rsidRDefault="00532256" w:rsidP="00532256">
      <w:pPr>
        <w:ind w:firstLine="567"/>
        <w:jc w:val="both"/>
        <w:rPr>
          <w:rFonts w:ascii="Times New Roman" w:hAnsi="Times New Roman" w:cs="Times New Roman"/>
          <w:sz w:val="28"/>
          <w:szCs w:val="28"/>
        </w:rPr>
      </w:pPr>
      <w:r w:rsidRPr="00235CE0">
        <w:rPr>
          <w:rFonts w:ascii="Times New Roman" w:hAnsi="Times New Roman" w:cs="Times New Roman"/>
          <w:sz w:val="28"/>
          <w:szCs w:val="28"/>
        </w:rPr>
        <w:lastRenderedPageBreak/>
        <w:t xml:space="preserve">підготовку кадрів закладами фахової </w:t>
      </w:r>
      <w:proofErr w:type="spellStart"/>
      <w:r w:rsidRPr="00235CE0">
        <w:rPr>
          <w:rFonts w:ascii="Times New Roman" w:hAnsi="Times New Roman" w:cs="Times New Roman"/>
          <w:sz w:val="28"/>
          <w:szCs w:val="28"/>
        </w:rPr>
        <w:t>передвищої</w:t>
      </w:r>
      <w:proofErr w:type="spellEnd"/>
      <w:r w:rsidRPr="00235CE0">
        <w:rPr>
          <w:rFonts w:ascii="Times New Roman" w:hAnsi="Times New Roman" w:cs="Times New Roman"/>
          <w:sz w:val="28"/>
          <w:szCs w:val="28"/>
        </w:rPr>
        <w:t xml:space="preserve"> та вищої освіти</w:t>
      </w:r>
      <w:r w:rsidRPr="000D6F97">
        <w:rPr>
          <w:rFonts w:ascii="Times New Roman" w:hAnsi="Times New Roman" w:cs="Times New Roman"/>
          <w:sz w:val="28"/>
          <w:szCs w:val="28"/>
        </w:rPr>
        <w:t xml:space="preserve"> (код 2282);</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 (код 2282);</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науков</w:t>
      </w:r>
      <w:r>
        <w:rPr>
          <w:rFonts w:ascii="Times New Roman" w:hAnsi="Times New Roman" w:cs="Times New Roman"/>
          <w:sz w:val="28"/>
          <w:szCs w:val="28"/>
        </w:rPr>
        <w:t>у</w:t>
      </w:r>
      <w:r w:rsidRPr="000D6F97">
        <w:rPr>
          <w:rFonts w:ascii="Times New Roman" w:hAnsi="Times New Roman" w:cs="Times New Roman"/>
          <w:sz w:val="28"/>
          <w:szCs w:val="28"/>
        </w:rPr>
        <w:t xml:space="preserve"> та науково-технічн</w:t>
      </w:r>
      <w:r>
        <w:rPr>
          <w:rFonts w:ascii="Times New Roman" w:hAnsi="Times New Roman" w:cs="Times New Roman"/>
          <w:sz w:val="28"/>
          <w:szCs w:val="28"/>
        </w:rPr>
        <w:t>у</w:t>
      </w:r>
      <w:r w:rsidRPr="000D6F97">
        <w:rPr>
          <w:rFonts w:ascii="Times New Roman" w:hAnsi="Times New Roman" w:cs="Times New Roman"/>
          <w:sz w:val="28"/>
          <w:szCs w:val="28"/>
        </w:rPr>
        <w:t xml:space="preserve"> </w:t>
      </w:r>
      <w:r>
        <w:rPr>
          <w:rFonts w:ascii="Times New Roman" w:hAnsi="Times New Roman" w:cs="Times New Roman"/>
          <w:sz w:val="28"/>
          <w:szCs w:val="28"/>
        </w:rPr>
        <w:t>діяльність</w:t>
      </w:r>
      <w:r w:rsidRPr="000D6F97">
        <w:rPr>
          <w:rFonts w:ascii="Times New Roman" w:hAnsi="Times New Roman" w:cs="Times New Roman"/>
          <w:sz w:val="28"/>
          <w:szCs w:val="28"/>
        </w:rPr>
        <w:t xml:space="preserve"> (код 2281);</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 (код 2730);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послуг з охорони державних (комунальних) закладів культури (2240);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оплату </w:t>
      </w:r>
      <w:proofErr w:type="spellStart"/>
      <w:r w:rsidRPr="000D6F97">
        <w:rPr>
          <w:rFonts w:ascii="Times New Roman" w:hAnsi="Times New Roman" w:cs="Times New Roman"/>
          <w:sz w:val="28"/>
          <w:szCs w:val="28"/>
        </w:rPr>
        <w:t>енергосервісу</w:t>
      </w:r>
      <w:proofErr w:type="spellEnd"/>
      <w:r w:rsidRPr="000D6F97">
        <w:rPr>
          <w:rFonts w:ascii="Times New Roman" w:hAnsi="Times New Roman" w:cs="Times New Roman"/>
          <w:sz w:val="28"/>
          <w:szCs w:val="28"/>
        </w:rPr>
        <w:t xml:space="preserve"> (код 2276).</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12. Відповідно до статті 16 Бюджетного кодексу України доручити директору Департаменту фінансів виконавчого органу Київської міської ради (Київської міської державної адміністрації) здійснювати: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на конкурсних засадах розміщення тимчасово вільних коштів бюджету міста Києва на депозитах або шляхом придбання цінних паперів, емітованих Київською міською радою, з подальшим поверненням таких коштів до кінця поточного бюджетного періоду, а також шляхом придбання державних цінних паперів;</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2) місцеві запозичення у межах, визначених рішенням Київської міської ради про бюджет міста Києва </w:t>
      </w:r>
      <w:r w:rsidRPr="002430A2">
        <w:rPr>
          <w:rFonts w:ascii="Times New Roman" w:hAnsi="Times New Roman" w:cs="Times New Roman"/>
          <w:sz w:val="28"/>
          <w:szCs w:val="28"/>
        </w:rPr>
        <w:t>на 202</w:t>
      </w:r>
      <w:r w:rsidR="00FF11D9" w:rsidRPr="00FF11D9">
        <w:rPr>
          <w:rFonts w:ascii="Times New Roman" w:hAnsi="Times New Roman" w:cs="Times New Roman"/>
          <w:sz w:val="28"/>
          <w:szCs w:val="28"/>
        </w:rPr>
        <w:t>3</w:t>
      </w:r>
      <w:r w:rsidRPr="002430A2">
        <w:rPr>
          <w:rFonts w:ascii="Times New Roman" w:hAnsi="Times New Roman" w:cs="Times New Roman"/>
          <w:sz w:val="28"/>
          <w:szCs w:val="28"/>
        </w:rPr>
        <w:t xml:space="preserve"> рік, </w:t>
      </w:r>
      <w:r w:rsidRPr="000D6F97">
        <w:rPr>
          <w:rFonts w:ascii="Times New Roman" w:hAnsi="Times New Roman" w:cs="Times New Roman"/>
          <w:sz w:val="28"/>
          <w:szCs w:val="28"/>
        </w:rPr>
        <w:t>та підписувати від імені Київської міської ради усі та будь-які угоди і документи, необхідні для здійснення правочинів з місцевим боргом.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13. </w:t>
      </w:r>
      <w:r>
        <w:rPr>
          <w:rFonts w:ascii="Times New Roman" w:hAnsi="Times New Roman" w:cs="Times New Roman"/>
          <w:sz w:val="28"/>
          <w:szCs w:val="28"/>
        </w:rPr>
        <w:t>Надати повноваження</w:t>
      </w:r>
      <w:r w:rsidRPr="000D6F97">
        <w:rPr>
          <w:rFonts w:ascii="Times New Roman" w:hAnsi="Times New Roman" w:cs="Times New Roman"/>
          <w:sz w:val="28"/>
          <w:szCs w:val="28"/>
        </w:rPr>
        <w:t xml:space="preserve"> Департаменту фінансів виконавчого органу Київської міської ради (Київської міської державної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відповідно до статей 43, 73 Бюджетного кодексу України отримувати у порядку, затвердженому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2) проводити розподіл коштів бюджету міста Києва у розрізі 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w:t>
      </w:r>
      <w:r w:rsidRPr="000D6F97">
        <w:rPr>
          <w:rFonts w:ascii="Times New Roman" w:hAnsi="Times New Roman" w:cs="Times New Roman"/>
          <w:sz w:val="28"/>
          <w:szCs w:val="28"/>
        </w:rPr>
        <w:lastRenderedPageBreak/>
        <w:t>зареєстрованих у Головному управлінні Державної казначейської служби України у м. Києві, можливостей бюджету та відповідно до досягнутого рівня виконання показників по мережі, штатах і контингентах, виконання обсягів робіт та надання послуг тощо;</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вчиняти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4) здійснювати платежі, пов’язані з виконанням гарантійних зобов’язань </w:t>
      </w:r>
      <w:r w:rsidRPr="00E34644">
        <w:rPr>
          <w:rFonts w:ascii="Times New Roman" w:hAnsi="Times New Roman" w:cs="Times New Roman"/>
          <w:sz w:val="28"/>
          <w:szCs w:val="28"/>
        </w:rPr>
        <w:t>територіальної громади міста Києва, згідно з відповідними договорами;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 здійснювати правочини з місцевим боргом 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w:t>
      </w:r>
      <w:r w:rsidR="005577B9">
        <w:rPr>
          <w:rFonts w:ascii="Times New Roman" w:hAnsi="Times New Roman" w:cs="Times New Roman"/>
          <w:sz w:val="28"/>
          <w:szCs w:val="28"/>
        </w:rPr>
        <w:t> </w:t>
      </w:r>
      <w:r w:rsidR="005577B9" w:rsidRPr="007B582C">
        <w:rPr>
          <w:rFonts w:ascii="Times New Roman" w:hAnsi="Times New Roman" w:cs="Times New Roman"/>
          <w:sz w:val="28"/>
          <w:szCs w:val="28"/>
        </w:rPr>
        <w:t>–</w:t>
      </w:r>
      <w:r w:rsidR="005577B9">
        <w:rPr>
          <w:rFonts w:ascii="Times New Roman" w:hAnsi="Times New Roman" w:cs="Times New Roman"/>
          <w:sz w:val="28"/>
          <w:szCs w:val="28"/>
        </w:rPr>
        <w:t xml:space="preserve"> </w:t>
      </w:r>
      <w:r w:rsidRPr="000D6F97">
        <w:rPr>
          <w:rFonts w:ascii="Times New Roman" w:hAnsi="Times New Roman" w:cs="Times New Roman"/>
          <w:sz w:val="28"/>
          <w:szCs w:val="28"/>
        </w:rPr>
        <w:t>позичальниками та/або юридичними особами</w:t>
      </w:r>
      <w:r w:rsidR="005577B9">
        <w:rPr>
          <w:rFonts w:ascii="Times New Roman" w:hAnsi="Times New Roman" w:cs="Times New Roman"/>
          <w:sz w:val="28"/>
          <w:szCs w:val="28"/>
        </w:rPr>
        <w:t xml:space="preserve"> </w:t>
      </w:r>
      <w:r w:rsidR="005577B9" w:rsidRPr="007B582C">
        <w:rPr>
          <w:rFonts w:ascii="Times New Roman" w:hAnsi="Times New Roman" w:cs="Times New Roman"/>
          <w:sz w:val="28"/>
          <w:szCs w:val="28"/>
        </w:rPr>
        <w:t>–</w:t>
      </w:r>
      <w:r w:rsidR="005577B9">
        <w:rPr>
          <w:rFonts w:ascii="Times New Roman" w:hAnsi="Times New Roman" w:cs="Times New Roman"/>
          <w:sz w:val="28"/>
          <w:szCs w:val="28"/>
        </w:rPr>
        <w:t xml:space="preserve"> </w:t>
      </w:r>
      <w:r w:rsidRPr="000D6F97">
        <w:rPr>
          <w:rFonts w:ascii="Times New Roman" w:hAnsi="Times New Roman" w:cs="Times New Roman"/>
          <w:sz w:val="28"/>
          <w:szCs w:val="28"/>
        </w:rPr>
        <w:t>кредиторами відповідних угод тощо за умови дотримання граничного обсягу боргу на кінець бюджетного періоду;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6) забезпечувати разом з міжнародними рейтинговими агентствами </w:t>
      </w:r>
      <w:proofErr w:type="spellStart"/>
      <w:r w:rsidRPr="000D6F97">
        <w:rPr>
          <w:rFonts w:ascii="Times New Roman" w:hAnsi="Times New Roman" w:cs="Times New Roman"/>
          <w:sz w:val="28"/>
          <w:szCs w:val="28"/>
        </w:rPr>
        <w:t>Fitch</w:t>
      </w:r>
      <w:proofErr w:type="spellEnd"/>
      <w:r w:rsidRPr="000D6F97">
        <w:rPr>
          <w:rFonts w:ascii="Times New Roman" w:hAnsi="Times New Roman" w:cs="Times New Roman"/>
          <w:sz w:val="28"/>
          <w:szCs w:val="28"/>
        </w:rPr>
        <w:t xml:space="preserve">, Standard </w:t>
      </w:r>
      <w:proofErr w:type="spellStart"/>
      <w:r w:rsidRPr="000D6F97">
        <w:rPr>
          <w:rFonts w:ascii="Times New Roman" w:hAnsi="Times New Roman" w:cs="Times New Roman"/>
          <w:sz w:val="28"/>
          <w:szCs w:val="28"/>
        </w:rPr>
        <w:t>and</w:t>
      </w:r>
      <w:proofErr w:type="spellEnd"/>
      <w:r w:rsidRPr="000D6F97">
        <w:rPr>
          <w:rFonts w:ascii="Times New Roman" w:hAnsi="Times New Roman" w:cs="Times New Roman"/>
          <w:sz w:val="28"/>
          <w:szCs w:val="28"/>
        </w:rPr>
        <w:t xml:space="preserve"> </w:t>
      </w:r>
      <w:proofErr w:type="spellStart"/>
      <w:r w:rsidRPr="000D6F97">
        <w:rPr>
          <w:rFonts w:ascii="Times New Roman" w:hAnsi="Times New Roman" w:cs="Times New Roman"/>
          <w:sz w:val="28"/>
          <w:szCs w:val="28"/>
        </w:rPr>
        <w:t>Poor’s</w:t>
      </w:r>
      <w:proofErr w:type="spellEnd"/>
      <w:r w:rsidRPr="000D6F97">
        <w:rPr>
          <w:rFonts w:ascii="Times New Roman" w:hAnsi="Times New Roman" w:cs="Times New Roman"/>
          <w:sz w:val="28"/>
          <w:szCs w:val="28"/>
        </w:rPr>
        <w:t xml:space="preserve">, </w:t>
      </w:r>
      <w:proofErr w:type="spellStart"/>
      <w:r w:rsidRPr="000D6F97">
        <w:rPr>
          <w:rFonts w:ascii="Times New Roman" w:hAnsi="Times New Roman" w:cs="Times New Roman"/>
          <w:sz w:val="28"/>
          <w:szCs w:val="28"/>
        </w:rPr>
        <w:t>Moody’s</w:t>
      </w:r>
      <w:proofErr w:type="spellEnd"/>
      <w:r w:rsidRPr="000D6F97">
        <w:rPr>
          <w:rFonts w:ascii="Times New Roman" w:hAnsi="Times New Roman" w:cs="Times New Roman"/>
          <w:sz w:val="28"/>
          <w:szCs w:val="28"/>
        </w:rPr>
        <w:t xml:space="preserve"> проведення рейтингової оцінки міста Києва як емітента та його цінних паперів;</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7) здійснювати видатки за рахунок коштів Державного бюджету України на проведення заходів 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14. Головним розпорядникам коштів бюджету міста Києва</w:t>
      </w:r>
      <w:r>
        <w:rPr>
          <w:rFonts w:ascii="Times New Roman" w:hAnsi="Times New Roman" w:cs="Times New Roman"/>
          <w:sz w:val="28"/>
          <w:szCs w:val="28"/>
        </w:rPr>
        <w:t xml:space="preserve"> забезпечити</w:t>
      </w:r>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затвер</w:t>
      </w:r>
      <w:r>
        <w:rPr>
          <w:rFonts w:ascii="Times New Roman" w:hAnsi="Times New Roman" w:cs="Times New Roman"/>
          <w:sz w:val="28"/>
          <w:szCs w:val="28"/>
        </w:rPr>
        <w:t>дження</w:t>
      </w:r>
      <w:r w:rsidRPr="000D6F97">
        <w:rPr>
          <w:rFonts w:ascii="Times New Roman" w:hAnsi="Times New Roman" w:cs="Times New Roman"/>
          <w:sz w:val="28"/>
          <w:szCs w:val="28"/>
        </w:rPr>
        <w:t xml:space="preserve"> паспорт</w:t>
      </w:r>
      <w:r>
        <w:rPr>
          <w:rFonts w:ascii="Times New Roman" w:hAnsi="Times New Roman" w:cs="Times New Roman"/>
          <w:sz w:val="28"/>
          <w:szCs w:val="28"/>
        </w:rPr>
        <w:t>ів</w:t>
      </w:r>
      <w:r w:rsidRPr="000D6F97">
        <w:rPr>
          <w:rFonts w:ascii="Times New Roman" w:hAnsi="Times New Roman" w:cs="Times New Roman"/>
          <w:sz w:val="28"/>
          <w:szCs w:val="28"/>
        </w:rPr>
        <w:t xml:space="preserve"> бюджетних програм протягом 45 днів з дня набрання чинності цим рішенням;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2) управління бюджетними коштами у межах </w:t>
      </w:r>
      <w:r w:rsidR="005577B9">
        <w:rPr>
          <w:rFonts w:ascii="Times New Roman" w:hAnsi="Times New Roman" w:cs="Times New Roman"/>
          <w:sz w:val="28"/>
          <w:szCs w:val="28"/>
        </w:rPr>
        <w:t>у</w:t>
      </w:r>
      <w:r w:rsidRPr="000D6F97">
        <w:rPr>
          <w:rFonts w:ascii="Times New Roman" w:hAnsi="Times New Roman" w:cs="Times New Roman"/>
          <w:sz w:val="28"/>
          <w:szCs w:val="28"/>
        </w:rPr>
        <w:t>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контрол</w:t>
      </w:r>
      <w:r w:rsidR="00DA407B">
        <w:rPr>
          <w:rFonts w:ascii="Times New Roman" w:hAnsi="Times New Roman" w:cs="Times New Roman"/>
          <w:sz w:val="28"/>
          <w:szCs w:val="28"/>
        </w:rPr>
        <w:t>ь</w:t>
      </w:r>
      <w:r w:rsidRPr="000D6F97">
        <w:rPr>
          <w:rFonts w:ascii="Times New Roman" w:hAnsi="Times New Roman" w:cs="Times New Roman"/>
          <w:sz w:val="28"/>
          <w:szCs w:val="28"/>
        </w:rPr>
        <w:t xml:space="preserve"> за своєчасним поверненням у повному обсязі до бюджету коштів, наданих за операціями з кредитування бюджету, а також </w:t>
      </w:r>
      <w:r w:rsidRPr="00E34644">
        <w:rPr>
          <w:rFonts w:ascii="Times New Roman" w:hAnsi="Times New Roman" w:cs="Times New Roman"/>
          <w:sz w:val="28"/>
          <w:szCs w:val="28"/>
        </w:rPr>
        <w:t>кредитів (позик), отриманих територіальною громадою міста Києва, та коштів,</w:t>
      </w:r>
      <w:r w:rsidRPr="000D6F97">
        <w:rPr>
          <w:rFonts w:ascii="Times New Roman" w:hAnsi="Times New Roman" w:cs="Times New Roman"/>
          <w:sz w:val="28"/>
          <w:szCs w:val="28"/>
        </w:rPr>
        <w:t xml:space="preserve"> наданих під місцеві гарантії;</w:t>
      </w:r>
    </w:p>
    <w:p w:rsidR="00532256" w:rsidRPr="000D6F97" w:rsidRDefault="003B5943" w:rsidP="0053225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532256" w:rsidRPr="000D6F97">
        <w:rPr>
          <w:rFonts w:ascii="Times New Roman" w:hAnsi="Times New Roman" w:cs="Times New Roman"/>
          <w:sz w:val="28"/>
          <w:szCs w:val="28"/>
        </w:rPr>
        <w:t xml:space="preserve">) </w:t>
      </w:r>
      <w:r w:rsidR="00532256" w:rsidRPr="007E42AA">
        <w:rPr>
          <w:rFonts w:ascii="Times New Roman" w:hAnsi="Times New Roman" w:cs="Times New Roman"/>
          <w:sz w:val="28"/>
          <w:szCs w:val="28"/>
        </w:rPr>
        <w:t xml:space="preserve">взяття </w:t>
      </w:r>
      <w:r w:rsidR="00DA407B" w:rsidRPr="000D6F97">
        <w:rPr>
          <w:rFonts w:ascii="Times New Roman" w:hAnsi="Times New Roman" w:cs="Times New Roman"/>
          <w:sz w:val="28"/>
          <w:szCs w:val="28"/>
        </w:rPr>
        <w:t>у встановленому порядку</w:t>
      </w:r>
      <w:r w:rsidR="00DA407B" w:rsidRPr="007E42AA">
        <w:rPr>
          <w:rFonts w:ascii="Times New Roman" w:hAnsi="Times New Roman" w:cs="Times New Roman"/>
          <w:sz w:val="28"/>
          <w:szCs w:val="28"/>
        </w:rPr>
        <w:t xml:space="preserve"> </w:t>
      </w:r>
      <w:r w:rsidR="00532256" w:rsidRPr="007E42AA">
        <w:rPr>
          <w:rFonts w:ascii="Times New Roman" w:hAnsi="Times New Roman" w:cs="Times New Roman"/>
          <w:sz w:val="28"/>
          <w:szCs w:val="28"/>
        </w:rPr>
        <w:t xml:space="preserve">бюджетних </w:t>
      </w:r>
      <w:proofErr w:type="spellStart"/>
      <w:r w:rsidR="00532256" w:rsidRPr="007E42AA">
        <w:rPr>
          <w:rFonts w:ascii="Times New Roman" w:hAnsi="Times New Roman" w:cs="Times New Roman"/>
          <w:sz w:val="28"/>
          <w:szCs w:val="28"/>
        </w:rPr>
        <w:t>зобов</w:t>
      </w:r>
      <w:proofErr w:type="spellEnd"/>
      <w:r w:rsidR="00FF11D9" w:rsidRPr="00FF11D9">
        <w:rPr>
          <w:rFonts w:ascii="Times New Roman" w:hAnsi="Times New Roman" w:cs="Times New Roman"/>
          <w:sz w:val="28"/>
          <w:szCs w:val="28"/>
          <w:lang w:val="ru-RU"/>
        </w:rPr>
        <w:t>’</w:t>
      </w:r>
      <w:proofErr w:type="spellStart"/>
      <w:r w:rsidR="00FF11D9">
        <w:rPr>
          <w:rFonts w:ascii="Times New Roman" w:hAnsi="Times New Roman" w:cs="Times New Roman"/>
          <w:sz w:val="28"/>
          <w:szCs w:val="28"/>
        </w:rPr>
        <w:t>язань</w:t>
      </w:r>
      <w:proofErr w:type="spellEnd"/>
      <w:r w:rsidR="00FF11D9">
        <w:rPr>
          <w:rFonts w:ascii="Times New Roman" w:hAnsi="Times New Roman" w:cs="Times New Roman"/>
          <w:sz w:val="28"/>
          <w:szCs w:val="28"/>
        </w:rPr>
        <w:t>, довгострокових зобов’</w:t>
      </w:r>
      <w:r w:rsidR="00532256" w:rsidRPr="007E42AA">
        <w:rPr>
          <w:rFonts w:ascii="Times New Roman" w:hAnsi="Times New Roman" w:cs="Times New Roman"/>
          <w:sz w:val="28"/>
          <w:szCs w:val="28"/>
        </w:rPr>
        <w:t>язань</w:t>
      </w:r>
      <w:r w:rsidR="00532256">
        <w:rPr>
          <w:rFonts w:ascii="Times New Roman" w:hAnsi="Times New Roman" w:cs="Times New Roman"/>
          <w:sz w:val="28"/>
          <w:szCs w:val="28"/>
        </w:rPr>
        <w:t xml:space="preserve"> та розрахунків</w:t>
      </w:r>
      <w:r w:rsidR="00532256" w:rsidRPr="007E42AA">
        <w:rPr>
          <w:rFonts w:ascii="Times New Roman" w:hAnsi="Times New Roman" w:cs="Times New Roman"/>
          <w:sz w:val="28"/>
          <w:szCs w:val="28"/>
        </w:rPr>
        <w:t xml:space="preserve"> за </w:t>
      </w:r>
      <w:proofErr w:type="spellStart"/>
      <w:r w:rsidR="00532256" w:rsidRPr="007E42AA">
        <w:rPr>
          <w:rFonts w:ascii="Times New Roman" w:hAnsi="Times New Roman" w:cs="Times New Roman"/>
          <w:sz w:val="28"/>
          <w:szCs w:val="28"/>
        </w:rPr>
        <w:t>енергосервісом</w:t>
      </w:r>
      <w:proofErr w:type="spellEnd"/>
      <w:r w:rsidR="00532256" w:rsidRPr="000D6F97">
        <w:rPr>
          <w:rFonts w:ascii="Times New Roman" w:hAnsi="Times New Roman" w:cs="Times New Roman"/>
          <w:sz w:val="28"/>
          <w:szCs w:val="28"/>
        </w:rPr>
        <w:t>;</w:t>
      </w:r>
    </w:p>
    <w:p w:rsidR="00532256" w:rsidRPr="000D6F97" w:rsidRDefault="003B5943" w:rsidP="00532256">
      <w:pPr>
        <w:ind w:firstLine="567"/>
        <w:jc w:val="both"/>
        <w:rPr>
          <w:rFonts w:ascii="Times New Roman" w:hAnsi="Times New Roman" w:cs="Times New Roman"/>
          <w:sz w:val="28"/>
          <w:szCs w:val="28"/>
        </w:rPr>
      </w:pPr>
      <w:r>
        <w:rPr>
          <w:rFonts w:ascii="Times New Roman" w:hAnsi="Times New Roman" w:cs="Times New Roman"/>
          <w:sz w:val="28"/>
          <w:szCs w:val="28"/>
        </w:rPr>
        <w:t>5</w:t>
      </w:r>
      <w:r w:rsidR="00532256" w:rsidRPr="000D6F97">
        <w:rPr>
          <w:rFonts w:ascii="Times New Roman" w:hAnsi="Times New Roman" w:cs="Times New Roman"/>
          <w:sz w:val="28"/>
          <w:szCs w:val="28"/>
        </w:rPr>
        <w:t xml:space="preserve">) </w:t>
      </w:r>
      <w:r w:rsidR="005577B9">
        <w:rPr>
          <w:rFonts w:ascii="Times New Roman" w:hAnsi="Times New Roman" w:cs="Times New Roman"/>
          <w:sz w:val="28"/>
          <w:szCs w:val="28"/>
        </w:rPr>
        <w:t>у</w:t>
      </w:r>
      <w:r w:rsidR="00532256" w:rsidRPr="000D6F97">
        <w:rPr>
          <w:rFonts w:ascii="Times New Roman" w:hAnsi="Times New Roman" w:cs="Times New Roman"/>
          <w:sz w:val="28"/>
          <w:szCs w:val="28"/>
        </w:rPr>
        <w:t>станов</w:t>
      </w:r>
      <w:r w:rsidR="000A1A1C">
        <w:rPr>
          <w:rFonts w:ascii="Times New Roman" w:hAnsi="Times New Roman" w:cs="Times New Roman"/>
          <w:sz w:val="28"/>
          <w:szCs w:val="28"/>
        </w:rPr>
        <w:t>лення</w:t>
      </w:r>
      <w:r w:rsidR="00532256" w:rsidRPr="000D6F97">
        <w:rPr>
          <w:rFonts w:ascii="Times New Roman" w:hAnsi="Times New Roman" w:cs="Times New Roman"/>
          <w:sz w:val="28"/>
          <w:szCs w:val="28"/>
        </w:rPr>
        <w:t xml:space="preserve"> за погодженням з Департаментом житлово-комунальної інфраструктури виконавчого органу Київської міської ради (Київської міської державної адміністрації) обґрунтован</w:t>
      </w:r>
      <w:r w:rsidR="000E4254">
        <w:rPr>
          <w:rFonts w:ascii="Times New Roman" w:hAnsi="Times New Roman" w:cs="Times New Roman"/>
          <w:sz w:val="28"/>
          <w:szCs w:val="28"/>
        </w:rPr>
        <w:t>их</w:t>
      </w:r>
      <w:r w:rsidR="00532256" w:rsidRPr="000D6F97">
        <w:rPr>
          <w:rFonts w:ascii="Times New Roman" w:hAnsi="Times New Roman" w:cs="Times New Roman"/>
          <w:sz w:val="28"/>
          <w:szCs w:val="28"/>
        </w:rPr>
        <w:t xml:space="preserve"> ліміт</w:t>
      </w:r>
      <w:r w:rsidR="000E4254">
        <w:rPr>
          <w:rFonts w:ascii="Times New Roman" w:hAnsi="Times New Roman" w:cs="Times New Roman"/>
          <w:sz w:val="28"/>
          <w:szCs w:val="28"/>
        </w:rPr>
        <w:t>ів</w:t>
      </w:r>
      <w:r w:rsidR="00532256" w:rsidRPr="000D6F97">
        <w:rPr>
          <w:rFonts w:ascii="Times New Roman" w:hAnsi="Times New Roman" w:cs="Times New Roman"/>
          <w:sz w:val="28"/>
          <w:szCs w:val="28"/>
        </w:rPr>
        <w:t xml:space="preserve"> споживання енергоносіїв та комунальних послуг у натуральних показниках для кожної бюджетної установи</w:t>
      </w:r>
      <w:r w:rsidR="005577B9">
        <w:rPr>
          <w:rFonts w:ascii="Times New Roman" w:hAnsi="Times New Roman" w:cs="Times New Roman"/>
          <w:sz w:val="28"/>
          <w:szCs w:val="28"/>
        </w:rPr>
        <w:t> </w:t>
      </w:r>
      <w:r w:rsidR="00532256" w:rsidRPr="000D6F97">
        <w:rPr>
          <w:rFonts w:ascii="Times New Roman" w:hAnsi="Times New Roman" w:cs="Times New Roman"/>
          <w:sz w:val="28"/>
          <w:szCs w:val="28"/>
        </w:rPr>
        <w:t>/</w:t>
      </w:r>
      <w:r w:rsidR="005577B9">
        <w:rPr>
          <w:rFonts w:ascii="Times New Roman" w:hAnsi="Times New Roman" w:cs="Times New Roman"/>
          <w:sz w:val="28"/>
          <w:szCs w:val="28"/>
        </w:rPr>
        <w:t xml:space="preserve"> </w:t>
      </w:r>
      <w:r w:rsidR="00532256" w:rsidRPr="000D6F97">
        <w:rPr>
          <w:rFonts w:ascii="Times New Roman" w:hAnsi="Times New Roman" w:cs="Times New Roman"/>
          <w:sz w:val="28"/>
          <w:szCs w:val="28"/>
        </w:rPr>
        <w:t>комунального некомерційного підприємства</w:t>
      </w:r>
      <w:r w:rsidR="00A35A48">
        <w:rPr>
          <w:rFonts w:ascii="Times New Roman" w:hAnsi="Times New Roman" w:cs="Times New Roman"/>
          <w:sz w:val="28"/>
          <w:szCs w:val="28"/>
        </w:rPr>
        <w:t>,</w:t>
      </w:r>
      <w:r w:rsidR="00532256" w:rsidRPr="000D6F97">
        <w:rPr>
          <w:rFonts w:ascii="Times New Roman" w:hAnsi="Times New Roman" w:cs="Times New Roman"/>
          <w:sz w:val="28"/>
          <w:szCs w:val="28"/>
        </w:rPr>
        <w:t xml:space="preserve"> виходячи з обсягів відповідних бюджетних асигнувань;</w:t>
      </w:r>
    </w:p>
    <w:p w:rsidR="00532256" w:rsidRDefault="003B5943" w:rsidP="00532256">
      <w:pPr>
        <w:ind w:firstLine="567"/>
        <w:jc w:val="both"/>
        <w:rPr>
          <w:rFonts w:ascii="Times New Roman" w:hAnsi="Times New Roman" w:cs="Times New Roman"/>
          <w:sz w:val="28"/>
          <w:szCs w:val="28"/>
        </w:rPr>
      </w:pPr>
      <w:r>
        <w:rPr>
          <w:rFonts w:ascii="Times New Roman" w:hAnsi="Times New Roman" w:cs="Times New Roman"/>
          <w:sz w:val="28"/>
          <w:szCs w:val="28"/>
        </w:rPr>
        <w:t>6</w:t>
      </w:r>
      <w:r w:rsidR="00532256" w:rsidRPr="00D83363">
        <w:rPr>
          <w:rFonts w:ascii="Times New Roman" w:hAnsi="Times New Roman" w:cs="Times New Roman"/>
          <w:sz w:val="28"/>
          <w:szCs w:val="28"/>
        </w:rPr>
        <w:t>) розрахунк</w:t>
      </w:r>
      <w:r w:rsidR="00DA407B">
        <w:rPr>
          <w:rFonts w:ascii="Times New Roman" w:hAnsi="Times New Roman" w:cs="Times New Roman"/>
          <w:sz w:val="28"/>
          <w:szCs w:val="28"/>
        </w:rPr>
        <w:t>и</w:t>
      </w:r>
      <w:r w:rsidR="00532256" w:rsidRPr="00D83363">
        <w:rPr>
          <w:rFonts w:ascii="Times New Roman" w:hAnsi="Times New Roman" w:cs="Times New Roman"/>
          <w:sz w:val="28"/>
          <w:szCs w:val="28"/>
        </w:rPr>
        <w:t xml:space="preserve"> за електричну та теплову енергію, водопостачання, </w:t>
      </w:r>
      <w:r w:rsidR="00EC6CC1">
        <w:rPr>
          <w:rFonts w:ascii="Times New Roman" w:hAnsi="Times New Roman" w:cs="Times New Roman"/>
          <w:sz w:val="28"/>
          <w:szCs w:val="28"/>
        </w:rPr>
        <w:t>водовідведення, природний газ</w:t>
      </w:r>
      <w:r w:rsidR="00532256" w:rsidRPr="00D83363">
        <w:rPr>
          <w:rFonts w:ascii="Times New Roman" w:hAnsi="Times New Roman" w:cs="Times New Roman"/>
          <w:sz w:val="28"/>
          <w:szCs w:val="28"/>
        </w:rPr>
        <w:t>,</w:t>
      </w:r>
      <w:r w:rsidR="00EC6CC1" w:rsidRPr="00EC6CC1">
        <w:rPr>
          <w:rFonts w:ascii="Times New Roman" w:hAnsi="Times New Roman" w:cs="Times New Roman"/>
          <w:sz w:val="28"/>
          <w:szCs w:val="28"/>
        </w:rPr>
        <w:t xml:space="preserve"> інші енергоносії, комунальні послуги та послуги зв'язку</w:t>
      </w:r>
      <w:r w:rsidR="00EC6CC1">
        <w:rPr>
          <w:rFonts w:ascii="Times New Roman" w:hAnsi="Times New Roman" w:cs="Times New Roman"/>
          <w:sz w:val="28"/>
          <w:szCs w:val="28"/>
        </w:rPr>
        <w:t>,</w:t>
      </w:r>
      <w:r w:rsidR="00532256" w:rsidRPr="00D83363">
        <w:rPr>
          <w:rFonts w:ascii="Times New Roman" w:hAnsi="Times New Roman" w:cs="Times New Roman"/>
          <w:sz w:val="28"/>
          <w:szCs w:val="28"/>
        </w:rPr>
        <w:t xml:space="preserve"> які споживаються бюджетними установами</w:t>
      </w:r>
      <w:r w:rsidR="00CD574C">
        <w:rPr>
          <w:rFonts w:ascii="Times New Roman" w:hAnsi="Times New Roman" w:cs="Times New Roman"/>
          <w:sz w:val="28"/>
          <w:szCs w:val="28"/>
        </w:rPr>
        <w:t> </w:t>
      </w:r>
      <w:r w:rsidR="00532256" w:rsidRPr="00D83363">
        <w:rPr>
          <w:rFonts w:ascii="Times New Roman" w:hAnsi="Times New Roman" w:cs="Times New Roman"/>
          <w:sz w:val="28"/>
          <w:szCs w:val="28"/>
        </w:rPr>
        <w:t>/</w:t>
      </w:r>
      <w:r w:rsidR="00CD574C">
        <w:rPr>
          <w:rFonts w:ascii="Times New Roman" w:hAnsi="Times New Roman" w:cs="Times New Roman"/>
          <w:sz w:val="28"/>
          <w:szCs w:val="28"/>
        </w:rPr>
        <w:t> </w:t>
      </w:r>
      <w:r w:rsidR="00532256" w:rsidRPr="00D83363">
        <w:rPr>
          <w:rFonts w:ascii="Times New Roman" w:hAnsi="Times New Roman" w:cs="Times New Roman"/>
          <w:sz w:val="28"/>
          <w:szCs w:val="28"/>
        </w:rPr>
        <w:t>комунальними</w:t>
      </w:r>
      <w:r w:rsidR="00CD574C">
        <w:rPr>
          <w:rFonts w:ascii="Times New Roman" w:hAnsi="Times New Roman" w:cs="Times New Roman"/>
          <w:sz w:val="28"/>
          <w:szCs w:val="28"/>
        </w:rPr>
        <w:t xml:space="preserve"> </w:t>
      </w:r>
      <w:r w:rsidR="00532256" w:rsidRPr="00D83363">
        <w:rPr>
          <w:rFonts w:ascii="Times New Roman" w:hAnsi="Times New Roman" w:cs="Times New Roman"/>
          <w:sz w:val="28"/>
          <w:szCs w:val="28"/>
        </w:rPr>
        <w:t>некомерційними підприємствами;</w:t>
      </w:r>
    </w:p>
    <w:p w:rsidR="00532256" w:rsidRPr="000D6F97" w:rsidRDefault="003B5943" w:rsidP="00532256">
      <w:pPr>
        <w:ind w:firstLine="567"/>
        <w:jc w:val="both"/>
        <w:rPr>
          <w:rFonts w:ascii="Times New Roman" w:hAnsi="Times New Roman" w:cs="Times New Roman"/>
          <w:sz w:val="28"/>
          <w:szCs w:val="28"/>
        </w:rPr>
      </w:pPr>
      <w:r>
        <w:rPr>
          <w:rFonts w:ascii="Times New Roman" w:hAnsi="Times New Roman" w:cs="Times New Roman"/>
          <w:sz w:val="28"/>
          <w:szCs w:val="28"/>
        </w:rPr>
        <w:t>7</w:t>
      </w:r>
      <w:r w:rsidR="00532256" w:rsidRPr="000D6F97">
        <w:rPr>
          <w:rFonts w:ascii="Times New Roman" w:hAnsi="Times New Roman" w:cs="Times New Roman"/>
          <w:sz w:val="28"/>
          <w:szCs w:val="28"/>
        </w:rPr>
        <w:t>) оптиміз</w:t>
      </w:r>
      <w:r w:rsidR="000A1A1C">
        <w:rPr>
          <w:rFonts w:ascii="Times New Roman" w:hAnsi="Times New Roman" w:cs="Times New Roman"/>
          <w:sz w:val="28"/>
          <w:szCs w:val="28"/>
        </w:rPr>
        <w:t>ацію</w:t>
      </w:r>
      <w:r w:rsidR="00532256" w:rsidRPr="000D6F97">
        <w:rPr>
          <w:rFonts w:ascii="Times New Roman" w:hAnsi="Times New Roman" w:cs="Times New Roman"/>
          <w:sz w:val="28"/>
          <w:szCs w:val="28"/>
        </w:rPr>
        <w:t xml:space="preserve"> структур</w:t>
      </w:r>
      <w:r w:rsidR="000A1A1C">
        <w:rPr>
          <w:rFonts w:ascii="Times New Roman" w:hAnsi="Times New Roman" w:cs="Times New Roman"/>
          <w:sz w:val="28"/>
          <w:szCs w:val="28"/>
        </w:rPr>
        <w:t>и та штатної</w:t>
      </w:r>
      <w:r w:rsidR="00532256" w:rsidRPr="000D6F97">
        <w:rPr>
          <w:rFonts w:ascii="Times New Roman" w:hAnsi="Times New Roman" w:cs="Times New Roman"/>
          <w:sz w:val="28"/>
          <w:szCs w:val="28"/>
        </w:rPr>
        <w:t xml:space="preserve"> чисельн</w:t>
      </w:r>
      <w:r w:rsidR="000A1A1C">
        <w:rPr>
          <w:rFonts w:ascii="Times New Roman" w:hAnsi="Times New Roman" w:cs="Times New Roman"/>
          <w:sz w:val="28"/>
          <w:szCs w:val="28"/>
        </w:rPr>
        <w:t>ості</w:t>
      </w:r>
      <w:r w:rsidR="00532256" w:rsidRPr="000D6F97">
        <w:rPr>
          <w:rFonts w:ascii="Times New Roman" w:hAnsi="Times New Roman" w:cs="Times New Roman"/>
          <w:sz w:val="28"/>
          <w:szCs w:val="28"/>
        </w:rPr>
        <w:t>, затверджен</w:t>
      </w:r>
      <w:r w:rsidR="000A1A1C">
        <w:rPr>
          <w:rFonts w:ascii="Times New Roman" w:hAnsi="Times New Roman" w:cs="Times New Roman"/>
          <w:sz w:val="28"/>
          <w:szCs w:val="28"/>
        </w:rPr>
        <w:t>ої</w:t>
      </w:r>
      <w:r w:rsidR="00532256" w:rsidRPr="000D6F97">
        <w:rPr>
          <w:rFonts w:ascii="Times New Roman" w:hAnsi="Times New Roman" w:cs="Times New Roman"/>
          <w:sz w:val="28"/>
          <w:szCs w:val="28"/>
        </w:rPr>
        <w:t xml:space="preserve"> в штатних розписах на 31 грудня 202</w:t>
      </w:r>
      <w:r w:rsidR="00CB739D">
        <w:rPr>
          <w:rFonts w:ascii="Times New Roman" w:hAnsi="Times New Roman" w:cs="Times New Roman"/>
          <w:sz w:val="28"/>
          <w:szCs w:val="28"/>
        </w:rPr>
        <w:t>2</w:t>
      </w:r>
      <w:r w:rsidR="00532256" w:rsidRPr="000D6F97">
        <w:rPr>
          <w:rFonts w:ascii="Times New Roman" w:hAnsi="Times New Roman" w:cs="Times New Roman"/>
          <w:sz w:val="28"/>
          <w:szCs w:val="28"/>
        </w:rPr>
        <w:t xml:space="preserve"> року, працівників комунальних </w:t>
      </w:r>
      <w:r w:rsidR="00532256">
        <w:rPr>
          <w:rFonts w:ascii="Times New Roman" w:hAnsi="Times New Roman" w:cs="Times New Roman"/>
          <w:sz w:val="28"/>
          <w:szCs w:val="28"/>
        </w:rPr>
        <w:t xml:space="preserve">підприємств, </w:t>
      </w:r>
      <w:r w:rsidR="00532256" w:rsidRPr="000D6F97">
        <w:rPr>
          <w:rFonts w:ascii="Times New Roman" w:hAnsi="Times New Roman" w:cs="Times New Roman"/>
          <w:sz w:val="28"/>
          <w:szCs w:val="28"/>
        </w:rPr>
        <w:t>установ і організацій, які отримують підтримку за рахунок коштів бюджету міста Києва у межах затверджених асигнувань на оплату праці, не допускаючи збільшення такої чисельності, крім випадків, пов’язаних з відкриттям (розширенням) установ, комунальних підприємств та зростанням кількості одержувачів відповідних послуг;</w:t>
      </w:r>
    </w:p>
    <w:p w:rsidR="00532256" w:rsidRDefault="003B5943" w:rsidP="00532256">
      <w:pPr>
        <w:ind w:firstLine="567"/>
        <w:jc w:val="both"/>
        <w:rPr>
          <w:rFonts w:ascii="Times New Roman" w:hAnsi="Times New Roman" w:cs="Times New Roman"/>
          <w:sz w:val="28"/>
          <w:szCs w:val="28"/>
        </w:rPr>
      </w:pPr>
      <w:r>
        <w:rPr>
          <w:rFonts w:ascii="Times New Roman" w:hAnsi="Times New Roman" w:cs="Times New Roman"/>
          <w:sz w:val="28"/>
          <w:szCs w:val="28"/>
        </w:rPr>
        <w:t>8</w:t>
      </w:r>
      <w:r w:rsidR="00532256" w:rsidRPr="000D6F97">
        <w:rPr>
          <w:rFonts w:ascii="Times New Roman" w:hAnsi="Times New Roman" w:cs="Times New Roman"/>
          <w:sz w:val="28"/>
          <w:szCs w:val="28"/>
        </w:rPr>
        <w:t>) обмежен</w:t>
      </w:r>
      <w:r w:rsidR="00DA407B">
        <w:rPr>
          <w:rFonts w:ascii="Times New Roman" w:hAnsi="Times New Roman" w:cs="Times New Roman"/>
          <w:sz w:val="28"/>
          <w:szCs w:val="28"/>
        </w:rPr>
        <w:t>ня</w:t>
      </w:r>
      <w:r w:rsidR="00532256" w:rsidRPr="000D6F97">
        <w:rPr>
          <w:rFonts w:ascii="Times New Roman" w:hAnsi="Times New Roman" w:cs="Times New Roman"/>
          <w:sz w:val="28"/>
          <w:szCs w:val="28"/>
        </w:rPr>
        <w:t xml:space="preserve"> попередньої оплати </w:t>
      </w:r>
      <w:r w:rsidR="00DA407B">
        <w:rPr>
          <w:rFonts w:ascii="Times New Roman" w:hAnsi="Times New Roman" w:cs="Times New Roman"/>
          <w:sz w:val="28"/>
          <w:szCs w:val="28"/>
        </w:rPr>
        <w:t>щодо</w:t>
      </w:r>
      <w:r w:rsidR="00532256" w:rsidRPr="000D6F97">
        <w:rPr>
          <w:rFonts w:ascii="Times New Roman" w:hAnsi="Times New Roman" w:cs="Times New Roman"/>
          <w:sz w:val="28"/>
          <w:szCs w:val="28"/>
        </w:rPr>
        <w:t xml:space="preserve">  </w:t>
      </w:r>
      <w:proofErr w:type="spellStart"/>
      <w:r w:rsidR="00532256" w:rsidRPr="000D6F97">
        <w:rPr>
          <w:rFonts w:ascii="Times New Roman" w:hAnsi="Times New Roman" w:cs="Times New Roman"/>
          <w:sz w:val="28"/>
          <w:szCs w:val="28"/>
        </w:rPr>
        <w:t>закупівель</w:t>
      </w:r>
      <w:proofErr w:type="spellEnd"/>
      <w:r w:rsidR="00532256" w:rsidRPr="000D6F97">
        <w:rPr>
          <w:rFonts w:ascii="Times New Roman" w:hAnsi="Times New Roman" w:cs="Times New Roman"/>
          <w:sz w:val="28"/>
          <w:szCs w:val="28"/>
        </w:rPr>
        <w:t xml:space="preserve"> товарів, робіт і послуг за кошти бюджету </w:t>
      </w:r>
      <w:r w:rsidR="00532256">
        <w:rPr>
          <w:rFonts w:ascii="Times New Roman" w:hAnsi="Times New Roman" w:cs="Times New Roman"/>
          <w:sz w:val="28"/>
          <w:szCs w:val="28"/>
        </w:rPr>
        <w:t>міста</w:t>
      </w:r>
      <w:r w:rsidR="00FF11D9">
        <w:rPr>
          <w:rFonts w:ascii="Times New Roman" w:hAnsi="Times New Roman" w:cs="Times New Roman"/>
          <w:sz w:val="28"/>
          <w:szCs w:val="28"/>
        </w:rPr>
        <w:t xml:space="preserve"> Києва</w:t>
      </w:r>
      <w:r w:rsidR="000A1A1C">
        <w:rPr>
          <w:rFonts w:ascii="Times New Roman" w:hAnsi="Times New Roman" w:cs="Times New Roman"/>
          <w:sz w:val="28"/>
          <w:szCs w:val="28"/>
        </w:rPr>
        <w:t>;</w:t>
      </w:r>
    </w:p>
    <w:p w:rsidR="000A1A1C" w:rsidRPr="000A1A1C" w:rsidRDefault="000A1A1C"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0A1A1C">
        <w:rPr>
          <w:rFonts w:ascii="Times New Roman" w:hAnsi="Times New Roman" w:cs="Times New Roman"/>
          <w:sz w:val="28"/>
          <w:szCs w:val="28"/>
        </w:rPr>
        <w:t>відповідно до бюджетних призначень, встановлених цим рішенням, завершення заходів у сфері захисту населення і території міста Києва від надзвичайних ситуацій, реалізація яких була розпочата у 2022 році за рахунок коштів резервного фонду бюджету м</w:t>
      </w:r>
      <w:r w:rsidR="007C6F35">
        <w:rPr>
          <w:rFonts w:ascii="Times New Roman" w:hAnsi="Times New Roman" w:cs="Times New Roman"/>
          <w:sz w:val="28"/>
          <w:szCs w:val="28"/>
        </w:rPr>
        <w:t>іста</w:t>
      </w:r>
      <w:r>
        <w:rPr>
          <w:rFonts w:ascii="Times New Roman" w:hAnsi="Times New Roman" w:cs="Times New Roman"/>
          <w:sz w:val="28"/>
          <w:szCs w:val="28"/>
        </w:rPr>
        <w:t> </w:t>
      </w:r>
      <w:r w:rsidRPr="000A1A1C">
        <w:rPr>
          <w:rFonts w:ascii="Times New Roman" w:hAnsi="Times New Roman" w:cs="Times New Roman"/>
          <w:sz w:val="28"/>
          <w:szCs w:val="28"/>
        </w:rPr>
        <w:t>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15. У межах загального обсягу бюджетних призначень головного розпорядника бюджетних коштів перерозподіл видатків бюджету за бюджетними програмами</w:t>
      </w:r>
      <w:r w:rsidR="005577B9">
        <w:rPr>
          <w:rFonts w:ascii="Times New Roman" w:hAnsi="Times New Roman" w:cs="Times New Roman"/>
          <w:sz w:val="28"/>
          <w:szCs w:val="28"/>
        </w:rPr>
        <w:t xml:space="preserve"> </w:t>
      </w:r>
      <w:r w:rsidRPr="000D6F97">
        <w:rPr>
          <w:rFonts w:ascii="Times New Roman" w:hAnsi="Times New Roman" w:cs="Times New Roman"/>
          <w:sz w:val="28"/>
          <w:szCs w:val="28"/>
        </w:rPr>
        <w:t xml:space="preserve">при зміні розмірів, мети (між об’єктами та/або видами робіт) та обмеження в часі бюджетних </w:t>
      </w:r>
      <w:r w:rsidRPr="00443863">
        <w:rPr>
          <w:rFonts w:ascii="Times New Roman" w:hAnsi="Times New Roman" w:cs="Times New Roman"/>
          <w:sz w:val="28"/>
          <w:szCs w:val="28"/>
        </w:rPr>
        <w:t xml:space="preserve">призначень </w:t>
      </w:r>
      <w:r w:rsidR="00FF11D9" w:rsidRPr="00443863">
        <w:rPr>
          <w:rFonts w:ascii="Times New Roman" w:hAnsi="Times New Roman" w:cs="Times New Roman"/>
          <w:sz w:val="28"/>
          <w:szCs w:val="28"/>
        </w:rPr>
        <w:t>здійснюється</w:t>
      </w:r>
      <w:r w:rsidR="00FF11D9" w:rsidRPr="00443863">
        <w:rPr>
          <w:rFonts w:ascii="Times New Roman" w:hAnsi="Times New Roman" w:cs="Times New Roman"/>
          <w:b/>
          <w:sz w:val="28"/>
          <w:szCs w:val="28"/>
        </w:rPr>
        <w:t xml:space="preserve"> </w:t>
      </w:r>
      <w:r w:rsidR="00BF640E" w:rsidRPr="000D6F97">
        <w:rPr>
          <w:rFonts w:ascii="Times New Roman" w:hAnsi="Times New Roman" w:cs="Times New Roman"/>
          <w:sz w:val="28"/>
          <w:szCs w:val="28"/>
        </w:rPr>
        <w:t>за розпорядженням виконавчого органу Київської міської ради (Київської міської державної адміністрації)</w:t>
      </w:r>
      <w:r w:rsidRPr="000D6F97">
        <w:rPr>
          <w:rFonts w:ascii="Times New Roman" w:hAnsi="Times New Roman" w:cs="Times New Roman"/>
          <w:sz w:val="28"/>
          <w:szCs w:val="28"/>
        </w:rPr>
        <w:t>, погодженим постійною комісією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16. Це рішення набирає чинності з 1 січня 202</w:t>
      </w:r>
      <w:r w:rsidR="00CB739D">
        <w:rPr>
          <w:rFonts w:ascii="Times New Roman" w:hAnsi="Times New Roman" w:cs="Times New Roman"/>
          <w:sz w:val="28"/>
          <w:szCs w:val="28"/>
        </w:rPr>
        <w:t>3</w:t>
      </w:r>
      <w:r w:rsidRPr="000D6F97">
        <w:rPr>
          <w:rFonts w:ascii="Times New Roman" w:hAnsi="Times New Roman" w:cs="Times New Roman"/>
          <w:sz w:val="28"/>
          <w:szCs w:val="28"/>
        </w:rPr>
        <w:t xml:space="preserve"> року.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17. Додатки 1, 2, 3, 4,</w:t>
      </w:r>
      <w:r w:rsidR="0007644E">
        <w:rPr>
          <w:rFonts w:ascii="Times New Roman" w:hAnsi="Times New Roman" w:cs="Times New Roman"/>
          <w:sz w:val="28"/>
          <w:szCs w:val="28"/>
        </w:rPr>
        <w:t xml:space="preserve"> 5,</w:t>
      </w:r>
      <w:r w:rsidR="00A51E8A">
        <w:rPr>
          <w:rFonts w:ascii="Times New Roman" w:hAnsi="Times New Roman" w:cs="Times New Roman"/>
          <w:sz w:val="28"/>
          <w:szCs w:val="28"/>
        </w:rPr>
        <w:t xml:space="preserve"> </w:t>
      </w:r>
      <w:r w:rsidRPr="000D6F97">
        <w:rPr>
          <w:rFonts w:ascii="Times New Roman" w:hAnsi="Times New Roman" w:cs="Times New Roman"/>
          <w:sz w:val="28"/>
          <w:szCs w:val="28"/>
        </w:rPr>
        <w:t>6</w:t>
      </w:r>
      <w:r>
        <w:rPr>
          <w:rFonts w:ascii="Times New Roman" w:hAnsi="Times New Roman" w:cs="Times New Roman"/>
          <w:sz w:val="28"/>
          <w:szCs w:val="28"/>
        </w:rPr>
        <w:t>,</w:t>
      </w:r>
      <w:r w:rsidR="00A51E8A">
        <w:rPr>
          <w:rFonts w:ascii="Times New Roman" w:hAnsi="Times New Roman" w:cs="Times New Roman"/>
          <w:sz w:val="28"/>
          <w:szCs w:val="28"/>
        </w:rPr>
        <w:t xml:space="preserve"> </w:t>
      </w:r>
      <w:r w:rsidRPr="000D6F97">
        <w:rPr>
          <w:rFonts w:ascii="Times New Roman" w:hAnsi="Times New Roman" w:cs="Times New Roman"/>
          <w:sz w:val="28"/>
          <w:szCs w:val="28"/>
        </w:rPr>
        <w:t xml:space="preserve">7, </w:t>
      </w:r>
      <w:r w:rsidR="00B77360">
        <w:rPr>
          <w:rFonts w:ascii="Times New Roman" w:hAnsi="Times New Roman" w:cs="Times New Roman"/>
          <w:sz w:val="28"/>
          <w:szCs w:val="28"/>
        </w:rPr>
        <w:t xml:space="preserve">8, </w:t>
      </w:r>
      <w:r w:rsidR="00ED7F05">
        <w:rPr>
          <w:rFonts w:ascii="Times New Roman" w:hAnsi="Times New Roman" w:cs="Times New Roman"/>
          <w:sz w:val="28"/>
          <w:szCs w:val="28"/>
        </w:rPr>
        <w:t>9, 10, 11, 12</w:t>
      </w:r>
      <w:r w:rsidR="00AD2647">
        <w:rPr>
          <w:rFonts w:ascii="Times New Roman" w:hAnsi="Times New Roman" w:cs="Times New Roman"/>
          <w:sz w:val="28"/>
          <w:szCs w:val="28"/>
        </w:rPr>
        <w:t xml:space="preserve"> </w:t>
      </w:r>
      <w:r w:rsidRPr="000D6F97">
        <w:rPr>
          <w:rFonts w:ascii="Times New Roman" w:hAnsi="Times New Roman" w:cs="Times New Roman"/>
          <w:sz w:val="28"/>
          <w:szCs w:val="28"/>
        </w:rPr>
        <w:t>до цього рішення є його невід’ємною частиною.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18. Оп</w:t>
      </w:r>
      <w:r w:rsidR="008D4BB9">
        <w:rPr>
          <w:rFonts w:ascii="Times New Roman" w:hAnsi="Times New Roman" w:cs="Times New Roman"/>
          <w:sz w:val="28"/>
          <w:szCs w:val="28"/>
        </w:rPr>
        <w:t>ублікува</w:t>
      </w:r>
      <w:r w:rsidRPr="000D6F97">
        <w:rPr>
          <w:rFonts w:ascii="Times New Roman" w:hAnsi="Times New Roman" w:cs="Times New Roman"/>
          <w:sz w:val="28"/>
          <w:szCs w:val="28"/>
        </w:rPr>
        <w:t>ти це рішення у встановленому порядку не пізніше ніж через десять днів з дня його прийняття.</w:t>
      </w:r>
    </w:p>
    <w:p w:rsidR="00532256"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19. Інші положення, що регламентують процес виконання бюджету міста Києва:</w:t>
      </w:r>
    </w:p>
    <w:p w:rsidR="00B77360" w:rsidRDefault="00B77360" w:rsidP="00B77360">
      <w:pPr>
        <w:ind w:firstLine="567"/>
        <w:jc w:val="both"/>
        <w:rPr>
          <w:rFonts w:ascii="Times New Roman" w:hAnsi="Times New Roman" w:cs="Times New Roman"/>
          <w:sz w:val="28"/>
          <w:szCs w:val="28"/>
        </w:rPr>
      </w:pPr>
      <w:r w:rsidRPr="00222B82">
        <w:rPr>
          <w:rFonts w:ascii="Times New Roman" w:hAnsi="Times New Roman" w:cs="Times New Roman"/>
          <w:sz w:val="28"/>
          <w:szCs w:val="28"/>
        </w:rPr>
        <w:t xml:space="preserve">19.1. </w:t>
      </w:r>
      <w:r w:rsidR="005577B9">
        <w:rPr>
          <w:rFonts w:ascii="Times New Roman" w:hAnsi="Times New Roman" w:cs="Times New Roman"/>
          <w:sz w:val="28"/>
          <w:szCs w:val="28"/>
        </w:rPr>
        <w:t>У</w:t>
      </w:r>
      <w:r w:rsidR="000F3D5C">
        <w:rPr>
          <w:rFonts w:ascii="Times New Roman" w:hAnsi="Times New Roman" w:cs="Times New Roman"/>
          <w:sz w:val="28"/>
          <w:szCs w:val="28"/>
        </w:rPr>
        <w:t>станов</w:t>
      </w:r>
      <w:r w:rsidRPr="00222B82">
        <w:rPr>
          <w:rFonts w:ascii="Times New Roman" w:hAnsi="Times New Roman" w:cs="Times New Roman"/>
          <w:sz w:val="28"/>
          <w:szCs w:val="28"/>
        </w:rPr>
        <w:t>ити для комунальних підприємств, установ і організацій</w:t>
      </w:r>
      <w:r w:rsidR="00294B06" w:rsidRPr="00294B06">
        <w:rPr>
          <w:rFonts w:ascii="Times New Roman" w:hAnsi="Times New Roman" w:cs="Times New Roman"/>
          <w:sz w:val="28"/>
          <w:szCs w:val="28"/>
        </w:rPr>
        <w:t xml:space="preserve"> </w:t>
      </w:r>
      <w:r w:rsidR="00294B06" w:rsidRPr="00222B82">
        <w:rPr>
          <w:rFonts w:ascii="Times New Roman" w:hAnsi="Times New Roman" w:cs="Times New Roman"/>
          <w:sz w:val="28"/>
          <w:szCs w:val="28"/>
        </w:rPr>
        <w:t>граничну чисельність штатних одиниць</w:t>
      </w:r>
      <w:r w:rsidR="0064591F">
        <w:rPr>
          <w:rFonts w:ascii="Times New Roman" w:hAnsi="Times New Roman" w:cs="Times New Roman"/>
          <w:sz w:val="28"/>
          <w:szCs w:val="28"/>
        </w:rPr>
        <w:t>, які утримуються за рахунок коштів бюджету міста Києва,</w:t>
      </w:r>
      <w:r w:rsidRPr="00222B82">
        <w:rPr>
          <w:rFonts w:ascii="Times New Roman" w:hAnsi="Times New Roman" w:cs="Times New Roman"/>
          <w:sz w:val="28"/>
          <w:szCs w:val="28"/>
        </w:rPr>
        <w:t xml:space="preserve">  згідно з додатком 8 до цього рішення.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w:t>
      </w:r>
      <w:r w:rsidR="00B77360">
        <w:rPr>
          <w:rFonts w:ascii="Times New Roman" w:hAnsi="Times New Roman" w:cs="Times New Roman"/>
          <w:sz w:val="28"/>
          <w:szCs w:val="28"/>
        </w:rPr>
        <w:t>2</w:t>
      </w:r>
      <w:r>
        <w:rPr>
          <w:rFonts w:ascii="Times New Roman" w:hAnsi="Times New Roman" w:cs="Times New Roman"/>
          <w:sz w:val="28"/>
          <w:szCs w:val="28"/>
        </w:rPr>
        <w:t xml:space="preserve">. </w:t>
      </w:r>
      <w:r w:rsidRPr="000D6F97">
        <w:rPr>
          <w:rFonts w:ascii="Times New Roman" w:hAnsi="Times New Roman" w:cs="Times New Roman"/>
          <w:sz w:val="28"/>
          <w:szCs w:val="28"/>
        </w:rPr>
        <w:t xml:space="preserve"> </w:t>
      </w:r>
      <w:r>
        <w:rPr>
          <w:rFonts w:ascii="Times New Roman" w:hAnsi="Times New Roman" w:cs="Times New Roman"/>
          <w:sz w:val="28"/>
          <w:szCs w:val="28"/>
        </w:rPr>
        <w:t>К</w:t>
      </w:r>
      <w:r w:rsidRPr="000D6F97">
        <w:rPr>
          <w:rFonts w:ascii="Times New Roman" w:hAnsi="Times New Roman" w:cs="Times New Roman"/>
          <w:sz w:val="28"/>
          <w:szCs w:val="28"/>
        </w:rPr>
        <w:t xml:space="preserve">онтроль за справлянням надходжень бюджету міста Києва покласти на органи згідно з додатком </w:t>
      </w:r>
      <w:r>
        <w:rPr>
          <w:rFonts w:ascii="Times New Roman" w:hAnsi="Times New Roman" w:cs="Times New Roman"/>
          <w:sz w:val="28"/>
          <w:szCs w:val="28"/>
        </w:rPr>
        <w:t>9</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Головному управлінню Державної податкової служби у м. Києві та </w:t>
      </w:r>
      <w:r w:rsidR="0058402E">
        <w:rPr>
          <w:rFonts w:ascii="Times New Roman" w:hAnsi="Times New Roman" w:cs="Times New Roman"/>
          <w:sz w:val="28"/>
          <w:szCs w:val="28"/>
        </w:rPr>
        <w:t>Центральному м</w:t>
      </w:r>
      <w:r w:rsidR="00D74D57">
        <w:rPr>
          <w:rFonts w:ascii="Times New Roman" w:hAnsi="Times New Roman" w:cs="Times New Roman"/>
          <w:sz w:val="28"/>
          <w:szCs w:val="28"/>
        </w:rPr>
        <w:t xml:space="preserve">іжрегіональному управлінню ДПС по роботі з </w:t>
      </w:r>
      <w:r w:rsidRPr="000D6F97">
        <w:rPr>
          <w:rFonts w:ascii="Times New Roman" w:hAnsi="Times New Roman" w:cs="Times New Roman"/>
          <w:sz w:val="28"/>
          <w:szCs w:val="28"/>
        </w:rPr>
        <w:t>велики</w:t>
      </w:r>
      <w:r w:rsidR="00D74D57">
        <w:rPr>
          <w:rFonts w:ascii="Times New Roman" w:hAnsi="Times New Roman" w:cs="Times New Roman"/>
          <w:sz w:val="28"/>
          <w:szCs w:val="28"/>
        </w:rPr>
        <w:t>ми</w:t>
      </w:r>
      <w:r w:rsidRPr="000D6F97">
        <w:rPr>
          <w:rFonts w:ascii="Times New Roman" w:hAnsi="Times New Roman" w:cs="Times New Roman"/>
          <w:sz w:val="28"/>
          <w:szCs w:val="28"/>
        </w:rPr>
        <w:t xml:space="preserve"> платник</w:t>
      </w:r>
      <w:r w:rsidR="00D74D57">
        <w:rPr>
          <w:rFonts w:ascii="Times New Roman" w:hAnsi="Times New Roman" w:cs="Times New Roman"/>
          <w:sz w:val="28"/>
          <w:szCs w:val="28"/>
        </w:rPr>
        <w:t>ами</w:t>
      </w:r>
      <w:r w:rsidRPr="000D6F97">
        <w:rPr>
          <w:rFonts w:ascii="Times New Roman" w:hAnsi="Times New Roman" w:cs="Times New Roman"/>
          <w:sz w:val="28"/>
          <w:szCs w:val="28"/>
        </w:rPr>
        <w:t xml:space="preserve"> податків інформувати Київського міського голову про виконання </w:t>
      </w:r>
      <w:r>
        <w:rPr>
          <w:rFonts w:ascii="Times New Roman" w:hAnsi="Times New Roman" w:cs="Times New Roman"/>
          <w:sz w:val="28"/>
          <w:szCs w:val="28"/>
        </w:rPr>
        <w:t>бюджету міста Києва за доходами.</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w:t>
      </w:r>
      <w:r w:rsidR="00B77360">
        <w:rPr>
          <w:rFonts w:ascii="Times New Roman" w:hAnsi="Times New Roman" w:cs="Times New Roman"/>
          <w:sz w:val="28"/>
          <w:szCs w:val="28"/>
        </w:rPr>
        <w:t>3</w:t>
      </w:r>
      <w:r>
        <w:rPr>
          <w:rFonts w:ascii="Times New Roman" w:hAnsi="Times New Roman" w:cs="Times New Roman"/>
          <w:sz w:val="28"/>
          <w:szCs w:val="28"/>
        </w:rPr>
        <w:t>. Ф</w:t>
      </w:r>
      <w:r w:rsidRPr="000D6F97">
        <w:rPr>
          <w:rFonts w:ascii="Times New Roman" w:hAnsi="Times New Roman" w:cs="Times New Roman"/>
          <w:sz w:val="28"/>
          <w:szCs w:val="28"/>
        </w:rPr>
        <w:t>інансовим управлінням районних в місті Києві державних адміністрацій здійснювати перевірку правильності склад</w:t>
      </w:r>
      <w:r>
        <w:rPr>
          <w:rFonts w:ascii="Times New Roman" w:hAnsi="Times New Roman" w:cs="Times New Roman"/>
          <w:sz w:val="28"/>
          <w:szCs w:val="28"/>
        </w:rPr>
        <w:t>е</w:t>
      </w:r>
      <w:r w:rsidRPr="000D6F97">
        <w:rPr>
          <w:rFonts w:ascii="Times New Roman" w:hAnsi="Times New Roman" w:cs="Times New Roman"/>
          <w:sz w:val="28"/>
          <w:szCs w:val="28"/>
        </w:rPr>
        <w:t>ння</w:t>
      </w:r>
      <w:r>
        <w:rPr>
          <w:rFonts w:ascii="Times New Roman" w:hAnsi="Times New Roman" w:cs="Times New Roman"/>
          <w:sz w:val="28"/>
          <w:szCs w:val="28"/>
        </w:rPr>
        <w:t>,</w:t>
      </w:r>
      <w:r w:rsidRPr="000D6F97">
        <w:rPr>
          <w:rFonts w:ascii="Times New Roman" w:hAnsi="Times New Roman" w:cs="Times New Roman"/>
          <w:sz w:val="28"/>
          <w:szCs w:val="28"/>
        </w:rPr>
        <w:t xml:space="preserve"> затвердження </w:t>
      </w:r>
      <w:r>
        <w:rPr>
          <w:rFonts w:ascii="Times New Roman" w:hAnsi="Times New Roman" w:cs="Times New Roman"/>
          <w:sz w:val="28"/>
          <w:szCs w:val="28"/>
        </w:rPr>
        <w:t xml:space="preserve">і внесення змін до </w:t>
      </w:r>
      <w:r w:rsidRPr="000D6F97">
        <w:rPr>
          <w:rFonts w:ascii="Times New Roman" w:hAnsi="Times New Roman" w:cs="Times New Roman"/>
          <w:sz w:val="28"/>
          <w:szCs w:val="28"/>
        </w:rPr>
        <w:t>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w:t>
      </w:r>
      <w:r>
        <w:rPr>
          <w:rFonts w:ascii="Times New Roman" w:hAnsi="Times New Roman" w:cs="Times New Roman"/>
          <w:sz w:val="28"/>
          <w:szCs w:val="28"/>
        </w:rPr>
        <w:t xml:space="preserve"> 228.</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w:t>
      </w:r>
      <w:r w:rsidR="00B77360">
        <w:rPr>
          <w:rFonts w:ascii="Times New Roman" w:hAnsi="Times New Roman" w:cs="Times New Roman"/>
          <w:sz w:val="28"/>
          <w:szCs w:val="28"/>
        </w:rPr>
        <w:t>4</w:t>
      </w:r>
      <w:r>
        <w:rPr>
          <w:rFonts w:ascii="Times New Roman" w:hAnsi="Times New Roman" w:cs="Times New Roman"/>
          <w:sz w:val="28"/>
          <w:szCs w:val="28"/>
        </w:rPr>
        <w:t>.</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 xml:space="preserve">икористання коштів, за рахунок яких формується статутний капітал комунальних </w:t>
      </w:r>
      <w:r w:rsidRPr="00B77360">
        <w:rPr>
          <w:rFonts w:ascii="Times New Roman" w:hAnsi="Times New Roman" w:cs="Times New Roman"/>
          <w:sz w:val="28"/>
          <w:szCs w:val="28"/>
        </w:rPr>
        <w:t>підприємств територіальної громади міста Києва, здійснювати</w:t>
      </w:r>
      <w:r w:rsidRPr="000D6F97">
        <w:rPr>
          <w:rFonts w:ascii="Times New Roman" w:hAnsi="Times New Roman" w:cs="Times New Roman"/>
          <w:sz w:val="28"/>
          <w:szCs w:val="28"/>
        </w:rPr>
        <w:t xml:space="preserve"> за погодженням з постійною комісією Київської міської ради з питань власності та постійною комісією Київської міської ради з питань бюджету та </w:t>
      </w:r>
      <w:r>
        <w:rPr>
          <w:rFonts w:ascii="Times New Roman" w:hAnsi="Times New Roman" w:cs="Times New Roman"/>
          <w:sz w:val="28"/>
          <w:szCs w:val="28"/>
        </w:rPr>
        <w:t>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lang w:val="ru-RU"/>
        </w:rPr>
        <w:t>19.</w:t>
      </w:r>
      <w:r w:rsidR="00B77360">
        <w:rPr>
          <w:rFonts w:ascii="Times New Roman" w:hAnsi="Times New Roman" w:cs="Times New Roman"/>
          <w:sz w:val="28"/>
          <w:szCs w:val="28"/>
          <w:lang w:val="ru-RU"/>
        </w:rPr>
        <w:t>5</w:t>
      </w:r>
      <w:r>
        <w:rPr>
          <w:rFonts w:ascii="Times New Roman" w:hAnsi="Times New Roman" w:cs="Times New Roman"/>
          <w:sz w:val="28"/>
          <w:szCs w:val="28"/>
          <w:lang w:val="ru-RU"/>
        </w:rPr>
        <w:t>.</w:t>
      </w:r>
      <w:r w:rsidRPr="000D6F97">
        <w:rPr>
          <w:rFonts w:ascii="Times New Roman" w:hAnsi="Times New Roman" w:cs="Times New Roman"/>
          <w:sz w:val="28"/>
          <w:szCs w:val="28"/>
          <w:lang w:val="ru-RU"/>
        </w:rPr>
        <w:t xml:space="preserve"> </w:t>
      </w:r>
      <w:r>
        <w:rPr>
          <w:rFonts w:ascii="Times New Roman" w:hAnsi="Times New Roman" w:cs="Times New Roman"/>
          <w:sz w:val="28"/>
          <w:szCs w:val="28"/>
        </w:rPr>
        <w:t>В</w:t>
      </w:r>
      <w:r w:rsidRPr="000D6F97">
        <w:rPr>
          <w:rFonts w:ascii="Times New Roman" w:hAnsi="Times New Roman" w:cs="Times New Roman"/>
          <w:sz w:val="28"/>
          <w:szCs w:val="28"/>
        </w:rPr>
        <w:t>икористання коштів на заходи</w:t>
      </w:r>
      <w:r>
        <w:rPr>
          <w:rFonts w:ascii="Times New Roman" w:hAnsi="Times New Roman" w:cs="Times New Roman"/>
          <w:sz w:val="28"/>
          <w:szCs w:val="28"/>
        </w:rPr>
        <w:t>, передбачені відповідними міськими цільовими</w:t>
      </w:r>
      <w:r w:rsidRPr="000D6F97">
        <w:rPr>
          <w:rFonts w:ascii="Times New Roman" w:hAnsi="Times New Roman" w:cs="Times New Roman"/>
          <w:sz w:val="28"/>
          <w:szCs w:val="28"/>
        </w:rPr>
        <w:t xml:space="preserve"> програм</w:t>
      </w:r>
      <w:r>
        <w:rPr>
          <w:rFonts w:ascii="Times New Roman" w:hAnsi="Times New Roman" w:cs="Times New Roman"/>
          <w:sz w:val="28"/>
          <w:szCs w:val="28"/>
        </w:rPr>
        <w:t>и</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здійснювати на підставі відповідних ріше</w:t>
      </w:r>
      <w:r>
        <w:rPr>
          <w:rFonts w:ascii="Times New Roman" w:hAnsi="Times New Roman" w:cs="Times New Roman"/>
          <w:sz w:val="28"/>
          <w:szCs w:val="28"/>
        </w:rPr>
        <w:t>нь про затвердження цих програм.</w:t>
      </w:r>
    </w:p>
    <w:p w:rsidR="0064591F" w:rsidRDefault="00532256" w:rsidP="00DA407B">
      <w:pPr>
        <w:ind w:firstLine="567"/>
        <w:jc w:val="both"/>
        <w:rPr>
          <w:rFonts w:ascii="Times New Roman" w:hAnsi="Times New Roman" w:cs="Times New Roman"/>
          <w:sz w:val="28"/>
          <w:szCs w:val="28"/>
        </w:rPr>
      </w:pPr>
      <w:r>
        <w:rPr>
          <w:rFonts w:ascii="Times New Roman" w:hAnsi="Times New Roman" w:cs="Times New Roman"/>
          <w:sz w:val="28"/>
          <w:szCs w:val="28"/>
        </w:rPr>
        <w:t>19.</w:t>
      </w:r>
      <w:r w:rsidR="00B77360">
        <w:rPr>
          <w:rFonts w:ascii="Times New Roman" w:hAnsi="Times New Roman" w:cs="Times New Roman"/>
          <w:sz w:val="28"/>
          <w:szCs w:val="28"/>
        </w:rPr>
        <w:t>6</w:t>
      </w:r>
      <w:r>
        <w:rPr>
          <w:rFonts w:ascii="Times New Roman" w:hAnsi="Times New Roman" w:cs="Times New Roman"/>
          <w:sz w:val="28"/>
          <w:szCs w:val="28"/>
        </w:rPr>
        <w:t>. В</w:t>
      </w:r>
      <w:r w:rsidRPr="000D6F97">
        <w:rPr>
          <w:rFonts w:ascii="Times New Roman" w:hAnsi="Times New Roman" w:cs="Times New Roman"/>
          <w:sz w:val="28"/>
          <w:szCs w:val="28"/>
        </w:rPr>
        <w:t>ідповідно до рішення Київської міської ради від 13 вересня 2018</w:t>
      </w:r>
      <w:r w:rsidR="005577B9">
        <w:rPr>
          <w:rFonts w:ascii="Times New Roman" w:hAnsi="Times New Roman" w:cs="Times New Roman"/>
          <w:sz w:val="28"/>
          <w:szCs w:val="28"/>
        </w:rPr>
        <w:t> </w:t>
      </w:r>
      <w:r w:rsidRPr="000D6F97">
        <w:rPr>
          <w:rFonts w:ascii="Times New Roman" w:hAnsi="Times New Roman" w:cs="Times New Roman"/>
          <w:sz w:val="28"/>
          <w:szCs w:val="28"/>
        </w:rPr>
        <w:t xml:space="preserve">року № 1369/5433 </w:t>
      </w:r>
      <w:r>
        <w:rPr>
          <w:rFonts w:ascii="Times New Roman" w:hAnsi="Times New Roman" w:cs="Times New Roman"/>
          <w:sz w:val="28"/>
          <w:szCs w:val="28"/>
        </w:rPr>
        <w:t>«</w:t>
      </w:r>
      <w:r w:rsidRPr="000D6F97">
        <w:rPr>
          <w:rFonts w:ascii="Times New Roman" w:hAnsi="Times New Roman" w:cs="Times New Roman"/>
          <w:sz w:val="28"/>
          <w:szCs w:val="28"/>
        </w:rPr>
        <w:t>Про затвердження Порядку здійснення видатків на дошкільну освіту у місті Києві на основі базового фінансового нормативу бюджетної забезпеченості</w:t>
      </w:r>
      <w:r>
        <w:rPr>
          <w:rFonts w:ascii="Times New Roman" w:hAnsi="Times New Roman" w:cs="Times New Roman"/>
          <w:sz w:val="28"/>
          <w:szCs w:val="28"/>
        </w:rPr>
        <w:t>» в</w:t>
      </w:r>
      <w:r w:rsidRPr="000D6F97">
        <w:rPr>
          <w:rFonts w:ascii="Times New Roman" w:hAnsi="Times New Roman" w:cs="Times New Roman"/>
          <w:sz w:val="28"/>
          <w:szCs w:val="28"/>
        </w:rPr>
        <w:t xml:space="preserve">становити </w:t>
      </w:r>
      <w:r>
        <w:rPr>
          <w:rFonts w:ascii="Times New Roman" w:hAnsi="Times New Roman" w:cs="Times New Roman"/>
          <w:sz w:val="28"/>
          <w:szCs w:val="28"/>
        </w:rPr>
        <w:t>на</w:t>
      </w:r>
      <w:r w:rsidRPr="000D6F97">
        <w:rPr>
          <w:rFonts w:ascii="Times New Roman" w:hAnsi="Times New Roman" w:cs="Times New Roman"/>
          <w:sz w:val="28"/>
          <w:szCs w:val="28"/>
        </w:rPr>
        <w:t xml:space="preserve"> 202</w:t>
      </w:r>
      <w:r w:rsidR="00C90D3B" w:rsidRPr="00C90D3B">
        <w:rPr>
          <w:rFonts w:ascii="Times New Roman" w:hAnsi="Times New Roman" w:cs="Times New Roman"/>
          <w:sz w:val="28"/>
          <w:szCs w:val="28"/>
        </w:rPr>
        <w:t>3</w:t>
      </w:r>
      <w:r w:rsidRPr="000D6F97">
        <w:rPr>
          <w:rFonts w:ascii="Times New Roman" w:hAnsi="Times New Roman" w:cs="Times New Roman"/>
          <w:sz w:val="28"/>
          <w:szCs w:val="28"/>
        </w:rPr>
        <w:t xml:space="preserve"> р</w:t>
      </w:r>
      <w:r>
        <w:rPr>
          <w:rFonts w:ascii="Times New Roman" w:hAnsi="Times New Roman" w:cs="Times New Roman"/>
          <w:sz w:val="28"/>
          <w:szCs w:val="28"/>
        </w:rPr>
        <w:t>ік</w:t>
      </w:r>
      <w:r w:rsidR="00DA407B">
        <w:rPr>
          <w:rFonts w:ascii="Times New Roman" w:hAnsi="Times New Roman" w:cs="Times New Roman"/>
          <w:sz w:val="28"/>
          <w:szCs w:val="28"/>
        </w:rPr>
        <w:t xml:space="preserve"> </w:t>
      </w:r>
      <w:r w:rsidR="0064591F">
        <w:rPr>
          <w:rFonts w:ascii="Times New Roman" w:hAnsi="Times New Roman" w:cs="Times New Roman"/>
          <w:sz w:val="28"/>
          <w:szCs w:val="28"/>
        </w:rPr>
        <w:t>базовий фінансовий норматив бюджетної забезпеченості на одну дитину дошкільного віку в розрахунку 4 548 гривень;</w:t>
      </w:r>
    </w:p>
    <w:p w:rsidR="00532256" w:rsidRPr="000D6F97" w:rsidRDefault="00532256" w:rsidP="00532256">
      <w:pPr>
        <w:ind w:firstLine="567"/>
        <w:jc w:val="both"/>
        <w:rPr>
          <w:rFonts w:ascii="Times New Roman" w:hAnsi="Times New Roman" w:cs="Times New Roman"/>
          <w:sz w:val="28"/>
          <w:szCs w:val="28"/>
        </w:rPr>
      </w:pPr>
      <w:r w:rsidRPr="00DA407B">
        <w:rPr>
          <w:rFonts w:ascii="Times New Roman" w:hAnsi="Times New Roman" w:cs="Times New Roman"/>
          <w:sz w:val="28"/>
          <w:szCs w:val="28"/>
        </w:rPr>
        <w:lastRenderedPageBreak/>
        <w:t>19.</w:t>
      </w:r>
      <w:r w:rsidR="00B77360" w:rsidRPr="00DA407B">
        <w:rPr>
          <w:rFonts w:ascii="Times New Roman" w:hAnsi="Times New Roman" w:cs="Times New Roman"/>
          <w:sz w:val="28"/>
          <w:szCs w:val="28"/>
        </w:rPr>
        <w:t>7</w:t>
      </w:r>
      <w:r w:rsidRPr="00DA407B">
        <w:rPr>
          <w:rFonts w:ascii="Times New Roman" w:hAnsi="Times New Roman" w:cs="Times New Roman"/>
          <w:sz w:val="28"/>
          <w:szCs w:val="28"/>
        </w:rPr>
        <w:t xml:space="preserve">. Затвердити формулу розподілу видатків бюджету міста Києва на організацію навчального процесу </w:t>
      </w:r>
      <w:r w:rsidR="005577B9" w:rsidRPr="00DA407B">
        <w:rPr>
          <w:rFonts w:ascii="Times New Roman" w:hAnsi="Times New Roman" w:cs="Times New Roman"/>
          <w:sz w:val="28"/>
          <w:szCs w:val="28"/>
        </w:rPr>
        <w:t>в</w:t>
      </w:r>
      <w:r w:rsidRPr="00DA407B">
        <w:rPr>
          <w:rFonts w:ascii="Times New Roman" w:hAnsi="Times New Roman" w:cs="Times New Roman"/>
          <w:sz w:val="28"/>
          <w:szCs w:val="28"/>
        </w:rPr>
        <w:t xml:space="preserve"> закладах загальної середньої освіти згідно з додатком 1</w:t>
      </w:r>
      <w:r w:rsidR="005909E5" w:rsidRPr="00DA407B">
        <w:rPr>
          <w:rFonts w:ascii="Times New Roman" w:hAnsi="Times New Roman" w:cs="Times New Roman"/>
          <w:sz w:val="28"/>
          <w:szCs w:val="28"/>
        </w:rPr>
        <w:t>2</w:t>
      </w:r>
      <w:r w:rsidR="00A35A48" w:rsidRPr="00DA407B">
        <w:rPr>
          <w:rFonts w:ascii="Times New Roman" w:hAnsi="Times New Roman" w:cs="Times New Roman"/>
          <w:sz w:val="28"/>
          <w:szCs w:val="28"/>
        </w:rPr>
        <w:t xml:space="preserve"> до цього рішення</w:t>
      </w:r>
      <w:r w:rsidRPr="00DA407B">
        <w:rPr>
          <w:rFonts w:ascii="Times New Roman" w:hAnsi="Times New Roman" w:cs="Times New Roman"/>
          <w:sz w:val="28"/>
          <w:szCs w:val="28"/>
        </w:rPr>
        <w:t>.</w:t>
      </w:r>
      <w:r w:rsidRPr="000D6F97">
        <w:rPr>
          <w:rFonts w:ascii="Times New Roman" w:hAnsi="Times New Roman" w:cs="Times New Roman"/>
          <w:sz w:val="28"/>
          <w:szCs w:val="28"/>
        </w:rPr>
        <w:t xml:space="preserve"> </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w:t>
      </w:r>
      <w:r w:rsidR="00E17959">
        <w:rPr>
          <w:rFonts w:ascii="Times New Roman" w:hAnsi="Times New Roman" w:cs="Times New Roman"/>
          <w:sz w:val="28"/>
          <w:szCs w:val="28"/>
        </w:rPr>
        <w:t>8</w:t>
      </w:r>
      <w:r>
        <w:rPr>
          <w:rFonts w:ascii="Times New Roman" w:hAnsi="Times New Roman" w:cs="Times New Roman"/>
          <w:sz w:val="28"/>
          <w:szCs w:val="28"/>
        </w:rPr>
        <w:t>.</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w:t>
      </w:r>
      <w:r w:rsidR="00A35A48">
        <w:rPr>
          <w:rFonts w:ascii="Times New Roman" w:hAnsi="Times New Roman" w:cs="Times New Roman"/>
          <w:sz w:val="28"/>
          <w:szCs w:val="28"/>
        </w:rPr>
        <w:t>іквідуються або реорганізуються.</w:t>
      </w:r>
    </w:p>
    <w:p w:rsidR="00C93B0C" w:rsidRPr="000D6F97" w:rsidRDefault="00C93B0C" w:rsidP="00C93B0C">
      <w:pPr>
        <w:ind w:firstLine="567"/>
        <w:jc w:val="both"/>
        <w:rPr>
          <w:rFonts w:ascii="Times New Roman" w:hAnsi="Times New Roman" w:cs="Times New Roman"/>
          <w:sz w:val="28"/>
          <w:szCs w:val="28"/>
        </w:rPr>
      </w:pPr>
      <w:r>
        <w:rPr>
          <w:rFonts w:ascii="Times New Roman" w:hAnsi="Times New Roman" w:cs="Times New Roman"/>
          <w:sz w:val="28"/>
          <w:szCs w:val="28"/>
        </w:rPr>
        <w:t>19.9.</w:t>
      </w:r>
      <w:r w:rsidRPr="000D6F97">
        <w:rPr>
          <w:rFonts w:ascii="Times New Roman" w:hAnsi="Times New Roman" w:cs="Times New Roman"/>
          <w:sz w:val="28"/>
          <w:szCs w:val="28"/>
        </w:rPr>
        <w:t xml:space="preserve"> </w:t>
      </w:r>
      <w:r>
        <w:rPr>
          <w:rFonts w:ascii="Times New Roman" w:hAnsi="Times New Roman" w:cs="Times New Roman"/>
          <w:sz w:val="28"/>
          <w:szCs w:val="28"/>
        </w:rPr>
        <w:t>С</w:t>
      </w:r>
      <w:r w:rsidRPr="000D6F97">
        <w:rPr>
          <w:rFonts w:ascii="Times New Roman" w:hAnsi="Times New Roman" w:cs="Times New Roman"/>
          <w:sz w:val="28"/>
          <w:szCs w:val="28"/>
        </w:rPr>
        <w:t>екретаріату Київської міської ради забезпечити експлуатацію та утримання адміністративних будинків на вул. Хрещатик, 36 та вул.</w:t>
      </w:r>
      <w:r>
        <w:rPr>
          <w:rFonts w:ascii="Times New Roman" w:hAnsi="Times New Roman" w:cs="Times New Roman"/>
          <w:sz w:val="28"/>
          <w:szCs w:val="28"/>
        </w:rPr>
        <w:t> </w:t>
      </w:r>
      <w:r w:rsidRPr="000D6F97">
        <w:rPr>
          <w:rFonts w:ascii="Times New Roman" w:hAnsi="Times New Roman" w:cs="Times New Roman"/>
          <w:sz w:val="28"/>
          <w:szCs w:val="28"/>
        </w:rPr>
        <w:t>Б.</w:t>
      </w:r>
      <w:r>
        <w:rPr>
          <w:rFonts w:ascii="Times New Roman" w:hAnsi="Times New Roman" w:cs="Times New Roman"/>
          <w:sz w:val="28"/>
          <w:szCs w:val="28"/>
        </w:rPr>
        <w:t> </w:t>
      </w:r>
      <w:r w:rsidRPr="000D6F97">
        <w:rPr>
          <w:rFonts w:ascii="Times New Roman" w:hAnsi="Times New Roman" w:cs="Times New Roman"/>
          <w:sz w:val="28"/>
          <w:szCs w:val="28"/>
        </w:rPr>
        <w:t>Хмельницького, 6-а (енергоносії, комунальні послуги, охорона будинків та прилеглої території, послуги з обслуговування відомчої автоматичної телефонної станції, забезпечення заходів та інше).</w:t>
      </w:r>
    </w:p>
    <w:p w:rsidR="00C93B0C" w:rsidRPr="000D6F97" w:rsidRDefault="00C93B0C" w:rsidP="00C93B0C">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Структурні підрозділи виконавчого органу Київської міської ради (Київської міської державної адміністрації), що утримуються з бюджету міста Києва і розташовані в зазначених будинках, комунальна бюджетна установа </w:t>
      </w:r>
      <w:r>
        <w:rPr>
          <w:rFonts w:ascii="Times New Roman" w:hAnsi="Times New Roman" w:cs="Times New Roman"/>
          <w:sz w:val="28"/>
          <w:szCs w:val="28"/>
        </w:rPr>
        <w:t>«</w:t>
      </w:r>
      <w:r w:rsidRPr="000D6F97">
        <w:rPr>
          <w:rFonts w:ascii="Times New Roman" w:hAnsi="Times New Roman" w:cs="Times New Roman"/>
          <w:sz w:val="28"/>
          <w:szCs w:val="28"/>
        </w:rPr>
        <w:t>Контактний центр міста Києва</w:t>
      </w:r>
      <w:r>
        <w:rPr>
          <w:rFonts w:ascii="Times New Roman" w:hAnsi="Times New Roman" w:cs="Times New Roman"/>
          <w:sz w:val="28"/>
          <w:szCs w:val="28"/>
        </w:rPr>
        <w:t>»</w:t>
      </w:r>
      <w:r w:rsidRPr="000D6F97">
        <w:rPr>
          <w:rFonts w:ascii="Times New Roman" w:hAnsi="Times New Roman" w:cs="Times New Roman"/>
          <w:sz w:val="28"/>
          <w:szCs w:val="28"/>
        </w:rPr>
        <w:t xml:space="preserve"> користуються приміщеннями без відшкодування витрат секр</w:t>
      </w:r>
      <w:r>
        <w:rPr>
          <w:rFonts w:ascii="Times New Roman" w:hAnsi="Times New Roman" w:cs="Times New Roman"/>
          <w:sz w:val="28"/>
          <w:szCs w:val="28"/>
        </w:rPr>
        <w:t>етаріату Київської міської ради.</w:t>
      </w:r>
    </w:p>
    <w:p w:rsidR="00374B97" w:rsidRDefault="00532256" w:rsidP="004A4776">
      <w:pPr>
        <w:spacing w:after="120"/>
        <w:ind w:firstLine="567"/>
        <w:jc w:val="both"/>
        <w:rPr>
          <w:rFonts w:ascii="Times New Roman" w:hAnsi="Times New Roman" w:cs="Times New Roman"/>
          <w:sz w:val="28"/>
          <w:szCs w:val="28"/>
        </w:rPr>
      </w:pPr>
      <w:r>
        <w:rPr>
          <w:rFonts w:ascii="Times New Roman" w:hAnsi="Times New Roman" w:cs="Times New Roman"/>
          <w:sz w:val="28"/>
          <w:szCs w:val="28"/>
        </w:rPr>
        <w:t>19.</w:t>
      </w:r>
      <w:r w:rsidR="00C93B0C">
        <w:rPr>
          <w:rFonts w:ascii="Times New Roman" w:hAnsi="Times New Roman" w:cs="Times New Roman"/>
          <w:sz w:val="28"/>
          <w:szCs w:val="28"/>
        </w:rPr>
        <w:t>10</w:t>
      </w:r>
      <w:r>
        <w:rPr>
          <w:rFonts w:ascii="Times New Roman" w:hAnsi="Times New Roman" w:cs="Times New Roman"/>
          <w:sz w:val="28"/>
          <w:szCs w:val="28"/>
        </w:rPr>
        <w:t xml:space="preserve">. </w:t>
      </w:r>
      <w:r w:rsidR="00544ADA">
        <w:rPr>
          <w:rFonts w:ascii="Times New Roman" w:hAnsi="Times New Roman" w:cs="Times New Roman"/>
          <w:sz w:val="28"/>
          <w:szCs w:val="28"/>
        </w:rPr>
        <w:t>У</w:t>
      </w:r>
      <w:r w:rsidRPr="000D6F97">
        <w:rPr>
          <w:rFonts w:ascii="Times New Roman" w:hAnsi="Times New Roman" w:cs="Times New Roman"/>
          <w:sz w:val="28"/>
          <w:szCs w:val="28"/>
        </w:rPr>
        <w:t xml:space="preserve">становити мінімальні розміри орендної плати за земельні ділянки комунальної власності </w:t>
      </w:r>
      <w:r w:rsidR="00216271">
        <w:rPr>
          <w:rFonts w:ascii="Times New Roman" w:hAnsi="Times New Roman" w:cs="Times New Roman"/>
          <w:sz w:val="28"/>
          <w:szCs w:val="28"/>
        </w:rPr>
        <w:t xml:space="preserve"> </w:t>
      </w:r>
      <w:r w:rsidRPr="000D6F97">
        <w:rPr>
          <w:rFonts w:ascii="Times New Roman" w:hAnsi="Times New Roman" w:cs="Times New Roman"/>
          <w:sz w:val="28"/>
          <w:szCs w:val="28"/>
        </w:rPr>
        <w:t>територіальної громади міста Києва при укладанні та внесенні змін до договорів оренди земельних ділянок згідно</w:t>
      </w:r>
      <w:r>
        <w:rPr>
          <w:rFonts w:ascii="Times New Roman" w:hAnsi="Times New Roman" w:cs="Times New Roman"/>
          <w:sz w:val="28"/>
          <w:szCs w:val="28"/>
        </w:rPr>
        <w:t xml:space="preserve"> з додатком 11 до цього рішення.</w:t>
      </w:r>
    </w:p>
    <w:p w:rsidR="003712FA" w:rsidRDefault="003712FA" w:rsidP="003712FA">
      <w:pPr>
        <w:spacing w:after="120"/>
        <w:ind w:firstLine="567"/>
        <w:jc w:val="both"/>
        <w:rPr>
          <w:rFonts w:ascii="Times New Roman" w:hAnsi="Times New Roman" w:cs="Times New Roman"/>
          <w:sz w:val="28"/>
          <w:szCs w:val="28"/>
        </w:rPr>
      </w:pPr>
      <w:r w:rsidRPr="003712FA">
        <w:rPr>
          <w:rFonts w:ascii="Times New Roman" w:hAnsi="Times New Roman" w:cs="Times New Roman"/>
          <w:sz w:val="28"/>
          <w:szCs w:val="28"/>
        </w:rPr>
        <w:t>19.1</w:t>
      </w:r>
      <w:r w:rsidR="00C93B0C">
        <w:rPr>
          <w:rFonts w:ascii="Times New Roman" w:hAnsi="Times New Roman" w:cs="Times New Roman"/>
          <w:sz w:val="28"/>
          <w:szCs w:val="28"/>
        </w:rPr>
        <w:t>1</w:t>
      </w:r>
      <w:r w:rsidRPr="003712FA">
        <w:rPr>
          <w:rFonts w:ascii="Times New Roman" w:hAnsi="Times New Roman" w:cs="Times New Roman"/>
          <w:sz w:val="28"/>
          <w:szCs w:val="28"/>
        </w:rPr>
        <w:t xml:space="preserve">. Продовжити на 2023 рік дію </w:t>
      </w:r>
      <w:r w:rsidR="000608D4">
        <w:rPr>
          <w:rFonts w:ascii="Times New Roman" w:hAnsi="Times New Roman" w:cs="Times New Roman"/>
          <w:sz w:val="28"/>
          <w:szCs w:val="28"/>
        </w:rPr>
        <w:t>підпу</w:t>
      </w:r>
      <w:r w:rsidRPr="003712FA">
        <w:rPr>
          <w:rFonts w:ascii="Times New Roman" w:hAnsi="Times New Roman" w:cs="Times New Roman"/>
          <w:sz w:val="28"/>
          <w:szCs w:val="28"/>
        </w:rPr>
        <w:t xml:space="preserve">нктів 19.12, 19.17 та 19.18 </w:t>
      </w:r>
      <w:r w:rsidR="000608D4">
        <w:rPr>
          <w:rFonts w:ascii="Times New Roman" w:hAnsi="Times New Roman" w:cs="Times New Roman"/>
          <w:sz w:val="28"/>
          <w:szCs w:val="28"/>
        </w:rPr>
        <w:t xml:space="preserve">пункту 19 </w:t>
      </w:r>
      <w:r w:rsidRPr="003712FA">
        <w:rPr>
          <w:rFonts w:ascii="Times New Roman" w:hAnsi="Times New Roman" w:cs="Times New Roman"/>
          <w:sz w:val="28"/>
          <w:szCs w:val="28"/>
        </w:rPr>
        <w:t>рішення Київської міської ради від 9 грудня 2021 року №3704/3745 «Про бюджет міста Києва на 2022 рік».</w:t>
      </w:r>
    </w:p>
    <w:p w:rsidR="00532256" w:rsidRPr="000D6F97" w:rsidRDefault="00020778" w:rsidP="005B62DF">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D37797">
        <w:rPr>
          <w:rFonts w:ascii="Times New Roman" w:hAnsi="Times New Roman" w:cs="Times New Roman"/>
          <w:sz w:val="28"/>
          <w:szCs w:val="28"/>
        </w:rPr>
        <w:t>0</w:t>
      </w:r>
      <w:r>
        <w:rPr>
          <w:rFonts w:ascii="Times New Roman" w:hAnsi="Times New Roman" w:cs="Times New Roman"/>
          <w:sz w:val="28"/>
          <w:szCs w:val="28"/>
        </w:rPr>
        <w:t>.</w:t>
      </w:r>
      <w:r w:rsidR="005B62DF">
        <w:rPr>
          <w:rFonts w:ascii="Times New Roman" w:hAnsi="Times New Roman" w:cs="Times New Roman"/>
          <w:sz w:val="28"/>
          <w:szCs w:val="28"/>
        </w:rPr>
        <w:t xml:space="preserve"> </w:t>
      </w:r>
      <w:r w:rsidR="00532256" w:rsidRPr="000D6F97">
        <w:rPr>
          <w:rFonts w:ascii="Times New Roman" w:hAnsi="Times New Roman" w:cs="Times New Roman"/>
          <w:sz w:val="28"/>
          <w:szCs w:val="28"/>
        </w:rPr>
        <w:t>Контроль за виконанням цього рішення покласти на постійну комісію Київської міської ради з питань бюджету та соціально-економічного розвитку.</w:t>
      </w:r>
    </w:p>
    <w:p w:rsidR="00532256" w:rsidRDefault="00532256" w:rsidP="00532256">
      <w:pPr>
        <w:ind w:firstLine="567"/>
        <w:jc w:val="both"/>
        <w:rPr>
          <w:rFonts w:ascii="Times New Roman" w:hAnsi="Times New Roman" w:cs="Times New Roman"/>
          <w:b/>
          <w:sz w:val="28"/>
          <w:szCs w:val="28"/>
          <w:lang w:val="ru-RU"/>
        </w:rPr>
      </w:pPr>
    </w:p>
    <w:p w:rsidR="00E70ADA" w:rsidRPr="000D6F97" w:rsidRDefault="00E70ADA" w:rsidP="00532256">
      <w:pPr>
        <w:ind w:firstLine="567"/>
        <w:jc w:val="both"/>
        <w:rPr>
          <w:rFonts w:ascii="Times New Roman" w:hAnsi="Times New Roman" w:cs="Times New Roman"/>
          <w:b/>
          <w:sz w:val="28"/>
          <w:szCs w:val="28"/>
          <w:lang w:val="ru-RU"/>
        </w:rPr>
      </w:pPr>
    </w:p>
    <w:p w:rsidR="00532256" w:rsidRDefault="00532256" w:rsidP="002A28A5">
      <w:pPr>
        <w:jc w:val="both"/>
        <w:rPr>
          <w:rFonts w:ascii="Times New Roman" w:hAnsi="Times New Roman" w:cs="Times New Roman"/>
          <w:sz w:val="28"/>
          <w:szCs w:val="28"/>
        </w:rPr>
      </w:pPr>
      <w:r w:rsidRPr="00A35A48">
        <w:rPr>
          <w:rFonts w:ascii="Times New Roman" w:hAnsi="Times New Roman" w:cs="Times New Roman"/>
          <w:sz w:val="28"/>
          <w:szCs w:val="28"/>
        </w:rPr>
        <w:t>Київський міський голова                                                       В</w:t>
      </w:r>
      <w:r w:rsidR="00A35A48">
        <w:rPr>
          <w:rFonts w:ascii="Times New Roman" w:hAnsi="Times New Roman" w:cs="Times New Roman"/>
          <w:sz w:val="28"/>
          <w:szCs w:val="28"/>
        </w:rPr>
        <w:t>італій</w:t>
      </w:r>
      <w:r w:rsidRPr="00A35A48">
        <w:rPr>
          <w:rFonts w:ascii="Times New Roman" w:hAnsi="Times New Roman" w:cs="Times New Roman"/>
          <w:sz w:val="28"/>
          <w:szCs w:val="28"/>
        </w:rPr>
        <w:t xml:space="preserve"> К</w:t>
      </w:r>
      <w:r w:rsidR="00A35A48">
        <w:rPr>
          <w:rFonts w:ascii="Times New Roman" w:hAnsi="Times New Roman" w:cs="Times New Roman"/>
          <w:sz w:val="28"/>
          <w:szCs w:val="28"/>
        </w:rPr>
        <w:t>ЛИЧКО</w:t>
      </w:r>
    </w:p>
    <w:p w:rsidR="008F39CA" w:rsidRDefault="008F39CA" w:rsidP="008F39CA">
      <w:pPr>
        <w:spacing w:after="0" w:line="240" w:lineRule="auto"/>
        <w:rPr>
          <w:rFonts w:ascii="Times New Roman" w:hAnsi="Times New Roman" w:cs="Times New Roman"/>
          <w:sz w:val="28"/>
        </w:rPr>
      </w:pPr>
    </w:p>
    <w:p w:rsidR="0075276F" w:rsidRDefault="0075276F" w:rsidP="008F39CA">
      <w:pPr>
        <w:spacing w:after="0" w:line="240" w:lineRule="auto"/>
        <w:rPr>
          <w:rFonts w:ascii="Times New Roman" w:hAnsi="Times New Roman" w:cs="Times New Roman"/>
          <w:sz w:val="28"/>
        </w:rPr>
      </w:pPr>
    </w:p>
    <w:p w:rsidR="0075276F" w:rsidRDefault="0075276F" w:rsidP="008F39CA">
      <w:pPr>
        <w:spacing w:after="0" w:line="240" w:lineRule="auto"/>
        <w:rPr>
          <w:rFonts w:ascii="Times New Roman" w:hAnsi="Times New Roman" w:cs="Times New Roman"/>
          <w:sz w:val="28"/>
        </w:rPr>
      </w:pPr>
    </w:p>
    <w:p w:rsidR="0075276F" w:rsidRDefault="0075276F" w:rsidP="008F39CA">
      <w:pPr>
        <w:spacing w:after="0" w:line="240" w:lineRule="auto"/>
        <w:rPr>
          <w:rFonts w:ascii="Times New Roman" w:hAnsi="Times New Roman" w:cs="Times New Roman"/>
          <w:sz w:val="28"/>
        </w:rPr>
      </w:pPr>
    </w:p>
    <w:p w:rsidR="0075276F" w:rsidRDefault="0075276F" w:rsidP="008F39CA">
      <w:pPr>
        <w:spacing w:after="0" w:line="240" w:lineRule="auto"/>
        <w:rPr>
          <w:rFonts w:ascii="Times New Roman" w:hAnsi="Times New Roman" w:cs="Times New Roman"/>
          <w:sz w:val="28"/>
        </w:rPr>
      </w:pPr>
    </w:p>
    <w:p w:rsidR="0075276F" w:rsidRDefault="0075276F" w:rsidP="008F39CA">
      <w:pPr>
        <w:spacing w:after="0" w:line="240" w:lineRule="auto"/>
        <w:rPr>
          <w:rFonts w:ascii="Times New Roman" w:hAnsi="Times New Roman" w:cs="Times New Roman"/>
          <w:sz w:val="28"/>
        </w:rPr>
      </w:pPr>
    </w:p>
    <w:p w:rsidR="0075276F" w:rsidRPr="008F39CA" w:rsidRDefault="0075276F" w:rsidP="008F39CA">
      <w:pPr>
        <w:spacing w:after="0" w:line="240" w:lineRule="auto"/>
        <w:rPr>
          <w:rFonts w:ascii="Times New Roman" w:hAnsi="Times New Roman" w:cs="Times New Roman"/>
          <w:sz w:val="28"/>
        </w:rPr>
      </w:pPr>
    </w:p>
    <w:p w:rsidR="008F39CA" w:rsidRPr="008F39CA" w:rsidRDefault="008F39CA" w:rsidP="008F39CA">
      <w:pPr>
        <w:spacing w:after="0" w:line="240" w:lineRule="auto"/>
        <w:rPr>
          <w:rFonts w:ascii="Times New Roman" w:hAnsi="Times New Roman" w:cs="Times New Roman"/>
        </w:rPr>
      </w:pPr>
      <w:r w:rsidRPr="008F39CA">
        <w:rPr>
          <w:rFonts w:ascii="Times New Roman" w:hAnsi="Times New Roman" w:cs="Times New Roman"/>
          <w:sz w:val="28"/>
          <w:szCs w:val="28"/>
        </w:rPr>
        <w:t>ПОДАННЯ:</w:t>
      </w:r>
    </w:p>
    <w:p w:rsidR="008F39CA" w:rsidRPr="007E62AE" w:rsidRDefault="008F39CA" w:rsidP="007E62AE">
      <w:pPr>
        <w:spacing w:after="0" w:line="240" w:lineRule="auto"/>
        <w:rPr>
          <w:rFonts w:ascii="Times New Roman" w:hAnsi="Times New Roman" w:cs="Times New Roman"/>
          <w:sz w:val="27"/>
          <w:szCs w:val="27"/>
        </w:rPr>
      </w:pPr>
    </w:p>
    <w:p w:rsidR="008F39CA" w:rsidRPr="007E62AE" w:rsidRDefault="008F39CA" w:rsidP="007E62AE">
      <w:pPr>
        <w:spacing w:after="0" w:line="240" w:lineRule="auto"/>
        <w:rPr>
          <w:rFonts w:ascii="Times New Roman" w:hAnsi="Times New Roman" w:cs="Times New Roman"/>
          <w:sz w:val="27"/>
          <w:szCs w:val="27"/>
        </w:rPr>
      </w:pPr>
    </w:p>
    <w:p w:rsidR="007E62AE" w:rsidRPr="007E62AE" w:rsidRDefault="007E62AE" w:rsidP="007E62AE">
      <w:pPr>
        <w:spacing w:after="0" w:line="240" w:lineRule="auto"/>
        <w:jc w:val="both"/>
        <w:rPr>
          <w:rFonts w:ascii="Times New Roman" w:hAnsi="Times New Roman" w:cs="Times New Roman"/>
          <w:sz w:val="28"/>
          <w:szCs w:val="28"/>
        </w:rPr>
      </w:pPr>
    </w:p>
    <w:p w:rsidR="007E62AE" w:rsidRPr="007E62AE" w:rsidRDefault="007E62AE" w:rsidP="007E62AE">
      <w:pPr>
        <w:spacing w:after="0" w:line="240" w:lineRule="auto"/>
        <w:jc w:val="both"/>
        <w:rPr>
          <w:rFonts w:ascii="Times New Roman" w:hAnsi="Times New Roman" w:cs="Times New Roman"/>
          <w:sz w:val="28"/>
          <w:szCs w:val="28"/>
        </w:rPr>
      </w:pPr>
      <w:r w:rsidRPr="007E62AE">
        <w:rPr>
          <w:rFonts w:ascii="Times New Roman" w:hAnsi="Times New Roman" w:cs="Times New Roman"/>
          <w:sz w:val="28"/>
          <w:szCs w:val="28"/>
        </w:rPr>
        <w:t>Директор Департаменту фінансів</w:t>
      </w:r>
      <w:r w:rsidRPr="007E62AE">
        <w:rPr>
          <w:rFonts w:ascii="Times New Roman" w:hAnsi="Times New Roman" w:cs="Times New Roman"/>
          <w:sz w:val="28"/>
          <w:szCs w:val="28"/>
        </w:rPr>
        <w:tab/>
      </w:r>
      <w:r w:rsidRPr="007E62AE">
        <w:rPr>
          <w:rFonts w:ascii="Times New Roman" w:hAnsi="Times New Roman" w:cs="Times New Roman"/>
          <w:sz w:val="28"/>
          <w:szCs w:val="28"/>
        </w:rPr>
        <w:tab/>
      </w:r>
      <w:r w:rsidRPr="007E62AE">
        <w:rPr>
          <w:rFonts w:ascii="Times New Roman" w:hAnsi="Times New Roman" w:cs="Times New Roman"/>
          <w:sz w:val="28"/>
          <w:szCs w:val="28"/>
        </w:rPr>
        <w:tab/>
      </w:r>
      <w:r w:rsidRPr="007E62AE">
        <w:rPr>
          <w:rFonts w:ascii="Times New Roman" w:hAnsi="Times New Roman" w:cs="Times New Roman"/>
          <w:sz w:val="28"/>
          <w:szCs w:val="28"/>
        </w:rPr>
        <w:tab/>
        <w:t>Володимир  РЕПІК</w:t>
      </w:r>
    </w:p>
    <w:p w:rsidR="007E62AE" w:rsidRDefault="007E62AE" w:rsidP="007E62AE">
      <w:pPr>
        <w:spacing w:after="0" w:line="240" w:lineRule="auto"/>
        <w:jc w:val="both"/>
        <w:rPr>
          <w:rFonts w:ascii="Times New Roman" w:hAnsi="Times New Roman" w:cs="Times New Roman"/>
          <w:sz w:val="28"/>
          <w:szCs w:val="28"/>
        </w:rPr>
      </w:pPr>
    </w:p>
    <w:p w:rsidR="007E62AE" w:rsidRPr="007E62AE" w:rsidRDefault="007E62AE" w:rsidP="007E62AE">
      <w:pPr>
        <w:spacing w:after="0" w:line="240" w:lineRule="auto"/>
        <w:jc w:val="both"/>
        <w:rPr>
          <w:rFonts w:ascii="Times New Roman" w:hAnsi="Times New Roman" w:cs="Times New Roman"/>
          <w:sz w:val="28"/>
          <w:szCs w:val="28"/>
        </w:rPr>
      </w:pPr>
    </w:p>
    <w:p w:rsidR="007E62AE" w:rsidRPr="007E62AE" w:rsidRDefault="007E62AE" w:rsidP="007E62AE">
      <w:pPr>
        <w:spacing w:after="0" w:line="240" w:lineRule="auto"/>
        <w:jc w:val="both"/>
        <w:rPr>
          <w:rFonts w:ascii="Times New Roman" w:hAnsi="Times New Roman" w:cs="Times New Roman"/>
          <w:sz w:val="28"/>
          <w:szCs w:val="28"/>
        </w:rPr>
      </w:pPr>
      <w:r w:rsidRPr="007E62AE">
        <w:rPr>
          <w:rFonts w:ascii="Times New Roman" w:hAnsi="Times New Roman" w:cs="Times New Roman"/>
          <w:sz w:val="28"/>
          <w:szCs w:val="28"/>
        </w:rPr>
        <w:t>Начальник юридичного відділу</w:t>
      </w:r>
    </w:p>
    <w:p w:rsidR="007E62AE" w:rsidRPr="007E62AE" w:rsidRDefault="007E62AE" w:rsidP="007E62AE">
      <w:pPr>
        <w:spacing w:after="0" w:line="240" w:lineRule="auto"/>
        <w:jc w:val="both"/>
        <w:rPr>
          <w:rFonts w:ascii="Times New Roman" w:hAnsi="Times New Roman" w:cs="Times New Roman"/>
          <w:sz w:val="28"/>
          <w:szCs w:val="28"/>
        </w:rPr>
      </w:pPr>
      <w:r w:rsidRPr="007E62AE">
        <w:rPr>
          <w:rFonts w:ascii="Times New Roman" w:hAnsi="Times New Roman" w:cs="Times New Roman"/>
          <w:sz w:val="28"/>
          <w:szCs w:val="28"/>
        </w:rPr>
        <w:t>Департаменту фінансів</w:t>
      </w:r>
      <w:r w:rsidRPr="007E62AE">
        <w:rPr>
          <w:rFonts w:ascii="Times New Roman" w:hAnsi="Times New Roman" w:cs="Times New Roman"/>
          <w:sz w:val="28"/>
          <w:szCs w:val="28"/>
        </w:rPr>
        <w:tab/>
      </w:r>
      <w:r w:rsidRPr="007E62AE">
        <w:rPr>
          <w:rFonts w:ascii="Times New Roman" w:hAnsi="Times New Roman" w:cs="Times New Roman"/>
          <w:sz w:val="28"/>
          <w:szCs w:val="28"/>
        </w:rPr>
        <w:tab/>
      </w:r>
      <w:r w:rsidRPr="007E62AE">
        <w:rPr>
          <w:rFonts w:ascii="Times New Roman" w:hAnsi="Times New Roman" w:cs="Times New Roman"/>
          <w:sz w:val="28"/>
          <w:szCs w:val="28"/>
        </w:rPr>
        <w:tab/>
      </w:r>
      <w:r w:rsidRPr="007E62AE">
        <w:rPr>
          <w:rFonts w:ascii="Times New Roman" w:hAnsi="Times New Roman" w:cs="Times New Roman"/>
          <w:sz w:val="28"/>
          <w:szCs w:val="28"/>
        </w:rPr>
        <w:tab/>
      </w:r>
      <w:r w:rsidRPr="007E62AE">
        <w:rPr>
          <w:rFonts w:ascii="Times New Roman" w:hAnsi="Times New Roman" w:cs="Times New Roman"/>
          <w:sz w:val="28"/>
          <w:szCs w:val="28"/>
        </w:rPr>
        <w:tab/>
      </w:r>
      <w:r w:rsidRPr="007E62AE">
        <w:rPr>
          <w:rFonts w:ascii="Times New Roman" w:hAnsi="Times New Roman" w:cs="Times New Roman"/>
          <w:sz w:val="28"/>
          <w:szCs w:val="28"/>
        </w:rPr>
        <w:tab/>
        <w:t>Юлія АВВАКУМОВА</w:t>
      </w:r>
    </w:p>
    <w:p w:rsidR="008F39CA" w:rsidRPr="008F39CA" w:rsidRDefault="008F39CA" w:rsidP="008F39CA">
      <w:pPr>
        <w:spacing w:after="0" w:line="240" w:lineRule="auto"/>
        <w:rPr>
          <w:rFonts w:ascii="Times New Roman" w:hAnsi="Times New Roman" w:cs="Times New Roman"/>
          <w:sz w:val="27"/>
          <w:szCs w:val="27"/>
        </w:rPr>
      </w:pPr>
    </w:p>
    <w:p w:rsidR="008F39CA" w:rsidRDefault="008F39CA" w:rsidP="008F39CA">
      <w:pPr>
        <w:spacing w:after="0" w:line="240" w:lineRule="auto"/>
        <w:rPr>
          <w:rFonts w:ascii="Times New Roman" w:hAnsi="Times New Roman" w:cs="Times New Roman"/>
          <w:sz w:val="27"/>
          <w:szCs w:val="27"/>
        </w:rPr>
      </w:pPr>
    </w:p>
    <w:p w:rsidR="007E62AE" w:rsidRPr="008F39CA" w:rsidRDefault="007E62AE" w:rsidP="008F39CA">
      <w:pPr>
        <w:spacing w:after="0" w:line="240" w:lineRule="auto"/>
        <w:rPr>
          <w:rFonts w:ascii="Times New Roman" w:hAnsi="Times New Roman" w:cs="Times New Roman"/>
          <w:sz w:val="27"/>
          <w:szCs w:val="27"/>
        </w:rPr>
      </w:pPr>
    </w:p>
    <w:p w:rsidR="008F39CA" w:rsidRPr="008F39CA" w:rsidRDefault="008F39CA" w:rsidP="008F39CA">
      <w:pPr>
        <w:spacing w:after="0" w:line="240" w:lineRule="auto"/>
        <w:rPr>
          <w:rFonts w:ascii="Times New Roman" w:hAnsi="Times New Roman" w:cs="Times New Roman"/>
          <w:sz w:val="27"/>
          <w:szCs w:val="27"/>
        </w:rPr>
      </w:pPr>
    </w:p>
    <w:p w:rsidR="008F39CA" w:rsidRPr="008F39CA" w:rsidRDefault="008F39CA" w:rsidP="008F39CA">
      <w:pPr>
        <w:spacing w:after="0" w:line="240" w:lineRule="auto"/>
        <w:rPr>
          <w:rFonts w:ascii="Times New Roman" w:hAnsi="Times New Roman" w:cs="Times New Roman"/>
          <w:sz w:val="28"/>
          <w:szCs w:val="28"/>
        </w:rPr>
      </w:pPr>
      <w:r w:rsidRPr="008F39CA">
        <w:rPr>
          <w:rFonts w:ascii="Times New Roman" w:hAnsi="Times New Roman" w:cs="Times New Roman"/>
          <w:sz w:val="28"/>
          <w:szCs w:val="28"/>
        </w:rPr>
        <w:t>ПОГОДЖЕНО:</w:t>
      </w:r>
    </w:p>
    <w:p w:rsidR="008F39CA" w:rsidRPr="008F39CA" w:rsidRDefault="008F39CA" w:rsidP="008F39CA">
      <w:pPr>
        <w:spacing w:after="0" w:line="240" w:lineRule="auto"/>
        <w:rPr>
          <w:rFonts w:ascii="Times New Roman" w:hAnsi="Times New Roman" w:cs="Times New Roman"/>
          <w:sz w:val="28"/>
          <w:szCs w:val="28"/>
        </w:rPr>
      </w:pPr>
    </w:p>
    <w:p w:rsidR="008F39CA" w:rsidRPr="007601EF" w:rsidRDefault="008F39CA" w:rsidP="008F39CA">
      <w:pPr>
        <w:pStyle w:val="a8"/>
        <w:spacing w:before="0" w:beforeAutospacing="0" w:after="0" w:afterAutospacing="0"/>
        <w:jc w:val="both"/>
        <w:rPr>
          <w:sz w:val="28"/>
          <w:szCs w:val="28"/>
        </w:rPr>
      </w:pPr>
    </w:p>
    <w:p w:rsidR="007601EF" w:rsidRPr="007601EF" w:rsidRDefault="007601EF" w:rsidP="007601EF">
      <w:pPr>
        <w:jc w:val="both"/>
        <w:rPr>
          <w:rFonts w:ascii="Times New Roman" w:hAnsi="Times New Roman" w:cs="Times New Roman"/>
          <w:sz w:val="28"/>
          <w:szCs w:val="28"/>
        </w:rPr>
      </w:pPr>
      <w:r w:rsidRPr="007601EF">
        <w:rPr>
          <w:rFonts w:ascii="Times New Roman" w:hAnsi="Times New Roman" w:cs="Times New Roman"/>
          <w:sz w:val="28"/>
          <w:szCs w:val="28"/>
        </w:rPr>
        <w:t>Перший заступник голови</w:t>
      </w:r>
      <w:r>
        <w:rPr>
          <w:rFonts w:ascii="Times New Roman" w:hAnsi="Times New Roman" w:cs="Times New Roman"/>
          <w:sz w:val="28"/>
          <w:szCs w:val="28"/>
        </w:rPr>
        <w:t xml:space="preserve"> </w:t>
      </w:r>
      <w:r w:rsidRPr="007601EF">
        <w:rPr>
          <w:rFonts w:ascii="Times New Roman" w:hAnsi="Times New Roman" w:cs="Times New Roman"/>
          <w:sz w:val="28"/>
          <w:szCs w:val="28"/>
        </w:rPr>
        <w:tab/>
      </w:r>
      <w:r w:rsidRPr="007601EF">
        <w:rPr>
          <w:rFonts w:ascii="Times New Roman" w:hAnsi="Times New Roman" w:cs="Times New Roman"/>
          <w:sz w:val="28"/>
          <w:szCs w:val="28"/>
        </w:rPr>
        <w:tab/>
      </w:r>
      <w:r w:rsidRPr="007601EF">
        <w:rPr>
          <w:rFonts w:ascii="Times New Roman" w:hAnsi="Times New Roman" w:cs="Times New Roman"/>
          <w:sz w:val="28"/>
          <w:szCs w:val="28"/>
        </w:rPr>
        <w:tab/>
      </w:r>
      <w:r w:rsidRPr="007601EF">
        <w:rPr>
          <w:rFonts w:ascii="Times New Roman" w:hAnsi="Times New Roman" w:cs="Times New Roman"/>
          <w:sz w:val="28"/>
          <w:szCs w:val="28"/>
        </w:rPr>
        <w:tab/>
      </w:r>
      <w:r>
        <w:rPr>
          <w:rFonts w:ascii="Times New Roman" w:hAnsi="Times New Roman" w:cs="Times New Roman"/>
          <w:sz w:val="28"/>
          <w:szCs w:val="28"/>
        </w:rPr>
        <w:t xml:space="preserve">       </w:t>
      </w:r>
      <w:bookmarkStart w:id="1" w:name="_GoBack"/>
      <w:bookmarkEnd w:id="1"/>
      <w:r w:rsidRPr="007601EF">
        <w:rPr>
          <w:rFonts w:ascii="Times New Roman" w:hAnsi="Times New Roman" w:cs="Times New Roman"/>
          <w:sz w:val="28"/>
          <w:szCs w:val="28"/>
        </w:rPr>
        <w:t>Микола ПОВОРОЗНИК</w:t>
      </w:r>
    </w:p>
    <w:p w:rsidR="007601EF" w:rsidRDefault="007601EF" w:rsidP="008F39CA">
      <w:pPr>
        <w:pStyle w:val="a8"/>
        <w:spacing w:before="0" w:beforeAutospacing="0" w:after="0" w:afterAutospacing="0"/>
        <w:jc w:val="both"/>
        <w:rPr>
          <w:sz w:val="28"/>
          <w:szCs w:val="28"/>
        </w:rPr>
      </w:pPr>
    </w:p>
    <w:p w:rsidR="007601EF" w:rsidRPr="008F39CA" w:rsidRDefault="007601EF" w:rsidP="008F39CA">
      <w:pPr>
        <w:pStyle w:val="a8"/>
        <w:spacing w:before="0" w:beforeAutospacing="0" w:after="0" w:afterAutospacing="0"/>
        <w:jc w:val="both"/>
        <w:rPr>
          <w:sz w:val="28"/>
          <w:szCs w:val="28"/>
        </w:rPr>
      </w:pPr>
    </w:p>
    <w:p w:rsidR="008F39CA" w:rsidRPr="008F39CA" w:rsidRDefault="008F39CA" w:rsidP="008F39CA">
      <w:pPr>
        <w:pStyle w:val="a8"/>
        <w:spacing w:before="0" w:beforeAutospacing="0" w:after="0" w:afterAutospacing="0"/>
        <w:jc w:val="both"/>
        <w:rPr>
          <w:sz w:val="28"/>
          <w:szCs w:val="28"/>
        </w:rPr>
      </w:pPr>
      <w:r w:rsidRPr="008F39CA">
        <w:rPr>
          <w:sz w:val="28"/>
          <w:szCs w:val="28"/>
        </w:rPr>
        <w:t>Голова постійної комісії Київради</w:t>
      </w:r>
    </w:p>
    <w:p w:rsidR="008F39CA" w:rsidRPr="008F39CA" w:rsidRDefault="008F39CA" w:rsidP="008F39CA">
      <w:pPr>
        <w:pStyle w:val="a8"/>
        <w:spacing w:before="0" w:beforeAutospacing="0" w:after="0" w:afterAutospacing="0"/>
        <w:jc w:val="both"/>
        <w:rPr>
          <w:sz w:val="28"/>
          <w:szCs w:val="28"/>
        </w:rPr>
      </w:pPr>
      <w:r w:rsidRPr="008F39CA">
        <w:rPr>
          <w:sz w:val="28"/>
          <w:szCs w:val="28"/>
        </w:rPr>
        <w:t>з питань бюджету та соціально-</w:t>
      </w:r>
    </w:p>
    <w:p w:rsidR="008F39CA" w:rsidRPr="008F39CA" w:rsidRDefault="008F39CA" w:rsidP="008F39CA">
      <w:pPr>
        <w:pStyle w:val="a8"/>
        <w:spacing w:before="0" w:beforeAutospacing="0" w:after="0" w:afterAutospacing="0"/>
        <w:jc w:val="both"/>
        <w:rPr>
          <w:sz w:val="28"/>
          <w:szCs w:val="28"/>
        </w:rPr>
      </w:pPr>
      <w:r w:rsidRPr="008F39CA">
        <w:rPr>
          <w:sz w:val="28"/>
          <w:szCs w:val="28"/>
        </w:rPr>
        <w:t>економічного розвитку</w:t>
      </w:r>
      <w:r w:rsidRPr="008F39CA">
        <w:rPr>
          <w:sz w:val="28"/>
          <w:szCs w:val="28"/>
        </w:rPr>
        <w:tab/>
      </w:r>
      <w:r w:rsidRPr="008F39CA">
        <w:rPr>
          <w:sz w:val="28"/>
          <w:szCs w:val="28"/>
        </w:rPr>
        <w:tab/>
      </w:r>
      <w:r w:rsidRPr="008F39CA">
        <w:rPr>
          <w:sz w:val="28"/>
          <w:szCs w:val="28"/>
        </w:rPr>
        <w:tab/>
      </w:r>
      <w:r w:rsidRPr="008F39CA">
        <w:rPr>
          <w:sz w:val="28"/>
          <w:szCs w:val="28"/>
        </w:rPr>
        <w:tab/>
      </w:r>
      <w:r w:rsidRPr="008F39CA">
        <w:rPr>
          <w:sz w:val="28"/>
          <w:szCs w:val="28"/>
        </w:rPr>
        <w:tab/>
        <w:t xml:space="preserve">     Андрій ВІТРЕНКО</w:t>
      </w:r>
    </w:p>
    <w:p w:rsidR="008F39CA" w:rsidRPr="008F39CA" w:rsidRDefault="008F39CA" w:rsidP="008F39CA">
      <w:pPr>
        <w:pStyle w:val="a8"/>
        <w:spacing w:before="0" w:beforeAutospacing="0" w:after="0" w:afterAutospacing="0"/>
        <w:jc w:val="both"/>
        <w:rPr>
          <w:sz w:val="28"/>
          <w:szCs w:val="28"/>
        </w:rPr>
      </w:pPr>
      <w:r w:rsidRPr="008F39CA">
        <w:rPr>
          <w:sz w:val="28"/>
          <w:szCs w:val="28"/>
        </w:rPr>
        <w:tab/>
      </w:r>
      <w:r w:rsidRPr="008F39CA">
        <w:rPr>
          <w:sz w:val="28"/>
          <w:szCs w:val="28"/>
        </w:rPr>
        <w:tab/>
      </w:r>
    </w:p>
    <w:p w:rsidR="008F39CA" w:rsidRPr="008F39CA" w:rsidRDefault="008F39CA" w:rsidP="008F39CA">
      <w:pPr>
        <w:pStyle w:val="a8"/>
        <w:spacing w:before="0" w:beforeAutospacing="0" w:after="0" w:afterAutospacing="0"/>
        <w:jc w:val="both"/>
        <w:rPr>
          <w:sz w:val="28"/>
          <w:szCs w:val="28"/>
        </w:rPr>
      </w:pPr>
    </w:p>
    <w:p w:rsidR="008F39CA" w:rsidRPr="008F39CA" w:rsidRDefault="008F39CA" w:rsidP="008F39CA">
      <w:pPr>
        <w:pStyle w:val="a8"/>
        <w:spacing w:before="0" w:beforeAutospacing="0" w:after="0" w:afterAutospacing="0"/>
        <w:jc w:val="both"/>
        <w:rPr>
          <w:sz w:val="28"/>
          <w:szCs w:val="28"/>
        </w:rPr>
      </w:pPr>
      <w:r w:rsidRPr="008F39CA">
        <w:rPr>
          <w:sz w:val="28"/>
          <w:szCs w:val="28"/>
        </w:rPr>
        <w:t>Секретар постійної комісії Київради</w:t>
      </w:r>
    </w:p>
    <w:p w:rsidR="008F39CA" w:rsidRPr="008F39CA" w:rsidRDefault="008F39CA" w:rsidP="008F39CA">
      <w:pPr>
        <w:pStyle w:val="a8"/>
        <w:spacing w:before="0" w:beforeAutospacing="0" w:after="0" w:afterAutospacing="0"/>
        <w:jc w:val="both"/>
        <w:rPr>
          <w:sz w:val="28"/>
          <w:szCs w:val="28"/>
        </w:rPr>
      </w:pPr>
      <w:r w:rsidRPr="008F39CA">
        <w:rPr>
          <w:sz w:val="28"/>
          <w:szCs w:val="28"/>
        </w:rPr>
        <w:t>з питань бюджету та соціально-</w:t>
      </w:r>
    </w:p>
    <w:p w:rsidR="008F39CA" w:rsidRPr="008F39CA" w:rsidRDefault="008F39CA" w:rsidP="008F39CA">
      <w:pPr>
        <w:pStyle w:val="a8"/>
        <w:spacing w:before="0" w:beforeAutospacing="0" w:after="0" w:afterAutospacing="0"/>
        <w:jc w:val="both"/>
        <w:rPr>
          <w:sz w:val="28"/>
          <w:szCs w:val="28"/>
        </w:rPr>
      </w:pPr>
      <w:r w:rsidRPr="008F39CA">
        <w:rPr>
          <w:sz w:val="28"/>
          <w:szCs w:val="28"/>
        </w:rPr>
        <w:t>економічного розвитку</w:t>
      </w:r>
      <w:r w:rsidRPr="008F39CA">
        <w:rPr>
          <w:sz w:val="28"/>
          <w:szCs w:val="28"/>
        </w:rPr>
        <w:tab/>
      </w:r>
      <w:r w:rsidRPr="008F39CA">
        <w:rPr>
          <w:sz w:val="28"/>
          <w:szCs w:val="28"/>
        </w:rPr>
        <w:tab/>
      </w:r>
      <w:r w:rsidRPr="008F39CA">
        <w:rPr>
          <w:sz w:val="28"/>
          <w:szCs w:val="28"/>
        </w:rPr>
        <w:tab/>
      </w:r>
      <w:r w:rsidRPr="008F39CA">
        <w:rPr>
          <w:sz w:val="28"/>
          <w:szCs w:val="28"/>
        </w:rPr>
        <w:tab/>
      </w:r>
      <w:r w:rsidRPr="008F39CA">
        <w:rPr>
          <w:sz w:val="28"/>
          <w:szCs w:val="28"/>
        </w:rPr>
        <w:tab/>
        <w:t xml:space="preserve">     Владислав АНДРОНОВ</w:t>
      </w:r>
    </w:p>
    <w:p w:rsidR="008F39CA" w:rsidRPr="008F39CA" w:rsidRDefault="008F39CA" w:rsidP="008F39CA">
      <w:pPr>
        <w:pStyle w:val="a8"/>
        <w:spacing w:before="0" w:beforeAutospacing="0" w:after="0" w:afterAutospacing="0"/>
        <w:jc w:val="both"/>
        <w:rPr>
          <w:sz w:val="28"/>
          <w:szCs w:val="28"/>
        </w:rPr>
      </w:pPr>
    </w:p>
    <w:p w:rsidR="008F39CA" w:rsidRPr="008F39CA" w:rsidRDefault="008F39CA" w:rsidP="008F39CA">
      <w:pPr>
        <w:pStyle w:val="a8"/>
        <w:spacing w:before="0" w:beforeAutospacing="0" w:after="0" w:afterAutospacing="0"/>
        <w:jc w:val="both"/>
        <w:rPr>
          <w:sz w:val="28"/>
          <w:szCs w:val="28"/>
        </w:rPr>
      </w:pPr>
    </w:p>
    <w:p w:rsidR="008F39CA" w:rsidRPr="008F39CA" w:rsidRDefault="008F39CA" w:rsidP="008F39CA">
      <w:pPr>
        <w:pStyle w:val="a8"/>
        <w:spacing w:before="0" w:beforeAutospacing="0" w:after="0" w:afterAutospacing="0"/>
        <w:jc w:val="both"/>
        <w:rPr>
          <w:sz w:val="28"/>
          <w:szCs w:val="28"/>
        </w:rPr>
      </w:pPr>
      <w:r w:rsidRPr="008F39CA">
        <w:rPr>
          <w:sz w:val="28"/>
          <w:szCs w:val="28"/>
        </w:rPr>
        <w:t>Виконувач обов’язків начальника</w:t>
      </w:r>
    </w:p>
    <w:p w:rsidR="008F39CA" w:rsidRPr="008F39CA" w:rsidRDefault="008F39CA" w:rsidP="008F39CA">
      <w:pPr>
        <w:pStyle w:val="a8"/>
        <w:spacing w:before="0" w:beforeAutospacing="0" w:after="0" w:afterAutospacing="0"/>
        <w:jc w:val="both"/>
        <w:rPr>
          <w:sz w:val="28"/>
          <w:szCs w:val="28"/>
        </w:rPr>
      </w:pPr>
      <w:r w:rsidRPr="008F39CA">
        <w:rPr>
          <w:sz w:val="28"/>
          <w:szCs w:val="28"/>
        </w:rPr>
        <w:t>Управління правового забезпечення</w:t>
      </w:r>
    </w:p>
    <w:p w:rsidR="008F39CA" w:rsidRPr="008F39CA" w:rsidRDefault="008F39CA" w:rsidP="008F39CA">
      <w:pPr>
        <w:spacing w:after="0" w:line="240" w:lineRule="auto"/>
        <w:ind w:right="-283"/>
        <w:rPr>
          <w:rFonts w:ascii="Times New Roman" w:hAnsi="Times New Roman" w:cs="Times New Roman"/>
        </w:rPr>
      </w:pPr>
      <w:r w:rsidRPr="008F39CA">
        <w:rPr>
          <w:rFonts w:ascii="Times New Roman" w:hAnsi="Times New Roman" w:cs="Times New Roman"/>
          <w:sz w:val="28"/>
          <w:szCs w:val="28"/>
        </w:rPr>
        <w:t>діяльності Київської міської ради</w:t>
      </w:r>
      <w:r w:rsidRPr="008F39CA">
        <w:rPr>
          <w:rFonts w:ascii="Times New Roman" w:hAnsi="Times New Roman" w:cs="Times New Roman"/>
          <w:sz w:val="28"/>
          <w:szCs w:val="28"/>
        </w:rPr>
        <w:tab/>
        <w:t xml:space="preserve"> </w:t>
      </w:r>
      <w:r w:rsidRPr="008F39CA">
        <w:rPr>
          <w:rFonts w:ascii="Times New Roman" w:hAnsi="Times New Roman" w:cs="Times New Roman"/>
          <w:sz w:val="28"/>
          <w:szCs w:val="28"/>
        </w:rPr>
        <w:tab/>
        <w:t xml:space="preserve">               Валентина ПОЛОЖИШНИК</w:t>
      </w:r>
    </w:p>
    <w:p w:rsidR="008F39CA" w:rsidRPr="008F39CA" w:rsidRDefault="008F39CA" w:rsidP="008F39CA">
      <w:pPr>
        <w:spacing w:after="0" w:line="240" w:lineRule="auto"/>
        <w:rPr>
          <w:rFonts w:ascii="Times New Roman" w:hAnsi="Times New Roman" w:cs="Times New Roman"/>
          <w:sz w:val="28"/>
          <w:highlight w:val="black"/>
        </w:rPr>
      </w:pPr>
    </w:p>
    <w:p w:rsidR="008F39CA" w:rsidRPr="008F39CA" w:rsidRDefault="008F39CA" w:rsidP="008F39CA">
      <w:pPr>
        <w:spacing w:after="0" w:line="240" w:lineRule="auto"/>
        <w:rPr>
          <w:rFonts w:ascii="Times New Roman" w:hAnsi="Times New Roman" w:cs="Times New Roman"/>
          <w:sz w:val="28"/>
          <w:highlight w:val="black"/>
        </w:rPr>
      </w:pPr>
    </w:p>
    <w:p w:rsidR="008F39CA" w:rsidRPr="008F39CA" w:rsidRDefault="008F39CA" w:rsidP="008F39CA">
      <w:pPr>
        <w:spacing w:after="0" w:line="240" w:lineRule="auto"/>
        <w:rPr>
          <w:rFonts w:ascii="Times New Roman" w:hAnsi="Times New Roman" w:cs="Times New Roman"/>
        </w:rPr>
      </w:pPr>
    </w:p>
    <w:p w:rsidR="008F39CA" w:rsidRPr="008F39CA" w:rsidRDefault="008F39CA" w:rsidP="008F39CA">
      <w:pPr>
        <w:spacing w:after="0" w:line="240" w:lineRule="auto"/>
        <w:rPr>
          <w:rFonts w:ascii="Times New Roman" w:hAnsi="Times New Roman" w:cs="Times New Roman"/>
        </w:rPr>
      </w:pPr>
    </w:p>
    <w:p w:rsidR="008F39CA" w:rsidRPr="008F39CA" w:rsidRDefault="008F39CA" w:rsidP="008F39CA">
      <w:pPr>
        <w:spacing w:after="0" w:line="240" w:lineRule="auto"/>
        <w:rPr>
          <w:rFonts w:ascii="Times New Roman" w:hAnsi="Times New Roman" w:cs="Times New Roman"/>
        </w:rPr>
      </w:pPr>
    </w:p>
    <w:p w:rsidR="003214F1" w:rsidRPr="008F39CA" w:rsidRDefault="003214F1" w:rsidP="008F39CA">
      <w:pPr>
        <w:spacing w:after="0" w:line="240" w:lineRule="auto"/>
        <w:jc w:val="both"/>
        <w:rPr>
          <w:rFonts w:ascii="Times New Roman" w:hAnsi="Times New Roman" w:cs="Times New Roman"/>
          <w:sz w:val="28"/>
          <w:szCs w:val="28"/>
        </w:rPr>
      </w:pPr>
    </w:p>
    <w:p w:rsidR="00EA4CDC" w:rsidRDefault="00EA4CDC" w:rsidP="002A28A5">
      <w:pPr>
        <w:jc w:val="both"/>
        <w:rPr>
          <w:rFonts w:ascii="Times New Roman" w:hAnsi="Times New Roman" w:cs="Times New Roman"/>
          <w:sz w:val="28"/>
          <w:szCs w:val="28"/>
        </w:rPr>
      </w:pPr>
    </w:p>
    <w:p w:rsidR="00EA4CDC" w:rsidRDefault="00EA4CDC" w:rsidP="002A28A5">
      <w:pPr>
        <w:jc w:val="both"/>
        <w:rPr>
          <w:rFonts w:ascii="Times New Roman" w:hAnsi="Times New Roman" w:cs="Times New Roman"/>
          <w:sz w:val="28"/>
          <w:szCs w:val="28"/>
        </w:rPr>
      </w:pPr>
    </w:p>
    <w:sectPr w:rsidR="00EA4CDC" w:rsidSect="005A7420">
      <w:footerReference w:type="default" r:id="rId7"/>
      <w:pgSz w:w="11906" w:h="16838"/>
      <w:pgMar w:top="1276" w:right="707"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17" w:rsidRDefault="00844317" w:rsidP="007044F7">
      <w:pPr>
        <w:spacing w:after="0" w:line="240" w:lineRule="auto"/>
      </w:pPr>
      <w:r>
        <w:separator/>
      </w:r>
    </w:p>
  </w:endnote>
  <w:endnote w:type="continuationSeparator" w:id="0">
    <w:p w:rsidR="00844317" w:rsidRDefault="00844317" w:rsidP="0070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27190"/>
      <w:docPartObj>
        <w:docPartGallery w:val="Page Numbers (Bottom of Page)"/>
        <w:docPartUnique/>
      </w:docPartObj>
    </w:sdtPr>
    <w:sdtEndPr>
      <w:rPr>
        <w:rFonts w:ascii="Times New Roman" w:hAnsi="Times New Roman" w:cs="Times New Roman"/>
      </w:rPr>
    </w:sdtEndPr>
    <w:sdtContent>
      <w:p w:rsidR="00BC4BD1" w:rsidRPr="0055298A" w:rsidRDefault="00BC4BD1">
        <w:pPr>
          <w:pStyle w:val="a5"/>
          <w:jc w:val="right"/>
          <w:rPr>
            <w:rFonts w:ascii="Times New Roman" w:hAnsi="Times New Roman" w:cs="Times New Roman"/>
          </w:rPr>
        </w:pPr>
        <w:r w:rsidRPr="0055298A">
          <w:rPr>
            <w:rFonts w:ascii="Times New Roman" w:hAnsi="Times New Roman" w:cs="Times New Roman"/>
          </w:rPr>
          <w:fldChar w:fldCharType="begin"/>
        </w:r>
        <w:r w:rsidRPr="0055298A">
          <w:rPr>
            <w:rFonts w:ascii="Times New Roman" w:hAnsi="Times New Roman" w:cs="Times New Roman"/>
          </w:rPr>
          <w:instrText>PAGE   \* MERGEFORMAT</w:instrText>
        </w:r>
        <w:r w:rsidRPr="0055298A">
          <w:rPr>
            <w:rFonts w:ascii="Times New Roman" w:hAnsi="Times New Roman" w:cs="Times New Roman"/>
          </w:rPr>
          <w:fldChar w:fldCharType="separate"/>
        </w:r>
        <w:r w:rsidR="007601EF">
          <w:rPr>
            <w:rFonts w:ascii="Times New Roman" w:hAnsi="Times New Roman" w:cs="Times New Roman"/>
            <w:noProof/>
          </w:rPr>
          <w:t>9</w:t>
        </w:r>
        <w:r w:rsidRPr="0055298A">
          <w:rPr>
            <w:rFonts w:ascii="Times New Roman" w:hAnsi="Times New Roman" w:cs="Times New Roman"/>
          </w:rPr>
          <w:fldChar w:fldCharType="end"/>
        </w:r>
      </w:p>
    </w:sdtContent>
  </w:sdt>
  <w:p w:rsidR="00BC4BD1" w:rsidRDefault="00BC4B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17" w:rsidRDefault="00844317" w:rsidP="007044F7">
      <w:pPr>
        <w:spacing w:after="0" w:line="240" w:lineRule="auto"/>
      </w:pPr>
      <w:r>
        <w:separator/>
      </w:r>
    </w:p>
  </w:footnote>
  <w:footnote w:type="continuationSeparator" w:id="0">
    <w:p w:rsidR="00844317" w:rsidRDefault="00844317" w:rsidP="00704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81"/>
    <w:rsid w:val="00020778"/>
    <w:rsid w:val="00030FC9"/>
    <w:rsid w:val="000324D6"/>
    <w:rsid w:val="000336B1"/>
    <w:rsid w:val="00042447"/>
    <w:rsid w:val="00055AF9"/>
    <w:rsid w:val="00060242"/>
    <w:rsid w:val="000608D4"/>
    <w:rsid w:val="00063CB1"/>
    <w:rsid w:val="000709A3"/>
    <w:rsid w:val="00072CB9"/>
    <w:rsid w:val="0007644E"/>
    <w:rsid w:val="000776C6"/>
    <w:rsid w:val="00077F74"/>
    <w:rsid w:val="000806C8"/>
    <w:rsid w:val="00081591"/>
    <w:rsid w:val="00082337"/>
    <w:rsid w:val="00086DB9"/>
    <w:rsid w:val="00090355"/>
    <w:rsid w:val="00094283"/>
    <w:rsid w:val="000A1A1C"/>
    <w:rsid w:val="000A2D2C"/>
    <w:rsid w:val="000B5D3C"/>
    <w:rsid w:val="000B67F4"/>
    <w:rsid w:val="000D0C00"/>
    <w:rsid w:val="000D6F97"/>
    <w:rsid w:val="000D74AA"/>
    <w:rsid w:val="000E04D7"/>
    <w:rsid w:val="000E19BB"/>
    <w:rsid w:val="000E4254"/>
    <w:rsid w:val="000E7616"/>
    <w:rsid w:val="000F0AA3"/>
    <w:rsid w:val="000F3D5C"/>
    <w:rsid w:val="00101257"/>
    <w:rsid w:val="00102DC7"/>
    <w:rsid w:val="00113AF9"/>
    <w:rsid w:val="00115576"/>
    <w:rsid w:val="00132E73"/>
    <w:rsid w:val="00153209"/>
    <w:rsid w:val="00161E16"/>
    <w:rsid w:val="00166F01"/>
    <w:rsid w:val="00173F68"/>
    <w:rsid w:val="00175A58"/>
    <w:rsid w:val="0018635A"/>
    <w:rsid w:val="001866C4"/>
    <w:rsid w:val="00187265"/>
    <w:rsid w:val="0019144D"/>
    <w:rsid w:val="00191F77"/>
    <w:rsid w:val="001A2435"/>
    <w:rsid w:val="001A4566"/>
    <w:rsid w:val="001A567E"/>
    <w:rsid w:val="001A7276"/>
    <w:rsid w:val="001A7BF8"/>
    <w:rsid w:val="001B755F"/>
    <w:rsid w:val="001C1F47"/>
    <w:rsid w:val="001D063A"/>
    <w:rsid w:val="001F456D"/>
    <w:rsid w:val="001F47B3"/>
    <w:rsid w:val="002025FC"/>
    <w:rsid w:val="002043FB"/>
    <w:rsid w:val="002044D8"/>
    <w:rsid w:val="00206C42"/>
    <w:rsid w:val="00207D81"/>
    <w:rsid w:val="00213B99"/>
    <w:rsid w:val="00214098"/>
    <w:rsid w:val="00216271"/>
    <w:rsid w:val="00222B82"/>
    <w:rsid w:val="0022355C"/>
    <w:rsid w:val="00235CE0"/>
    <w:rsid w:val="002430A2"/>
    <w:rsid w:val="00251DB4"/>
    <w:rsid w:val="00282034"/>
    <w:rsid w:val="00284B13"/>
    <w:rsid w:val="00293C0C"/>
    <w:rsid w:val="00294B06"/>
    <w:rsid w:val="002A28A5"/>
    <w:rsid w:val="002A383E"/>
    <w:rsid w:val="002A582A"/>
    <w:rsid w:val="002C71BF"/>
    <w:rsid w:val="002D5F18"/>
    <w:rsid w:val="002E6BDD"/>
    <w:rsid w:val="002F33E7"/>
    <w:rsid w:val="002F7016"/>
    <w:rsid w:val="002F7D8B"/>
    <w:rsid w:val="00301F6F"/>
    <w:rsid w:val="003031E3"/>
    <w:rsid w:val="00316C05"/>
    <w:rsid w:val="00321193"/>
    <w:rsid w:val="003214F1"/>
    <w:rsid w:val="00327875"/>
    <w:rsid w:val="003473F9"/>
    <w:rsid w:val="00360D18"/>
    <w:rsid w:val="00361EB0"/>
    <w:rsid w:val="003712FA"/>
    <w:rsid w:val="00374B97"/>
    <w:rsid w:val="00387091"/>
    <w:rsid w:val="00391FD5"/>
    <w:rsid w:val="003A63E3"/>
    <w:rsid w:val="003A6CFB"/>
    <w:rsid w:val="003B1789"/>
    <w:rsid w:val="003B5943"/>
    <w:rsid w:val="003C6385"/>
    <w:rsid w:val="003C6C3A"/>
    <w:rsid w:val="003D0D0E"/>
    <w:rsid w:val="003D1603"/>
    <w:rsid w:val="003E2D4E"/>
    <w:rsid w:val="003F14A9"/>
    <w:rsid w:val="003F41E7"/>
    <w:rsid w:val="004122B0"/>
    <w:rsid w:val="00427383"/>
    <w:rsid w:val="00430017"/>
    <w:rsid w:val="0043085C"/>
    <w:rsid w:val="0043279C"/>
    <w:rsid w:val="00443863"/>
    <w:rsid w:val="00444C50"/>
    <w:rsid w:val="004732D6"/>
    <w:rsid w:val="00473304"/>
    <w:rsid w:val="00476C1E"/>
    <w:rsid w:val="00481005"/>
    <w:rsid w:val="00482055"/>
    <w:rsid w:val="0048669A"/>
    <w:rsid w:val="004A16C5"/>
    <w:rsid w:val="004A4776"/>
    <w:rsid w:val="004B1C8B"/>
    <w:rsid w:val="004C00BB"/>
    <w:rsid w:val="004C5B47"/>
    <w:rsid w:val="004D00BA"/>
    <w:rsid w:val="004D1CBF"/>
    <w:rsid w:val="004D65F3"/>
    <w:rsid w:val="004E1704"/>
    <w:rsid w:val="005019A8"/>
    <w:rsid w:val="00513FE4"/>
    <w:rsid w:val="00515E14"/>
    <w:rsid w:val="00532256"/>
    <w:rsid w:val="0053781B"/>
    <w:rsid w:val="0054220B"/>
    <w:rsid w:val="00544ADA"/>
    <w:rsid w:val="005473FD"/>
    <w:rsid w:val="0055298A"/>
    <w:rsid w:val="005577B9"/>
    <w:rsid w:val="005613D1"/>
    <w:rsid w:val="005624C5"/>
    <w:rsid w:val="00564FBB"/>
    <w:rsid w:val="00571D0B"/>
    <w:rsid w:val="0058402E"/>
    <w:rsid w:val="005909E5"/>
    <w:rsid w:val="005A0A23"/>
    <w:rsid w:val="005A7420"/>
    <w:rsid w:val="005B4135"/>
    <w:rsid w:val="005B62DF"/>
    <w:rsid w:val="005D729C"/>
    <w:rsid w:val="005E1595"/>
    <w:rsid w:val="006070E2"/>
    <w:rsid w:val="00607FCA"/>
    <w:rsid w:val="006159F4"/>
    <w:rsid w:val="00631D36"/>
    <w:rsid w:val="0063463A"/>
    <w:rsid w:val="006351BA"/>
    <w:rsid w:val="006438C8"/>
    <w:rsid w:val="0064591F"/>
    <w:rsid w:val="00646462"/>
    <w:rsid w:val="006666CD"/>
    <w:rsid w:val="006973FE"/>
    <w:rsid w:val="006A48C2"/>
    <w:rsid w:val="006A5A3A"/>
    <w:rsid w:val="006A6E79"/>
    <w:rsid w:val="006B4044"/>
    <w:rsid w:val="006B7E93"/>
    <w:rsid w:val="006C0B45"/>
    <w:rsid w:val="006D49AA"/>
    <w:rsid w:val="006E28CF"/>
    <w:rsid w:val="006E4788"/>
    <w:rsid w:val="006E76BA"/>
    <w:rsid w:val="006F1A95"/>
    <w:rsid w:val="007044F7"/>
    <w:rsid w:val="00712760"/>
    <w:rsid w:val="007176BE"/>
    <w:rsid w:val="00723B01"/>
    <w:rsid w:val="00737BD3"/>
    <w:rsid w:val="00744C85"/>
    <w:rsid w:val="0075276F"/>
    <w:rsid w:val="007601EF"/>
    <w:rsid w:val="00762C8C"/>
    <w:rsid w:val="00763E30"/>
    <w:rsid w:val="00770B43"/>
    <w:rsid w:val="0077585F"/>
    <w:rsid w:val="00793B7A"/>
    <w:rsid w:val="007943EA"/>
    <w:rsid w:val="0079687E"/>
    <w:rsid w:val="007A475A"/>
    <w:rsid w:val="007A5C84"/>
    <w:rsid w:val="007B4796"/>
    <w:rsid w:val="007B582C"/>
    <w:rsid w:val="007B7D31"/>
    <w:rsid w:val="007C14F1"/>
    <w:rsid w:val="007C453D"/>
    <w:rsid w:val="007C6F35"/>
    <w:rsid w:val="007E150D"/>
    <w:rsid w:val="007E1EBD"/>
    <w:rsid w:val="007E36FE"/>
    <w:rsid w:val="007E42AA"/>
    <w:rsid w:val="007E62AE"/>
    <w:rsid w:val="007F1F4E"/>
    <w:rsid w:val="007F5A9B"/>
    <w:rsid w:val="007F6097"/>
    <w:rsid w:val="00801985"/>
    <w:rsid w:val="00801EB6"/>
    <w:rsid w:val="00803B48"/>
    <w:rsid w:val="00810F51"/>
    <w:rsid w:val="00842917"/>
    <w:rsid w:val="00844317"/>
    <w:rsid w:val="00846B22"/>
    <w:rsid w:val="00846CE2"/>
    <w:rsid w:val="008541BE"/>
    <w:rsid w:val="0085420D"/>
    <w:rsid w:val="00860CC7"/>
    <w:rsid w:val="00871E65"/>
    <w:rsid w:val="008747BE"/>
    <w:rsid w:val="00876D09"/>
    <w:rsid w:val="008865A7"/>
    <w:rsid w:val="0089335B"/>
    <w:rsid w:val="00896286"/>
    <w:rsid w:val="00897674"/>
    <w:rsid w:val="008B0417"/>
    <w:rsid w:val="008C7441"/>
    <w:rsid w:val="008D4BB9"/>
    <w:rsid w:val="008E143B"/>
    <w:rsid w:val="008E474F"/>
    <w:rsid w:val="008E52D3"/>
    <w:rsid w:val="008F39CA"/>
    <w:rsid w:val="008F4AEC"/>
    <w:rsid w:val="00910577"/>
    <w:rsid w:val="00917E47"/>
    <w:rsid w:val="009203D7"/>
    <w:rsid w:val="00921DF7"/>
    <w:rsid w:val="00941193"/>
    <w:rsid w:val="00944C88"/>
    <w:rsid w:val="009451A0"/>
    <w:rsid w:val="009633EA"/>
    <w:rsid w:val="009852B5"/>
    <w:rsid w:val="0099290F"/>
    <w:rsid w:val="00992D78"/>
    <w:rsid w:val="00994C65"/>
    <w:rsid w:val="009A666C"/>
    <w:rsid w:val="009B09F1"/>
    <w:rsid w:val="009C34EF"/>
    <w:rsid w:val="009C4EA8"/>
    <w:rsid w:val="009E0B0C"/>
    <w:rsid w:val="009E7490"/>
    <w:rsid w:val="009F0236"/>
    <w:rsid w:val="009F2567"/>
    <w:rsid w:val="009F36B2"/>
    <w:rsid w:val="009F579F"/>
    <w:rsid w:val="00A013D5"/>
    <w:rsid w:val="00A132CD"/>
    <w:rsid w:val="00A35A48"/>
    <w:rsid w:val="00A460E5"/>
    <w:rsid w:val="00A462A9"/>
    <w:rsid w:val="00A51E8A"/>
    <w:rsid w:val="00A53F5D"/>
    <w:rsid w:val="00A70674"/>
    <w:rsid w:val="00A770AE"/>
    <w:rsid w:val="00A85447"/>
    <w:rsid w:val="00AA65C3"/>
    <w:rsid w:val="00AC741A"/>
    <w:rsid w:val="00AD0FD6"/>
    <w:rsid w:val="00AD2647"/>
    <w:rsid w:val="00AD6CE3"/>
    <w:rsid w:val="00AD7CAB"/>
    <w:rsid w:val="00AE74BE"/>
    <w:rsid w:val="00AF3E86"/>
    <w:rsid w:val="00AF4AE7"/>
    <w:rsid w:val="00AF4BA8"/>
    <w:rsid w:val="00B04502"/>
    <w:rsid w:val="00B06DFA"/>
    <w:rsid w:val="00B14D24"/>
    <w:rsid w:val="00B17276"/>
    <w:rsid w:val="00B220F9"/>
    <w:rsid w:val="00B30B90"/>
    <w:rsid w:val="00B30C26"/>
    <w:rsid w:val="00B35441"/>
    <w:rsid w:val="00B3548F"/>
    <w:rsid w:val="00B633C7"/>
    <w:rsid w:val="00B63B16"/>
    <w:rsid w:val="00B63F3E"/>
    <w:rsid w:val="00B7557E"/>
    <w:rsid w:val="00B77360"/>
    <w:rsid w:val="00B84B58"/>
    <w:rsid w:val="00B92DF6"/>
    <w:rsid w:val="00B95DD2"/>
    <w:rsid w:val="00BA18B8"/>
    <w:rsid w:val="00BA5530"/>
    <w:rsid w:val="00BA60A0"/>
    <w:rsid w:val="00BB15C7"/>
    <w:rsid w:val="00BC4BD1"/>
    <w:rsid w:val="00BC4F2D"/>
    <w:rsid w:val="00BC68B6"/>
    <w:rsid w:val="00BE1842"/>
    <w:rsid w:val="00BE50F9"/>
    <w:rsid w:val="00BF0EFD"/>
    <w:rsid w:val="00BF3740"/>
    <w:rsid w:val="00BF640E"/>
    <w:rsid w:val="00BF66C8"/>
    <w:rsid w:val="00BF7BD5"/>
    <w:rsid w:val="00C01F60"/>
    <w:rsid w:val="00C0417F"/>
    <w:rsid w:val="00C06C4A"/>
    <w:rsid w:val="00C222E3"/>
    <w:rsid w:val="00C34389"/>
    <w:rsid w:val="00C34487"/>
    <w:rsid w:val="00C40DAC"/>
    <w:rsid w:val="00C42B14"/>
    <w:rsid w:val="00C460D8"/>
    <w:rsid w:val="00C5057E"/>
    <w:rsid w:val="00C53036"/>
    <w:rsid w:val="00C547AD"/>
    <w:rsid w:val="00C558E5"/>
    <w:rsid w:val="00C55983"/>
    <w:rsid w:val="00C57D69"/>
    <w:rsid w:val="00C63FC5"/>
    <w:rsid w:val="00C73571"/>
    <w:rsid w:val="00C741C3"/>
    <w:rsid w:val="00C90D3B"/>
    <w:rsid w:val="00C9275D"/>
    <w:rsid w:val="00C93367"/>
    <w:rsid w:val="00C93B0C"/>
    <w:rsid w:val="00CA0110"/>
    <w:rsid w:val="00CA0F96"/>
    <w:rsid w:val="00CA6F92"/>
    <w:rsid w:val="00CB739D"/>
    <w:rsid w:val="00CD3B48"/>
    <w:rsid w:val="00CD574C"/>
    <w:rsid w:val="00CE02F9"/>
    <w:rsid w:val="00CE2E85"/>
    <w:rsid w:val="00CE5F37"/>
    <w:rsid w:val="00CE7183"/>
    <w:rsid w:val="00CE7E7F"/>
    <w:rsid w:val="00D06E46"/>
    <w:rsid w:val="00D07E9E"/>
    <w:rsid w:val="00D1366E"/>
    <w:rsid w:val="00D26347"/>
    <w:rsid w:val="00D321C2"/>
    <w:rsid w:val="00D37797"/>
    <w:rsid w:val="00D476BE"/>
    <w:rsid w:val="00D5223E"/>
    <w:rsid w:val="00D558EC"/>
    <w:rsid w:val="00D6327A"/>
    <w:rsid w:val="00D63C0B"/>
    <w:rsid w:val="00D658C4"/>
    <w:rsid w:val="00D74D57"/>
    <w:rsid w:val="00D778C2"/>
    <w:rsid w:val="00D83363"/>
    <w:rsid w:val="00D845C5"/>
    <w:rsid w:val="00D94A8D"/>
    <w:rsid w:val="00DA2B1A"/>
    <w:rsid w:val="00DA407B"/>
    <w:rsid w:val="00DA56DF"/>
    <w:rsid w:val="00DD6BAB"/>
    <w:rsid w:val="00DE0067"/>
    <w:rsid w:val="00DF3232"/>
    <w:rsid w:val="00DF5F59"/>
    <w:rsid w:val="00E05919"/>
    <w:rsid w:val="00E11433"/>
    <w:rsid w:val="00E152A7"/>
    <w:rsid w:val="00E17959"/>
    <w:rsid w:val="00E21801"/>
    <w:rsid w:val="00E222AD"/>
    <w:rsid w:val="00E30AFC"/>
    <w:rsid w:val="00E30AFE"/>
    <w:rsid w:val="00E32F1F"/>
    <w:rsid w:val="00E34644"/>
    <w:rsid w:val="00E42DB7"/>
    <w:rsid w:val="00E460A7"/>
    <w:rsid w:val="00E66935"/>
    <w:rsid w:val="00E70ADA"/>
    <w:rsid w:val="00E822C1"/>
    <w:rsid w:val="00E84E6F"/>
    <w:rsid w:val="00EA4CDC"/>
    <w:rsid w:val="00EA56BD"/>
    <w:rsid w:val="00EA70D9"/>
    <w:rsid w:val="00EB21E5"/>
    <w:rsid w:val="00EB394D"/>
    <w:rsid w:val="00EC2E52"/>
    <w:rsid w:val="00EC6CC1"/>
    <w:rsid w:val="00EC6E3E"/>
    <w:rsid w:val="00ED59D8"/>
    <w:rsid w:val="00ED7F05"/>
    <w:rsid w:val="00EE280B"/>
    <w:rsid w:val="00EF0D2F"/>
    <w:rsid w:val="00F1001B"/>
    <w:rsid w:val="00F14E1C"/>
    <w:rsid w:val="00F25B2F"/>
    <w:rsid w:val="00F30A73"/>
    <w:rsid w:val="00F41F96"/>
    <w:rsid w:val="00F45913"/>
    <w:rsid w:val="00F524E7"/>
    <w:rsid w:val="00F93ABB"/>
    <w:rsid w:val="00F951C6"/>
    <w:rsid w:val="00FD063C"/>
    <w:rsid w:val="00FE0B17"/>
    <w:rsid w:val="00FF11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645A5105-FE67-4487-A346-2092D651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62A9"/>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paragraph" w:styleId="7">
    <w:name w:val="heading 7"/>
    <w:basedOn w:val="a"/>
    <w:next w:val="a"/>
    <w:link w:val="70"/>
    <w:uiPriority w:val="9"/>
    <w:semiHidden/>
    <w:unhideWhenUsed/>
    <w:qFormat/>
    <w:rsid w:val="00A462A9"/>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4F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044F7"/>
  </w:style>
  <w:style w:type="paragraph" w:styleId="a5">
    <w:name w:val="footer"/>
    <w:basedOn w:val="a"/>
    <w:link w:val="a6"/>
    <w:uiPriority w:val="99"/>
    <w:unhideWhenUsed/>
    <w:rsid w:val="007044F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044F7"/>
  </w:style>
  <w:style w:type="character" w:styleId="a7">
    <w:name w:val="Hyperlink"/>
    <w:basedOn w:val="a0"/>
    <w:uiPriority w:val="99"/>
    <w:semiHidden/>
    <w:unhideWhenUsed/>
    <w:rsid w:val="00D1366E"/>
    <w:rPr>
      <w:color w:val="0000FF"/>
      <w:u w:val="single"/>
    </w:rPr>
  </w:style>
  <w:style w:type="paragraph" w:styleId="a8">
    <w:name w:val="Normal (Web)"/>
    <w:basedOn w:val="a"/>
    <w:uiPriority w:val="99"/>
    <w:unhideWhenUsed/>
    <w:rsid w:val="00482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53225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32256"/>
    <w:rPr>
      <w:rFonts w:ascii="Segoe UI" w:hAnsi="Segoe UI" w:cs="Segoe UI"/>
      <w:sz w:val="18"/>
      <w:szCs w:val="18"/>
    </w:rPr>
  </w:style>
  <w:style w:type="character" w:customStyle="1" w:styleId="20">
    <w:name w:val="Заголовок 2 Знак"/>
    <w:basedOn w:val="a0"/>
    <w:link w:val="2"/>
    <w:uiPriority w:val="9"/>
    <w:rsid w:val="00A462A9"/>
    <w:rPr>
      <w:rFonts w:ascii="Times New Roman" w:eastAsiaTheme="minorEastAsia" w:hAnsi="Times New Roman" w:cs="Times New Roman"/>
      <w:b/>
      <w:bCs/>
      <w:sz w:val="36"/>
      <w:szCs w:val="36"/>
      <w:lang w:val="ru-RU" w:eastAsia="ru-RU"/>
    </w:rPr>
  </w:style>
  <w:style w:type="character" w:customStyle="1" w:styleId="70">
    <w:name w:val="Заголовок 7 Знак"/>
    <w:basedOn w:val="a0"/>
    <w:link w:val="7"/>
    <w:uiPriority w:val="9"/>
    <w:semiHidden/>
    <w:rsid w:val="00A462A9"/>
    <w:rPr>
      <w:rFonts w:asciiTheme="majorHAnsi" w:eastAsiaTheme="majorEastAsia" w:hAnsiTheme="majorHAnsi" w:cstheme="majorBidi"/>
      <w:i/>
      <w:iCs/>
      <w:color w:val="1F4D78" w:themeColor="accent1" w:themeShade="7F"/>
      <w:sz w:val="24"/>
      <w:szCs w:val="24"/>
      <w:lang w:eastAsia="uk-UA"/>
    </w:rPr>
  </w:style>
  <w:style w:type="paragraph" w:styleId="HTML">
    <w:name w:val="HTML Preformatted"/>
    <w:basedOn w:val="a"/>
    <w:link w:val="HTML0"/>
    <w:uiPriority w:val="99"/>
    <w:semiHidden/>
    <w:unhideWhenUsed/>
    <w:rsid w:val="00AD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AD2647"/>
    <w:rPr>
      <w:rFonts w:ascii="Courier New" w:eastAsia="Times New Roman" w:hAnsi="Courier New" w:cs="Courier New"/>
      <w:sz w:val="20"/>
      <w:szCs w:val="20"/>
      <w:lang w:eastAsia="uk-UA"/>
    </w:rPr>
  </w:style>
  <w:style w:type="paragraph" w:customStyle="1" w:styleId="tj">
    <w:name w:val="tj"/>
    <w:basedOn w:val="a"/>
    <w:rsid w:val="00222B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b">
    <w:name w:val="Body Text Indent"/>
    <w:basedOn w:val="a"/>
    <w:link w:val="ac"/>
    <w:rsid w:val="00C34389"/>
    <w:pPr>
      <w:spacing w:after="0" w:line="240" w:lineRule="auto"/>
      <w:ind w:firstLine="851"/>
      <w:jc w:val="both"/>
    </w:pPr>
    <w:rPr>
      <w:rFonts w:ascii="Times New Roman" w:eastAsia="Times New Roman" w:hAnsi="Times New Roman" w:cs="Times New Roman"/>
      <w:sz w:val="24"/>
      <w:szCs w:val="20"/>
      <w:lang w:eastAsia="x-none"/>
    </w:rPr>
  </w:style>
  <w:style w:type="character" w:customStyle="1" w:styleId="ac">
    <w:name w:val="Основний текст з відступом Знак"/>
    <w:basedOn w:val="a0"/>
    <w:link w:val="ab"/>
    <w:rsid w:val="00C34389"/>
    <w:rPr>
      <w:rFonts w:ascii="Times New Roman" w:eastAsia="Times New Roman" w:hAnsi="Times New Roman" w:cs="Times New Roman"/>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3025">
      <w:bodyDiv w:val="1"/>
      <w:marLeft w:val="0"/>
      <w:marRight w:val="0"/>
      <w:marTop w:val="0"/>
      <w:marBottom w:val="0"/>
      <w:divBdr>
        <w:top w:val="none" w:sz="0" w:space="0" w:color="auto"/>
        <w:left w:val="none" w:sz="0" w:space="0" w:color="auto"/>
        <w:bottom w:val="none" w:sz="0" w:space="0" w:color="auto"/>
        <w:right w:val="none" w:sz="0" w:space="0" w:color="auto"/>
      </w:divBdr>
    </w:div>
    <w:div w:id="626200363">
      <w:bodyDiv w:val="1"/>
      <w:marLeft w:val="0"/>
      <w:marRight w:val="0"/>
      <w:marTop w:val="0"/>
      <w:marBottom w:val="0"/>
      <w:divBdr>
        <w:top w:val="none" w:sz="0" w:space="0" w:color="auto"/>
        <w:left w:val="none" w:sz="0" w:space="0" w:color="auto"/>
        <w:bottom w:val="none" w:sz="0" w:space="0" w:color="auto"/>
        <w:right w:val="none" w:sz="0" w:space="0" w:color="auto"/>
      </w:divBdr>
    </w:div>
    <w:div w:id="973602937">
      <w:bodyDiv w:val="1"/>
      <w:marLeft w:val="0"/>
      <w:marRight w:val="0"/>
      <w:marTop w:val="0"/>
      <w:marBottom w:val="0"/>
      <w:divBdr>
        <w:top w:val="none" w:sz="0" w:space="0" w:color="auto"/>
        <w:left w:val="none" w:sz="0" w:space="0" w:color="auto"/>
        <w:bottom w:val="none" w:sz="0" w:space="0" w:color="auto"/>
        <w:right w:val="none" w:sz="0" w:space="0" w:color="auto"/>
      </w:divBdr>
    </w:div>
    <w:div w:id="1451784361">
      <w:bodyDiv w:val="1"/>
      <w:marLeft w:val="0"/>
      <w:marRight w:val="0"/>
      <w:marTop w:val="0"/>
      <w:marBottom w:val="0"/>
      <w:divBdr>
        <w:top w:val="none" w:sz="0" w:space="0" w:color="auto"/>
        <w:left w:val="none" w:sz="0" w:space="0" w:color="auto"/>
        <w:bottom w:val="none" w:sz="0" w:space="0" w:color="auto"/>
        <w:right w:val="none" w:sz="0" w:space="0" w:color="auto"/>
      </w:divBdr>
      <w:divsChild>
        <w:div w:id="849639044">
          <w:marLeft w:val="0"/>
          <w:marRight w:val="0"/>
          <w:marTop w:val="0"/>
          <w:marBottom w:val="0"/>
          <w:divBdr>
            <w:top w:val="none" w:sz="0" w:space="0" w:color="auto"/>
            <w:left w:val="none" w:sz="0" w:space="0" w:color="auto"/>
            <w:bottom w:val="none" w:sz="0" w:space="0" w:color="auto"/>
            <w:right w:val="none" w:sz="0" w:space="0" w:color="auto"/>
          </w:divBdr>
        </w:div>
        <w:div w:id="1051615104">
          <w:marLeft w:val="0"/>
          <w:marRight w:val="0"/>
          <w:marTop w:val="0"/>
          <w:marBottom w:val="0"/>
          <w:divBdr>
            <w:top w:val="none" w:sz="0" w:space="0" w:color="auto"/>
            <w:left w:val="none" w:sz="0" w:space="0" w:color="auto"/>
            <w:bottom w:val="none" w:sz="0" w:space="0" w:color="auto"/>
            <w:right w:val="none" w:sz="0" w:space="0" w:color="auto"/>
          </w:divBdr>
        </w:div>
      </w:divsChild>
    </w:div>
    <w:div w:id="1622763055">
      <w:bodyDiv w:val="1"/>
      <w:marLeft w:val="0"/>
      <w:marRight w:val="0"/>
      <w:marTop w:val="0"/>
      <w:marBottom w:val="0"/>
      <w:divBdr>
        <w:top w:val="none" w:sz="0" w:space="0" w:color="auto"/>
        <w:left w:val="none" w:sz="0" w:space="0" w:color="auto"/>
        <w:bottom w:val="none" w:sz="0" w:space="0" w:color="auto"/>
        <w:right w:val="none" w:sz="0" w:space="0" w:color="auto"/>
      </w:divBdr>
    </w:div>
    <w:div w:id="20782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01191-9B45-4C1C-B2FB-A6D161AC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12288</Words>
  <Characters>7005</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В. Корень</dc:creator>
  <cp:lastModifiedBy>Наталія С. Фадєєва</cp:lastModifiedBy>
  <cp:revision>6</cp:revision>
  <cp:lastPrinted>2022-11-21T11:01:00Z</cp:lastPrinted>
  <dcterms:created xsi:type="dcterms:W3CDTF">2022-11-21T10:35:00Z</dcterms:created>
  <dcterms:modified xsi:type="dcterms:W3CDTF">2022-11-21T13:48:00Z</dcterms:modified>
</cp:coreProperties>
</file>