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61" w:rsidRDefault="00124070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61" w:rsidRDefault="00124070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BE3D61" w:rsidRDefault="00554328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124070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="00124070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 w:rsidR="00124070"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 w:rsidR="00124070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124070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 w:rsidR="00124070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BE3D61" w:rsidRDefault="00BE3D61">
      <w:pPr>
        <w:suppressAutoHyphens w:val="0"/>
        <w:jc w:val="center"/>
        <w:rPr>
          <w:rFonts w:eastAsia="Calibri"/>
          <w:sz w:val="16"/>
          <w:szCs w:val="16"/>
          <w:lang w:val="uk-UA" w:eastAsia="en-US"/>
        </w:rPr>
      </w:pPr>
    </w:p>
    <w:p w:rsidR="00BE3D61" w:rsidRDefault="00124070">
      <w:pPr>
        <w:suppressAutoHyphens w:val="0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BE3D61" w:rsidRDefault="00BE3D61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:rsidR="00BE3D61" w:rsidRDefault="00124070">
      <w:pPr>
        <w:spacing w:line="360" w:lineRule="auto"/>
        <w:ind w:firstLine="709"/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__________№___________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</w:t>
      </w:r>
    </w:p>
    <w:p w:rsidR="00BE3D61" w:rsidRDefault="00BE3D61">
      <w:pPr>
        <w:rPr>
          <w:color w:val="000000" w:themeColor="text1"/>
          <w:sz w:val="28"/>
          <w:szCs w:val="28"/>
          <w:lang w:val="uk-UA"/>
        </w:rPr>
      </w:pPr>
    </w:p>
    <w:p w:rsidR="00BE3D61" w:rsidRPr="00FD34EB" w:rsidRDefault="00124070">
      <w:pPr>
        <w:ind w:right="3968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D34EB">
        <w:rPr>
          <w:color w:val="000000" w:themeColor="text1"/>
          <w:sz w:val="28"/>
          <w:szCs w:val="28"/>
          <w:lang w:val="uk-UA"/>
        </w:rPr>
        <w:t xml:space="preserve">Про зміну типу та найменування </w:t>
      </w:r>
    </w:p>
    <w:p w:rsidR="00BE3D61" w:rsidRPr="00FD34EB" w:rsidRDefault="00124070">
      <w:pPr>
        <w:ind w:firstLine="709"/>
        <w:rPr>
          <w:spacing w:val="-6"/>
          <w:sz w:val="28"/>
          <w:szCs w:val="28"/>
          <w:lang w:val="uk-UA"/>
        </w:rPr>
      </w:pPr>
      <w:r w:rsidRPr="00FD34EB">
        <w:rPr>
          <w:spacing w:val="-6"/>
          <w:sz w:val="28"/>
          <w:szCs w:val="28"/>
          <w:lang w:val="uk-UA"/>
        </w:rPr>
        <w:t xml:space="preserve">Українського гуманітарного ліцею </w:t>
      </w:r>
    </w:p>
    <w:p w:rsidR="00BE3D61" w:rsidRPr="00FD34EB" w:rsidRDefault="00124070">
      <w:pPr>
        <w:ind w:firstLine="709"/>
        <w:rPr>
          <w:spacing w:val="-6"/>
          <w:sz w:val="28"/>
          <w:szCs w:val="28"/>
          <w:lang w:val="uk-UA"/>
        </w:rPr>
      </w:pPr>
      <w:r w:rsidRPr="00FD34EB">
        <w:rPr>
          <w:spacing w:val="-6"/>
          <w:sz w:val="28"/>
          <w:szCs w:val="28"/>
          <w:lang w:val="uk-UA"/>
        </w:rPr>
        <w:t xml:space="preserve">Київського національного університету </w:t>
      </w:r>
    </w:p>
    <w:p w:rsidR="00BE3D61" w:rsidRDefault="00124070">
      <w:pPr>
        <w:ind w:firstLine="709"/>
        <w:rPr>
          <w:spacing w:val="-6"/>
          <w:sz w:val="28"/>
          <w:szCs w:val="28"/>
          <w:lang w:val="uk-UA"/>
        </w:rPr>
      </w:pPr>
      <w:r w:rsidRPr="00FD34EB">
        <w:rPr>
          <w:spacing w:val="-6"/>
          <w:sz w:val="28"/>
          <w:szCs w:val="28"/>
          <w:lang w:val="uk-UA"/>
        </w:rPr>
        <w:t>імені Тараса Шевченка</w:t>
      </w:r>
    </w:p>
    <w:p w:rsidR="00BE3D61" w:rsidRDefault="00BE3D61">
      <w:pPr>
        <w:ind w:firstLine="709"/>
        <w:rPr>
          <w:color w:val="000000" w:themeColor="text1"/>
          <w:sz w:val="28"/>
          <w:szCs w:val="28"/>
          <w:highlight w:val="yellow"/>
          <w:lang w:val="uk-UA"/>
        </w:rPr>
      </w:pPr>
    </w:p>
    <w:p w:rsidR="00BE3D61" w:rsidRDefault="00124070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 постанови Кабінету Міністрів України від 22 травня 2019 року № 438 «</w:t>
      </w:r>
      <w:r>
        <w:rPr>
          <w:bCs/>
          <w:color w:val="000000" w:themeColor="text1"/>
          <w:sz w:val="28"/>
          <w:szCs w:val="28"/>
          <w:lang w:val="uk-UA"/>
        </w:rPr>
        <w:t>Про затвердження Положення про науковий ліцей», рішень Київської міської ради від 02 грудня 2010 року № 284/5096 «Про питання комунальної власності територіальної громади міста Києва»,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забезпечення права дітей на здобуття базової та профільної середньої освіти наукового профілю, залучення та підготовки учнівської молоді до наукової, науково-технічної і науково-</w:t>
      </w:r>
      <w:r w:rsidRPr="00554328">
        <w:rPr>
          <w:bCs/>
          <w:color w:val="000000" w:themeColor="text1"/>
          <w:sz w:val="28"/>
          <w:szCs w:val="28"/>
          <w:lang w:val="uk-UA"/>
        </w:rPr>
        <w:t>гуманітарної д</w:t>
      </w:r>
      <w:r>
        <w:rPr>
          <w:bCs/>
          <w:color w:val="000000" w:themeColor="text1"/>
          <w:sz w:val="28"/>
          <w:szCs w:val="28"/>
          <w:lang w:val="uk-UA"/>
        </w:rPr>
        <w:t>іяльності, Київська міська рада</w:t>
      </w:r>
    </w:p>
    <w:p w:rsidR="00BE3D61" w:rsidRDefault="00BE3D61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E3D61" w:rsidRDefault="0012407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E3D61" w:rsidRDefault="00BE3D61">
      <w:pPr>
        <w:ind w:firstLine="709"/>
        <w:jc w:val="both"/>
        <w:rPr>
          <w:b/>
          <w:sz w:val="28"/>
          <w:szCs w:val="28"/>
          <w:lang w:val="uk-UA"/>
        </w:rPr>
      </w:pPr>
    </w:p>
    <w:p w:rsidR="00BE3D61" w:rsidRPr="00FD34EB" w:rsidRDefault="0012407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D34EB">
        <w:rPr>
          <w:sz w:val="28"/>
          <w:szCs w:val="28"/>
          <w:lang w:val="uk-UA"/>
        </w:rPr>
        <w:t xml:space="preserve">Змінити тип та найменування </w:t>
      </w:r>
      <w:r w:rsidRPr="00FD34EB">
        <w:rPr>
          <w:spacing w:val="-6"/>
          <w:sz w:val="28"/>
          <w:szCs w:val="28"/>
          <w:lang w:val="uk-UA"/>
        </w:rPr>
        <w:t>Українського гуманітарного ліцею Київського національного університету імені Тараса Шевченка</w:t>
      </w:r>
      <w:r w:rsidRPr="00FD34EB">
        <w:rPr>
          <w:bCs/>
          <w:sz w:val="28"/>
          <w:szCs w:val="28"/>
          <w:lang w:val="uk-UA"/>
        </w:rPr>
        <w:t xml:space="preserve"> (ідентифікаційний код 22881403) на </w:t>
      </w:r>
      <w:r w:rsidR="001D7123" w:rsidRPr="00FD34EB">
        <w:rPr>
          <w:sz w:val="28"/>
          <w:szCs w:val="28"/>
          <w:lang w:val="uk-UA"/>
        </w:rPr>
        <w:t xml:space="preserve">Науковий </w:t>
      </w:r>
      <w:r w:rsidR="00923B5E" w:rsidRPr="00FD34EB">
        <w:rPr>
          <w:sz w:val="28"/>
          <w:szCs w:val="28"/>
          <w:lang w:val="uk-UA"/>
        </w:rPr>
        <w:t xml:space="preserve">Український гуманітарний ліцей </w:t>
      </w:r>
      <w:r w:rsidRPr="00FD34EB">
        <w:rPr>
          <w:sz w:val="28"/>
          <w:szCs w:val="28"/>
          <w:lang w:val="uk-UA"/>
        </w:rPr>
        <w:t>Печерського району м. Києва.</w:t>
      </w:r>
    </w:p>
    <w:p w:rsidR="00BE3D61" w:rsidRDefault="00BE3D61">
      <w:pPr>
        <w:pStyle w:val="a9"/>
        <w:tabs>
          <w:tab w:val="left" w:pos="1134"/>
        </w:tabs>
        <w:ind w:left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E3D61" w:rsidRPr="00FD34EB" w:rsidRDefault="001D7123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D34EB">
        <w:rPr>
          <w:sz w:val="28"/>
          <w:szCs w:val="28"/>
          <w:lang w:val="uk-UA"/>
        </w:rPr>
        <w:t xml:space="preserve">Науковому </w:t>
      </w:r>
      <w:r w:rsidR="00923B5E" w:rsidRPr="00FD34EB">
        <w:rPr>
          <w:sz w:val="28"/>
          <w:szCs w:val="28"/>
          <w:lang w:val="uk-UA"/>
        </w:rPr>
        <w:t>Українськ</w:t>
      </w:r>
      <w:r w:rsidR="00FD34EB" w:rsidRPr="00FD34EB">
        <w:rPr>
          <w:sz w:val="28"/>
          <w:szCs w:val="28"/>
          <w:lang w:val="uk-UA"/>
        </w:rPr>
        <w:t>ому</w:t>
      </w:r>
      <w:r w:rsidR="00923B5E" w:rsidRPr="00FD34EB">
        <w:rPr>
          <w:sz w:val="28"/>
          <w:szCs w:val="28"/>
          <w:lang w:val="uk-UA"/>
        </w:rPr>
        <w:t xml:space="preserve"> гуманітарн</w:t>
      </w:r>
      <w:r w:rsidR="00FD34EB" w:rsidRPr="00FD34EB">
        <w:rPr>
          <w:sz w:val="28"/>
          <w:szCs w:val="28"/>
          <w:lang w:val="uk-UA"/>
        </w:rPr>
        <w:t>ому ліцею</w:t>
      </w:r>
      <w:r w:rsidR="00923B5E" w:rsidRPr="00FD34EB">
        <w:rPr>
          <w:sz w:val="28"/>
          <w:szCs w:val="28"/>
          <w:lang w:val="uk-UA"/>
        </w:rPr>
        <w:t xml:space="preserve"> </w:t>
      </w:r>
      <w:r w:rsidRPr="00FD34EB">
        <w:rPr>
          <w:sz w:val="28"/>
          <w:szCs w:val="28"/>
          <w:lang w:val="uk-UA"/>
        </w:rPr>
        <w:t xml:space="preserve">Печерського району м. Києва </w:t>
      </w:r>
      <w:r w:rsidR="00124070" w:rsidRPr="00FD34EB">
        <w:rPr>
          <w:sz w:val="28"/>
          <w:szCs w:val="28"/>
          <w:lang w:val="uk-UA"/>
        </w:rPr>
        <w:t xml:space="preserve">забезпечити </w:t>
      </w:r>
      <w:r w:rsidR="00124070" w:rsidRPr="00FD34EB">
        <w:rPr>
          <w:bCs/>
          <w:color w:val="000000" w:themeColor="text1"/>
          <w:sz w:val="28"/>
          <w:szCs w:val="28"/>
          <w:lang w:val="uk-UA"/>
        </w:rPr>
        <w:t>здобуття базової та профільної середньої освіти наукового профілю.</w:t>
      </w:r>
    </w:p>
    <w:p w:rsidR="00BE3D61" w:rsidRDefault="00BE3D6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BE3D61" w:rsidRDefault="0012407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FD34EB">
        <w:rPr>
          <w:sz w:val="28"/>
          <w:szCs w:val="28"/>
          <w:lang w:val="uk-UA"/>
        </w:rPr>
        <w:lastRenderedPageBreak/>
        <w:t xml:space="preserve">Віднести </w:t>
      </w:r>
      <w:r w:rsidR="001D7123" w:rsidRPr="00FD34EB">
        <w:rPr>
          <w:sz w:val="28"/>
          <w:szCs w:val="28"/>
          <w:lang w:val="uk-UA"/>
        </w:rPr>
        <w:t xml:space="preserve">Науковий </w:t>
      </w:r>
      <w:r w:rsidR="00923B5E" w:rsidRPr="00FD34EB">
        <w:rPr>
          <w:sz w:val="28"/>
          <w:szCs w:val="28"/>
          <w:lang w:val="uk-UA"/>
        </w:rPr>
        <w:t xml:space="preserve">Український гуманітарний ліцей </w:t>
      </w:r>
      <w:r w:rsidR="001D7123" w:rsidRPr="00FD34EB">
        <w:rPr>
          <w:sz w:val="28"/>
          <w:szCs w:val="28"/>
          <w:lang w:val="uk-UA"/>
        </w:rPr>
        <w:t xml:space="preserve">Печерського району м. Києва </w:t>
      </w:r>
      <w:r w:rsidRPr="00FD34EB">
        <w:rPr>
          <w:bCs/>
          <w:sz w:val="28"/>
          <w:szCs w:val="28"/>
          <w:lang w:val="uk-UA"/>
        </w:rPr>
        <w:t>до сфери управління Печерської районної в місті Києві державної адміністрації</w:t>
      </w:r>
      <w:bookmarkStart w:id="0" w:name="_GoBack"/>
      <w:bookmarkEnd w:id="0"/>
      <w:r>
        <w:rPr>
          <w:bCs/>
          <w:sz w:val="28"/>
          <w:szCs w:val="28"/>
          <w:lang w:val="uk-UA"/>
        </w:rPr>
        <w:t>.</w:t>
      </w:r>
    </w:p>
    <w:p w:rsidR="00BE3D61" w:rsidRDefault="00BE3D61">
      <w:pPr>
        <w:pStyle w:val="a9"/>
        <w:tabs>
          <w:tab w:val="left" w:pos="1134"/>
        </w:tabs>
        <w:ind w:left="0" w:firstLine="709"/>
        <w:rPr>
          <w:sz w:val="28"/>
          <w:szCs w:val="28"/>
          <w:lang w:val="uk-UA"/>
        </w:rPr>
      </w:pPr>
    </w:p>
    <w:p w:rsidR="00BE3D61" w:rsidRDefault="0012407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Печерській районній в місті Києві державній адміністрації:</w:t>
      </w:r>
    </w:p>
    <w:p w:rsidR="001D7123" w:rsidRDefault="001D7123" w:rsidP="001D7123">
      <w:pPr>
        <w:pStyle w:val="a9"/>
        <w:tabs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124070">
        <w:rPr>
          <w:sz w:val="28"/>
          <w:szCs w:val="28"/>
          <w:lang w:val="uk-UA"/>
        </w:rPr>
        <w:t>Здійснити організаційно-правові заходи щодо виконання пунктів 1-2 цього рішення.</w:t>
      </w:r>
    </w:p>
    <w:p w:rsidR="00BE3D61" w:rsidRPr="001D7123" w:rsidRDefault="001D7123" w:rsidP="001D7123">
      <w:pPr>
        <w:pStyle w:val="a9"/>
        <w:tabs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124070" w:rsidRPr="001D7123">
        <w:rPr>
          <w:sz w:val="28"/>
          <w:szCs w:val="28"/>
          <w:lang w:val="uk-UA"/>
        </w:rPr>
        <w:t xml:space="preserve">Затвердити зміни до статуту </w:t>
      </w:r>
      <w:r w:rsidR="00124070" w:rsidRPr="001D7123">
        <w:rPr>
          <w:spacing w:val="-6"/>
          <w:sz w:val="28"/>
          <w:szCs w:val="28"/>
          <w:lang w:val="uk-UA"/>
        </w:rPr>
        <w:t>Українського гуманітарного ліцею Київського національного університету імені Тараса Шевченка.</w:t>
      </w:r>
    </w:p>
    <w:p w:rsidR="00BE3D61" w:rsidRDefault="00BE3D61">
      <w:pPr>
        <w:pStyle w:val="a9"/>
        <w:tabs>
          <w:tab w:val="left" w:pos="1276"/>
        </w:tabs>
        <w:ind w:firstLine="709"/>
        <w:rPr>
          <w:sz w:val="28"/>
          <w:szCs w:val="28"/>
          <w:lang w:val="uk-UA"/>
        </w:rPr>
      </w:pPr>
    </w:p>
    <w:p w:rsidR="00923B5E" w:rsidRPr="00923B5E" w:rsidRDefault="00923B5E" w:rsidP="00923B5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923B5E">
        <w:rPr>
          <w:sz w:val="28"/>
          <w:szCs w:val="28"/>
          <w:lang w:val="uk-UA"/>
        </w:rPr>
        <w:t>5. Офіційно оприлюднити це рішення в установленому порядку.</w:t>
      </w:r>
    </w:p>
    <w:p w:rsidR="00923B5E" w:rsidRPr="00923B5E" w:rsidRDefault="00923B5E" w:rsidP="00923B5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923B5E" w:rsidRPr="00923B5E" w:rsidRDefault="00923B5E" w:rsidP="00923B5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923B5E">
        <w:rPr>
          <w:sz w:val="28"/>
          <w:szCs w:val="28"/>
          <w:lang w:val="uk-UA"/>
        </w:rPr>
        <w:t>6. Це рішення набирає чинності з дня його офіційного оприлюднення.</w:t>
      </w:r>
    </w:p>
    <w:p w:rsidR="00923B5E" w:rsidRPr="00923B5E" w:rsidRDefault="00923B5E" w:rsidP="00923B5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923B5E" w:rsidRPr="00923B5E" w:rsidRDefault="00923B5E" w:rsidP="00923B5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923B5E">
        <w:rPr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BE3D61" w:rsidRDefault="00BE3D61">
      <w:pPr>
        <w:jc w:val="both"/>
        <w:rPr>
          <w:sz w:val="28"/>
          <w:szCs w:val="28"/>
          <w:lang w:val="uk-UA"/>
        </w:rPr>
      </w:pPr>
    </w:p>
    <w:p w:rsidR="00BE3D61" w:rsidRDefault="00BE3D61">
      <w:pPr>
        <w:jc w:val="both"/>
        <w:rPr>
          <w:sz w:val="28"/>
          <w:szCs w:val="28"/>
          <w:lang w:val="uk-UA"/>
        </w:rPr>
      </w:pPr>
    </w:p>
    <w:p w:rsidR="00BE3D61" w:rsidRDefault="00124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КЛИЧКО</w:t>
      </w: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p w:rsidR="00BE3D61" w:rsidRDefault="00BE3D6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1"/>
        <w:gridCol w:w="1733"/>
        <w:gridCol w:w="3829"/>
      </w:tblGrid>
      <w:tr w:rsidR="00BE3D61">
        <w:trPr>
          <w:trHeight w:val="409"/>
        </w:trPr>
        <w:tc>
          <w:tcPr>
            <w:tcW w:w="5071" w:type="dxa"/>
            <w:shd w:val="clear" w:color="auto" w:fill="auto"/>
          </w:tcPr>
          <w:p w:rsidR="00BE3D61" w:rsidRDefault="00124070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406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BE3D61">
        <w:trPr>
          <w:trHeight w:val="679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3" w:type="dxa"/>
            <w:shd w:val="clear" w:color="auto" w:fill="auto"/>
          </w:tcPr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p w:rsidR="00BE3D61" w:rsidRDefault="00BE3D61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1"/>
        <w:gridCol w:w="1733"/>
        <w:gridCol w:w="3829"/>
      </w:tblGrid>
      <w:tr w:rsidR="00BE3D61">
        <w:trPr>
          <w:trHeight w:val="409"/>
        </w:trPr>
        <w:tc>
          <w:tcPr>
            <w:tcW w:w="5071" w:type="dxa"/>
            <w:shd w:val="clear" w:color="auto" w:fill="auto"/>
          </w:tcPr>
          <w:p w:rsidR="00BE3D61" w:rsidRDefault="00124070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406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BE3D61">
        <w:trPr>
          <w:trHeight w:val="679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3" w:type="dxa"/>
            <w:shd w:val="clear" w:color="auto" w:fill="auto"/>
          </w:tcPr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BE3D61">
        <w:trPr>
          <w:trHeight w:val="395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429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BE3D61">
        <w:trPr>
          <w:trHeight w:val="931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721"/>
        </w:trPr>
        <w:tc>
          <w:tcPr>
            <w:tcW w:w="5071" w:type="dxa"/>
            <w:shd w:val="clear" w:color="auto" w:fill="auto"/>
          </w:tcPr>
          <w:p w:rsidR="00923B5E" w:rsidRDefault="00923B5E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 w:rsidP="00923B5E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923B5E" w:rsidRDefault="00923B5E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Вадим ВАСИЛЬЧУК</w:t>
            </w: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699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 та регуляторної політики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411"/>
        </w:trPr>
        <w:tc>
          <w:tcPr>
            <w:tcW w:w="5071" w:type="dxa"/>
            <w:shd w:val="clear" w:color="auto" w:fill="auto"/>
          </w:tcPr>
          <w:p w:rsidR="00923B5E" w:rsidRDefault="00923B5E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shd w:val="clear" w:color="auto" w:fill="FFFFFF"/>
          </w:tcPr>
          <w:p w:rsidR="00923B5E" w:rsidRDefault="00923B5E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Михайло ПРИСЯЖНЮК </w:t>
            </w: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BE3D61">
        <w:trPr>
          <w:trHeight w:val="411"/>
        </w:trPr>
        <w:tc>
          <w:tcPr>
            <w:tcW w:w="5071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733" w:type="dxa"/>
            <w:shd w:val="clear" w:color="auto" w:fill="auto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</w:tcPr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BE3D61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BE3D61" w:rsidRDefault="00124070">
            <w:pPr>
              <w:widowControl w:val="0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:rsidR="00BE3D61" w:rsidRDefault="00BE3D61">
      <w:pPr>
        <w:jc w:val="both"/>
        <w:rPr>
          <w:sz w:val="28"/>
          <w:szCs w:val="28"/>
          <w:lang w:val="uk-UA"/>
        </w:rPr>
      </w:pPr>
    </w:p>
    <w:p w:rsidR="00BE3D61" w:rsidRDefault="00BE3D61">
      <w:pPr>
        <w:jc w:val="both"/>
        <w:rPr>
          <w:sz w:val="28"/>
          <w:szCs w:val="28"/>
          <w:lang w:val="uk-UA"/>
        </w:rPr>
      </w:pPr>
    </w:p>
    <w:sectPr w:rsidR="00BE3D6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5C8"/>
    <w:multiLevelType w:val="multilevel"/>
    <w:tmpl w:val="08867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63335951"/>
    <w:multiLevelType w:val="multilevel"/>
    <w:tmpl w:val="A342C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61"/>
    <w:rsid w:val="00124070"/>
    <w:rsid w:val="001A7D30"/>
    <w:rsid w:val="001D7123"/>
    <w:rsid w:val="00554328"/>
    <w:rsid w:val="00923B5E"/>
    <w:rsid w:val="00BE3D61"/>
    <w:rsid w:val="00C0716E"/>
    <w:rsid w:val="00E8318B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E3A4"/>
  <w15:docId w15:val="{56DFBA75-169F-4781-A85E-D097E6A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9A4A-9F18-45D4-9043-CC73ED8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3</cp:revision>
  <cp:lastPrinted>2023-12-20T11:27:00Z</cp:lastPrinted>
  <dcterms:created xsi:type="dcterms:W3CDTF">2024-05-08T10:45:00Z</dcterms:created>
  <dcterms:modified xsi:type="dcterms:W3CDTF">2024-05-08T11:01:00Z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