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F2C" w:rsidRPr="007851A0" w:rsidRDefault="00AA7F2C" w:rsidP="007851A0">
      <w:pPr>
        <w:tabs>
          <w:tab w:val="num" w:pos="1008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0" w:name="_GoBack"/>
      <w:bookmarkEnd w:id="0"/>
      <w:r w:rsidRPr="007851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ПОЯСНЮВАЛЬНА ЗАПИСКА</w:t>
      </w:r>
    </w:p>
    <w:p w:rsidR="00706117" w:rsidRPr="00457C41" w:rsidRDefault="00AA7F2C" w:rsidP="00457C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57C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про</w:t>
      </w:r>
      <w:r w:rsidR="00060A66" w:rsidRPr="00457C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Pr="00457C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 рішення Київської міської ради</w:t>
      </w:r>
    </w:p>
    <w:p w:rsidR="00AA7F2C" w:rsidRPr="00457C41" w:rsidRDefault="00160429" w:rsidP="00457C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C41">
        <w:rPr>
          <w:rFonts w:ascii="Times New Roman" w:hAnsi="Times New Roman" w:cs="Times New Roman"/>
          <w:b/>
          <w:sz w:val="28"/>
          <w:szCs w:val="28"/>
        </w:rPr>
        <w:t>«</w:t>
      </w:r>
      <w:r w:rsidR="004F2B8A" w:rsidRPr="00457C41">
        <w:rPr>
          <w:rFonts w:ascii="Times New Roman" w:eastAsia="SimSun" w:hAnsi="Times New Roman" w:cs="Times New Roman"/>
          <w:b/>
          <w:sz w:val="28"/>
          <w:szCs w:val="28"/>
        </w:rPr>
        <w:t xml:space="preserve">Про </w:t>
      </w:r>
      <w:r w:rsidR="00457C41" w:rsidRPr="00457C41">
        <w:rPr>
          <w:rFonts w:ascii="Times New Roman" w:eastAsia="SimSun" w:hAnsi="Times New Roman" w:cs="Times New Roman"/>
          <w:b/>
          <w:sz w:val="28"/>
          <w:szCs w:val="28"/>
        </w:rPr>
        <w:t>забезпечення</w:t>
      </w:r>
      <w:r w:rsidR="004F2B8A" w:rsidRPr="00457C41">
        <w:rPr>
          <w:rFonts w:ascii="Times New Roman" w:eastAsia="SimSun" w:hAnsi="Times New Roman" w:cs="Times New Roman"/>
          <w:b/>
          <w:sz w:val="28"/>
          <w:szCs w:val="28"/>
        </w:rPr>
        <w:t xml:space="preserve"> харчування</w:t>
      </w:r>
      <w:r w:rsidR="00457C41" w:rsidRPr="00457C41">
        <w:rPr>
          <w:rFonts w:ascii="Times New Roman" w:eastAsia="SimSun" w:hAnsi="Times New Roman" w:cs="Times New Roman"/>
          <w:b/>
          <w:sz w:val="28"/>
          <w:szCs w:val="28"/>
        </w:rPr>
        <w:t>м</w:t>
      </w:r>
      <w:r w:rsidR="007851A0" w:rsidRPr="00457C41"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457C41" w:rsidRPr="00457C41">
        <w:rPr>
          <w:rFonts w:ascii="Times New Roman" w:eastAsia="SimSun" w:hAnsi="Times New Roman" w:cs="Times New Roman"/>
          <w:b/>
          <w:sz w:val="28"/>
          <w:szCs w:val="28"/>
        </w:rPr>
        <w:t>учнів з числа дітей з інвалідністю, які здобувають освіту в комунальних закладах загальної середньої освіти територіальної громади міста Києва</w:t>
      </w:r>
      <w:r w:rsidRPr="00457C41">
        <w:rPr>
          <w:rFonts w:ascii="Times New Roman" w:hAnsi="Times New Roman" w:cs="Times New Roman"/>
          <w:b/>
          <w:sz w:val="28"/>
          <w:szCs w:val="28"/>
        </w:rPr>
        <w:t>»</w:t>
      </w:r>
    </w:p>
    <w:p w:rsidR="00AA7F2C" w:rsidRPr="00457C41" w:rsidRDefault="00AA7F2C" w:rsidP="00457C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851A0" w:rsidRPr="007851A0" w:rsidRDefault="007851A0" w:rsidP="00457C4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57C4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Опис проблем, для вирішення яких підготовлено проєкт рішення,</w:t>
      </w:r>
      <w:r w:rsidRPr="007851A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обґрунтування відповідності та достатності передбачених у проєкті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F240E5" w:rsidRPr="00F240E5" w:rsidRDefault="00F240E5" w:rsidP="00457C41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оцінками експертів Всесвітньої організації охорони здоров</w:t>
      </w:r>
      <w:r w:rsidR="007851A0" w:rsidRPr="007851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я, стан здоров</w:t>
      </w:r>
      <w:r w:rsidR="007851A0" w:rsidRPr="007851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я людини великою мірою залежить від способу життя, у тому числі і від харчування. Основи здоров</w:t>
      </w:r>
      <w:r w:rsidR="007851A0"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я людини закладаються з дитинства. Здоров</w:t>
      </w:r>
      <w:r w:rsidR="007851A0"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я дітей і підлітків постійно продовжує погіршуватися не тільки через проблеми екології, а й фактори, пов</w:t>
      </w:r>
      <w:r w:rsidR="007851A0"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язані з харчуванням. </w:t>
      </w:r>
    </w:p>
    <w:p w:rsidR="00F240E5" w:rsidRPr="00F240E5" w:rsidRDefault="00F240E5" w:rsidP="007F2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Раціональне харчування, що відповідає фізіологічним потребам організму, забезпечує підвищення імунітету дитини, стійкість до різних несприятливих факторів зовнішнього середовища. Питання організації харчування дітей у закладах </w:t>
      </w:r>
      <w:r w:rsidR="0011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освіти </w:t>
      </w:r>
      <w:r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залишається одним із найбільш актуальних та заслуговує на особливу увагу, оскільки, навчання у школі потребує високого розумового та фізичного навантаження й супроводжується значними енерговитратами.</w:t>
      </w:r>
    </w:p>
    <w:p w:rsidR="00913EAF" w:rsidRDefault="00F240E5" w:rsidP="007F27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n225"/>
      <w:bookmarkEnd w:id="1"/>
      <w:r w:rsidRPr="00F240E5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Статтею 56 Закон України «Про освіту» визначено, що органи державної влади та органи місцевого самоврядування, у підпорядкуванні яких перебувають державні і комунальні заклади освіти, забезпечують безоплатним гарячим харчуванням:</w:t>
      </w:r>
      <w:bookmarkStart w:id="2" w:name="n830"/>
      <w:bookmarkEnd w:id="2"/>
      <w:r w:rsidRPr="00F240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13EAF" w:rsidRDefault="00F240E5" w:rsidP="007F27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40E5">
        <w:rPr>
          <w:rFonts w:ascii="Times New Roman" w:eastAsia="Times New Roman" w:hAnsi="Times New Roman" w:cs="Times New Roman"/>
          <w:sz w:val="28"/>
          <w:szCs w:val="28"/>
          <w:lang w:eastAsia="uk-UA"/>
        </w:rPr>
        <w:t>дітей-сиріт, дітей, позбавлених батьківського піклування, дітей з особливими освітніми потребами, які навчаються у спеціальних та інклюзивних класах (групах), дітей із сімей, які отримують допомогу відповідно до </w:t>
      </w:r>
      <w:hyperlink r:id="rId7" w:tgtFrame="_blank" w:history="1">
        <w:r w:rsidRPr="00F240E5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 України</w:t>
        </w:r>
      </w:hyperlink>
      <w:r w:rsidRPr="00F240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державну соціальну допомогу малозабезпеченим сім’ям», дітей з числа осіб, визначених у </w:t>
      </w:r>
      <w:hyperlink r:id="rId8" w:anchor="n147" w:tgtFrame="_blank" w:history="1">
        <w:r w:rsidRPr="00F240E5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статт</w:t>
        </w:r>
        <w:r w:rsidR="007851A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ях</w:t>
        </w:r>
        <w:r w:rsidRPr="00F240E5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10</w:t>
        </w:r>
      </w:hyperlink>
      <w:r w:rsidRPr="00F240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51A0">
        <w:rPr>
          <w:rFonts w:ascii="Times New Roman" w:eastAsia="Times New Roman" w:hAnsi="Times New Roman" w:cs="Times New Roman"/>
          <w:sz w:val="28"/>
          <w:szCs w:val="28"/>
          <w:lang w:eastAsia="uk-UA"/>
        </w:rPr>
        <w:t>та 10</w:t>
      </w:r>
      <w:r w:rsidR="007851A0" w:rsidRPr="007851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-</w:t>
      </w:r>
      <w:r w:rsidR="007851A0" w:rsidRPr="0050364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1</w:t>
      </w:r>
      <w:r w:rsidR="005036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0364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</w:t>
      </w:r>
      <w:r w:rsidRPr="00F240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«Про статус ветеранів війни, гарантії їх соціального захисту», які навчаються в закладах дошкільної, загальної середньої, професійної (професійно-технічної) чи фахової передвищої освіти;</w:t>
      </w:r>
      <w:bookmarkStart w:id="3" w:name="n831"/>
      <w:bookmarkEnd w:id="3"/>
      <w:r w:rsidRPr="00F240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240E5" w:rsidRPr="00F240E5" w:rsidRDefault="00F240E5" w:rsidP="007F27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40E5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 інших категорій, визначених законодавством та/або рішенням органу місцевого самоврядування.</w:t>
      </w:r>
    </w:p>
    <w:p w:rsidR="00F240E5" w:rsidRPr="00F240E5" w:rsidRDefault="00F240E5" w:rsidP="007F2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20 Закону України «Про повну загальну середню освіту» харчування учнів у закладах освіти здійснюється відповідно до </w:t>
      </w:r>
      <w:hyperlink r:id="rId9" w:tgtFrame="_blank" w:history="1">
        <w:r w:rsidRPr="00F240E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Закону України</w:t>
        </w:r>
      </w:hyperlink>
      <w:r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освіту» та інших актів законодавства.</w:t>
      </w:r>
    </w:p>
    <w:p w:rsidR="00457C41" w:rsidRDefault="00F240E5" w:rsidP="007F2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40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Відповідальність за організацію харчування учнів у закладах освіти незалежно від підпорядкування, типу і форми власності, додержання вимог санітарного законодавства, законодавства про безпечність та якість харчових продуктів покладається на засновників та керівників відповідних закладів освіти. </w:t>
      </w:r>
    </w:p>
    <w:p w:rsidR="0006159C" w:rsidRDefault="00913EAF" w:rsidP="007F2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6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огляду на зазначене, вбачається, що законодавцем </w:t>
      </w:r>
      <w:r w:rsidR="008C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незрозумілих причин, </w:t>
      </w:r>
      <w:r w:rsidR="000615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залишено поза увагою</w:t>
      </w:r>
      <w:r w:rsidR="00C20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вирішення питання</w:t>
      </w:r>
      <w:r w:rsidR="008C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пільгового </w:t>
      </w:r>
      <w:r w:rsidR="008C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харчуванням </w:t>
      </w:r>
      <w:r w:rsidR="0006159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</w:t>
      </w:r>
      <w:r w:rsidR="00C204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6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інвалідністю, які можуть навчатись в загальних класах, але </w:t>
      </w:r>
      <w:r w:rsidR="00860F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мають</w:t>
      </w:r>
      <w:r w:rsidR="0006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F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особливі</w:t>
      </w:r>
      <w:r w:rsidR="0006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</w:t>
      </w:r>
      <w:r w:rsidR="00F70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</w:t>
      </w:r>
      <w:r w:rsidR="000615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</w:t>
      </w:r>
      <w:r w:rsidR="00F70F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6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харчуванням під час освітнього процесу</w:t>
      </w:r>
      <w:r w:rsidR="00860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28BD" w:rsidRDefault="0006159C" w:rsidP="007F27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Враховуючи, що о</w:t>
      </w:r>
      <w:r w:rsidR="00F240E5"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рганізація харчування дітей в закладах</w:t>
      </w:r>
      <w:r w:rsidR="0086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</w:t>
      </w:r>
      <w:r w:rsidR="00F240E5"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належать територіальним громадам</w:t>
      </w:r>
      <w:r w:rsidR="00860F00" w:rsidRPr="0086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F00"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покладається</w:t>
      </w:r>
      <w:r w:rsidR="00F240E5"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органи місцевого самоврядування</w:t>
      </w:r>
      <w:r w:rsidR="0086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цим проєктом рішення передбачається </w:t>
      </w:r>
      <w:bookmarkStart w:id="4" w:name="_Hlk117005033"/>
      <w:r w:rsidR="00860F00"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</w:t>
      </w:r>
      <w:r w:rsidR="00F70FE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ення</w:t>
      </w:r>
      <w:r w:rsidR="00860F00"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812" w:rsidRPr="008C0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Start w:id="5" w:name="_Hlk117005351"/>
      <w:r w:rsidR="008C0812" w:rsidRPr="008C0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 закладах загальної середньої освіти територіальної громади міста Києв</w:t>
      </w:r>
      <w:r w:rsidR="008C0812">
        <w:rPr>
          <w:rFonts w:ascii="Times New Roman" w:eastAsia="Times New Roman" w:hAnsi="Times New Roman" w:cs="Times New Roman"/>
          <w:sz w:val="28"/>
          <w:szCs w:val="28"/>
          <w:lang w:eastAsia="ru-RU"/>
        </w:rPr>
        <w:t>а учнів з числа дітей з інвалідністю</w:t>
      </w:r>
      <w:r w:rsidR="008C0812"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F00"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харчування</w:t>
      </w:r>
      <w:r w:rsidR="00860F0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60F00" w:rsidRPr="00F2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F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рахунок коштів бюджету міста Києва</w:t>
      </w:r>
      <w:r w:rsidR="008C08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4"/>
      <w:bookmarkEnd w:id="5"/>
    </w:p>
    <w:p w:rsidR="00AA7F2C" w:rsidRPr="00B216AA" w:rsidRDefault="00AA7F2C" w:rsidP="0011060F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851A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 Правове обґрунтування необхідності прийняття рішення </w:t>
      </w:r>
      <w:r w:rsidR="00457C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</w:r>
      <w:r w:rsidRPr="007851A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(з посиланням на конкретні положення нормативно-правових актів, на підставі й на виконання яких підготовлено проєкт рішення)</w:t>
      </w:r>
    </w:p>
    <w:p w:rsidR="003D6AAE" w:rsidRPr="00457C41" w:rsidRDefault="00AA7F2C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E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C071C4" w:rsidRPr="00F25ED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F25EDF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рішення підготовлений відповідно до</w:t>
      </w:r>
      <w:r w:rsidR="0068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законів України </w:t>
      </w:r>
      <w:r w:rsidR="00847570" w:rsidRPr="00847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 освіту»,</w:t>
      </w:r>
      <w:r w:rsidR="00457C41" w:rsidRPr="00457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7C41" w:rsidRPr="00847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 місцеве самоврядування в Україні»,</w:t>
      </w:r>
      <w:r w:rsidR="00847570" w:rsidRPr="008475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повну загальну середню освіту»,</w:t>
      </w:r>
      <w:r w:rsidR="00847570" w:rsidRPr="0084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охорону дитинства», </w:t>
      </w:r>
      <w:r w:rsidR="00457C41" w:rsidRPr="00457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457C41" w:rsidRPr="00457C41">
        <w:rPr>
          <w:rFonts w:ascii="Times New Roman" w:hAnsi="Times New Roman" w:cs="Times New Roman"/>
          <w:sz w:val="28"/>
          <w:szCs w:val="28"/>
        </w:rPr>
        <w:t xml:space="preserve">Київської міської ради </w:t>
      </w:r>
      <w:r w:rsidR="0011060F">
        <w:rPr>
          <w:rFonts w:ascii="Times New Roman" w:hAnsi="Times New Roman" w:cs="Times New Roman"/>
          <w:sz w:val="28"/>
          <w:szCs w:val="28"/>
        </w:rPr>
        <w:br/>
      </w:r>
      <w:r w:rsidR="00457C41" w:rsidRPr="00457C41">
        <w:rPr>
          <w:rFonts w:ascii="Times New Roman" w:hAnsi="Times New Roman" w:cs="Times New Roman"/>
          <w:sz w:val="28"/>
          <w:szCs w:val="28"/>
        </w:rPr>
        <w:t>від 18 грудня 2018 року № 467/6518 «Про затвердження міської комплексної цільової програми «Освіта Києва. 2019-2023 роки»</w:t>
      </w:r>
      <w:r w:rsidR="003D6AAE" w:rsidRPr="00457C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51A0" w:rsidRPr="00457C41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AAE" w:rsidRDefault="007851A0" w:rsidP="003D6AAE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7C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Опис цілей і завдань, основних положень проєкту рішення</w:t>
      </w:r>
      <w:r w:rsidRPr="00785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рішення</w:t>
      </w:r>
    </w:p>
    <w:p w:rsidR="003D6AAE" w:rsidRPr="003D6AAE" w:rsidRDefault="003D6AAE" w:rsidP="003D6AAE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прийняття цього проєкту рішення є </w:t>
      </w:r>
      <w:r w:rsidRPr="003D6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забезпечення повноцінного, якісного харчування та соціального захисту учнів</w:t>
      </w:r>
      <w:r w:rsidRPr="003D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 числа дітей з інвалідністю, </w:t>
      </w:r>
      <w:r w:rsidRPr="003D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збереження та зміцнення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їх </w:t>
      </w:r>
      <w:r w:rsidRPr="003D6AA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r w:rsidRPr="00137BB8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3D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у закладах загальної середньої освіти </w:t>
      </w:r>
      <w:r w:rsidR="0011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комунальної власності територіальної громади </w:t>
      </w:r>
      <w:r w:rsidRPr="003D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міста Києва. </w:t>
      </w:r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Проєкт рішення складається із преамбули та </w:t>
      </w:r>
      <w:r w:rsidR="00137BB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</w:t>
      </w:r>
      <w:r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пунктів.</w:t>
      </w:r>
    </w:p>
    <w:p w:rsidR="00316030" w:rsidRPr="00316030" w:rsidRDefault="007851A0" w:rsidP="00316030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покладено </w:t>
      </w:r>
      <w:r w:rsidR="00316030" w:rsidRPr="00316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постійну комісію Київської міської ради з питань бюджету та соціально-економічного розвитку та постійну комісію Київської міської ради з питань освіти і науки, сім’ї, молоді та спорту.</w:t>
      </w:r>
    </w:p>
    <w:p w:rsid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результаті прийняття цього рішення</w:t>
      </w:r>
      <w:r w:rsidR="008501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85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BB8" w:rsidRPr="0013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учні з числа дітей з інвалідністю </w:t>
      </w:r>
      <w:r w:rsidR="00850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37BB8" w:rsidRPr="00137B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 закладах загальної середньої освіти територіальної громади міста Києва</w:t>
      </w:r>
      <w:r w:rsidR="00850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будуть забезпечуватись</w:t>
      </w:r>
      <w:r w:rsidR="00137BB8" w:rsidRPr="0013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харчуванням за рахунок коштів бюджету міста Києва.</w:t>
      </w:r>
    </w:p>
    <w:p w:rsidR="00850112" w:rsidRPr="007851A0" w:rsidRDefault="00850112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Фінансово-економічне обґрунтування та пропозиції щодо джерел покриття цих витрат</w:t>
      </w:r>
    </w:p>
    <w:p w:rsidR="00316030" w:rsidRPr="00316030" w:rsidRDefault="00316030" w:rsidP="00316030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030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 зазначених заходів здійснюватиметься за рахунок коштів, передбачених у бюджеті міста Києва по галузі «Освіта» на відповідний рік.</w:t>
      </w:r>
    </w:p>
    <w:p w:rsidR="00316030" w:rsidRPr="00316030" w:rsidRDefault="00316030" w:rsidP="00316030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Прізвище або назва суб’єкта подання, прізвище, посада, контактні дані доповідача проєкту рішення на пленарному засіданні та особи, відповідальної за супроводження проєкту рішення</w:t>
      </w:r>
    </w:p>
    <w:p w:rsidR="0031603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Суб’єкт</w:t>
      </w:r>
      <w:r w:rsidR="003160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ами</w:t>
      </w:r>
      <w:r w:rsidRPr="007851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подання цього проєкту рішення є</w:t>
      </w:r>
      <w:r w:rsidR="003160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</w:p>
    <w:p w:rsidR="007851A0" w:rsidRDefault="0031603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депутат </w:t>
      </w:r>
      <w:r w:rsidR="007851A0" w:rsidRPr="007851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Київської міської ради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Валентин Мондриївський;</w:t>
      </w:r>
    </w:p>
    <w:p w:rsidR="00316030" w:rsidRPr="007851A0" w:rsidRDefault="0031603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6" w:name="_Hlk117005871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депутат </w:t>
      </w:r>
      <w:r w:rsidRPr="007851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Київської міської ради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Ганна Старостенко.</w:t>
      </w:r>
    </w:p>
    <w:bookmarkEnd w:id="6"/>
    <w:p w:rsidR="00316030" w:rsidRPr="007851A0" w:rsidRDefault="007851A0" w:rsidP="00316030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851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Особою, відповідальною за супроводження проєкту рішення Київської міської ради та доповідачем на пленарному засіданні Київської міської ради є </w:t>
      </w:r>
      <w:bookmarkStart w:id="7" w:name="_Hlk117005921"/>
      <w:r w:rsidR="00316030" w:rsidRPr="003160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депутат </w:t>
      </w:r>
      <w:r w:rsidR="00316030" w:rsidRPr="007851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Київської міської ради </w:t>
      </w:r>
      <w:r w:rsidR="00316030" w:rsidRPr="003160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Ганна Старостенко.</w:t>
      </w:r>
      <w:bookmarkEnd w:id="7"/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1A0" w:rsidRPr="007851A0" w:rsidRDefault="007851A0" w:rsidP="007F27BA">
      <w:pPr>
        <w:shd w:val="clear" w:color="auto" w:fill="FFFFFF"/>
        <w:suppressAutoHyphens/>
        <w:spacing w:after="0" w:line="322" w:lineRule="exact"/>
        <w:ind w:right="3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51A0" w:rsidRPr="00C720F6" w:rsidRDefault="00316030" w:rsidP="00C720F6">
      <w:pPr>
        <w:shd w:val="clear" w:color="auto" w:fill="FFFFFF"/>
        <w:suppressAutoHyphens/>
        <w:spacing w:after="0" w:line="322" w:lineRule="exact"/>
        <w:ind w:right="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</w:t>
      </w:r>
      <w:r w:rsidRPr="0031603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епутат </w:t>
      </w:r>
      <w:r w:rsidRPr="007851A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Київської міської ради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                 </w:t>
      </w:r>
      <w:r w:rsidR="00C720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</w:t>
      </w:r>
      <w:r w:rsidRPr="0031603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Ганна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СТАРОСТЕНКО</w:t>
      </w:r>
    </w:p>
    <w:sectPr w:rsidR="007851A0" w:rsidRPr="00C720F6" w:rsidSect="00AD46A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0A" w:rsidRDefault="00CB330A" w:rsidP="00F6484F">
      <w:pPr>
        <w:spacing w:after="0" w:line="240" w:lineRule="auto"/>
      </w:pPr>
      <w:r>
        <w:separator/>
      </w:r>
    </w:p>
  </w:endnote>
  <w:endnote w:type="continuationSeparator" w:id="0">
    <w:p w:rsidR="00CB330A" w:rsidRDefault="00CB330A" w:rsidP="00F6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0A" w:rsidRDefault="00CB330A" w:rsidP="00F6484F">
      <w:pPr>
        <w:spacing w:after="0" w:line="240" w:lineRule="auto"/>
      </w:pPr>
      <w:r>
        <w:separator/>
      </w:r>
    </w:p>
  </w:footnote>
  <w:footnote w:type="continuationSeparator" w:id="0">
    <w:p w:rsidR="00CB330A" w:rsidRDefault="00CB330A" w:rsidP="00F648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</w:rPr>
    </w:lvl>
  </w:abstractNum>
  <w:abstractNum w:abstractNumId="3" w15:restartNumberingAfterBreak="0">
    <w:nsid w:val="00000005"/>
    <w:multiLevelType w:val="singleLevel"/>
    <w:tmpl w:val="0C86ECEC"/>
    <w:name w:val="WW8Num8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</w:num>
  <w:num w:numId="3">
    <w:abstractNumId w:val="3"/>
    <w:lvlOverride w:ilvl="0">
      <w:startOverride w:val="6"/>
    </w:lvlOverride>
  </w:num>
  <w:num w:numId="4">
    <w:abstractNumId w:val="2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57"/>
    <w:rsid w:val="00025973"/>
    <w:rsid w:val="00052F83"/>
    <w:rsid w:val="00060A66"/>
    <w:rsid w:val="0006159C"/>
    <w:rsid w:val="00067057"/>
    <w:rsid w:val="000979E9"/>
    <w:rsid w:val="000B10F4"/>
    <w:rsid w:val="000B27E8"/>
    <w:rsid w:val="0011060F"/>
    <w:rsid w:val="00115EDE"/>
    <w:rsid w:val="0013109F"/>
    <w:rsid w:val="00137BB8"/>
    <w:rsid w:val="00146727"/>
    <w:rsid w:val="00160429"/>
    <w:rsid w:val="00174859"/>
    <w:rsid w:val="001C0948"/>
    <w:rsid w:val="001C3C5A"/>
    <w:rsid w:val="001D289B"/>
    <w:rsid w:val="001F73CD"/>
    <w:rsid w:val="00215AAE"/>
    <w:rsid w:val="00245A88"/>
    <w:rsid w:val="00295605"/>
    <w:rsid w:val="002E1964"/>
    <w:rsid w:val="002E686A"/>
    <w:rsid w:val="0031292C"/>
    <w:rsid w:val="00313102"/>
    <w:rsid w:val="00316030"/>
    <w:rsid w:val="00366BA1"/>
    <w:rsid w:val="00397CBD"/>
    <w:rsid w:val="003B0F0C"/>
    <w:rsid w:val="003D6AAE"/>
    <w:rsid w:val="003E532E"/>
    <w:rsid w:val="0040209F"/>
    <w:rsid w:val="004028BD"/>
    <w:rsid w:val="00435E00"/>
    <w:rsid w:val="00436E62"/>
    <w:rsid w:val="00441BA4"/>
    <w:rsid w:val="00457C41"/>
    <w:rsid w:val="004847BD"/>
    <w:rsid w:val="00486F39"/>
    <w:rsid w:val="004C5D33"/>
    <w:rsid w:val="004F2B8A"/>
    <w:rsid w:val="0050364E"/>
    <w:rsid w:val="00531C29"/>
    <w:rsid w:val="00611A37"/>
    <w:rsid w:val="006232F1"/>
    <w:rsid w:val="00683785"/>
    <w:rsid w:val="006B2B7E"/>
    <w:rsid w:val="006B490C"/>
    <w:rsid w:val="006D1D9F"/>
    <w:rsid w:val="00706117"/>
    <w:rsid w:val="0073044F"/>
    <w:rsid w:val="0073468E"/>
    <w:rsid w:val="0074736F"/>
    <w:rsid w:val="0077376E"/>
    <w:rsid w:val="007851A0"/>
    <w:rsid w:val="007B5E15"/>
    <w:rsid w:val="007C2F33"/>
    <w:rsid w:val="007F163F"/>
    <w:rsid w:val="007F27BA"/>
    <w:rsid w:val="00802757"/>
    <w:rsid w:val="00805851"/>
    <w:rsid w:val="00812A26"/>
    <w:rsid w:val="00824FB9"/>
    <w:rsid w:val="008250B3"/>
    <w:rsid w:val="00831CE5"/>
    <w:rsid w:val="00832D40"/>
    <w:rsid w:val="00835006"/>
    <w:rsid w:val="00847570"/>
    <w:rsid w:val="00850112"/>
    <w:rsid w:val="008560DA"/>
    <w:rsid w:val="00860F00"/>
    <w:rsid w:val="008765A7"/>
    <w:rsid w:val="00886752"/>
    <w:rsid w:val="00887F9B"/>
    <w:rsid w:val="008C0812"/>
    <w:rsid w:val="008F2C09"/>
    <w:rsid w:val="00913EAF"/>
    <w:rsid w:val="00931A7A"/>
    <w:rsid w:val="00937565"/>
    <w:rsid w:val="0096496B"/>
    <w:rsid w:val="0097041D"/>
    <w:rsid w:val="00972437"/>
    <w:rsid w:val="009821B9"/>
    <w:rsid w:val="00994283"/>
    <w:rsid w:val="00995AC2"/>
    <w:rsid w:val="009B292D"/>
    <w:rsid w:val="009E2344"/>
    <w:rsid w:val="00A5638B"/>
    <w:rsid w:val="00A82A85"/>
    <w:rsid w:val="00AA7F2C"/>
    <w:rsid w:val="00AD46AF"/>
    <w:rsid w:val="00AE1DC6"/>
    <w:rsid w:val="00B216AA"/>
    <w:rsid w:val="00B35200"/>
    <w:rsid w:val="00B43143"/>
    <w:rsid w:val="00B63BAB"/>
    <w:rsid w:val="00B67DA3"/>
    <w:rsid w:val="00B76034"/>
    <w:rsid w:val="00B76A0D"/>
    <w:rsid w:val="00BB55B4"/>
    <w:rsid w:val="00BC4A1F"/>
    <w:rsid w:val="00BD2113"/>
    <w:rsid w:val="00BE0082"/>
    <w:rsid w:val="00C071C4"/>
    <w:rsid w:val="00C204F1"/>
    <w:rsid w:val="00C720F6"/>
    <w:rsid w:val="00C76839"/>
    <w:rsid w:val="00CA7FFA"/>
    <w:rsid w:val="00CB330A"/>
    <w:rsid w:val="00CF3D63"/>
    <w:rsid w:val="00D764D4"/>
    <w:rsid w:val="00DC137F"/>
    <w:rsid w:val="00E13A81"/>
    <w:rsid w:val="00E42048"/>
    <w:rsid w:val="00E50BE5"/>
    <w:rsid w:val="00E54DE3"/>
    <w:rsid w:val="00E82B90"/>
    <w:rsid w:val="00EB7BBC"/>
    <w:rsid w:val="00EF3470"/>
    <w:rsid w:val="00F240E5"/>
    <w:rsid w:val="00F25EDF"/>
    <w:rsid w:val="00F310B1"/>
    <w:rsid w:val="00F33388"/>
    <w:rsid w:val="00F6484F"/>
    <w:rsid w:val="00F70A14"/>
    <w:rsid w:val="00F70FE6"/>
    <w:rsid w:val="00F81827"/>
    <w:rsid w:val="00F97FA1"/>
    <w:rsid w:val="00FA302C"/>
    <w:rsid w:val="00FB53B0"/>
    <w:rsid w:val="00FD0934"/>
    <w:rsid w:val="00FE53E2"/>
    <w:rsid w:val="00FE768A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08B27-DA73-464E-BC9C-989DCC0B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10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2F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2A2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768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7683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Plain Text"/>
    <w:basedOn w:val="a"/>
    <w:link w:val="a7"/>
    <w:rsid w:val="007B5E1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7B5E1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tj">
    <w:name w:val="tj"/>
    <w:basedOn w:val="a"/>
    <w:rsid w:val="00E13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F310B1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2">
    <w:name w:val="rvps2"/>
    <w:basedOn w:val="a"/>
    <w:rsid w:val="00F97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97FA1"/>
  </w:style>
  <w:style w:type="character" w:customStyle="1" w:styleId="rvts11">
    <w:name w:val="rvts11"/>
    <w:basedOn w:val="a0"/>
    <w:rsid w:val="00F97FA1"/>
  </w:style>
  <w:style w:type="character" w:styleId="a8">
    <w:name w:val="Hyperlink"/>
    <w:basedOn w:val="a0"/>
    <w:uiPriority w:val="99"/>
    <w:semiHidden/>
    <w:unhideWhenUsed/>
    <w:rsid w:val="00F97FA1"/>
    <w:rPr>
      <w:color w:val="0000FF"/>
      <w:u w:val="single"/>
    </w:rPr>
  </w:style>
  <w:style w:type="paragraph" w:customStyle="1" w:styleId="Style9">
    <w:name w:val="Style9"/>
    <w:basedOn w:val="a"/>
    <w:uiPriority w:val="99"/>
    <w:rsid w:val="006B490C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6B490C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6B490C"/>
    <w:rPr>
      <w:rFonts w:ascii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9E2344"/>
    <w:pPr>
      <w:spacing w:after="120"/>
      <w:ind w:left="283"/>
    </w:pPr>
  </w:style>
  <w:style w:type="character" w:customStyle="1" w:styleId="aa">
    <w:name w:val="Основний текст з відступом Знак"/>
    <w:basedOn w:val="a0"/>
    <w:link w:val="a9"/>
    <w:uiPriority w:val="99"/>
    <w:semiHidden/>
    <w:rsid w:val="009E2344"/>
  </w:style>
  <w:style w:type="paragraph" w:styleId="ab">
    <w:name w:val="header"/>
    <w:basedOn w:val="a"/>
    <w:link w:val="ac"/>
    <w:uiPriority w:val="99"/>
    <w:unhideWhenUsed/>
    <w:rsid w:val="00F648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F6484F"/>
  </w:style>
  <w:style w:type="paragraph" w:styleId="ad">
    <w:name w:val="footer"/>
    <w:basedOn w:val="a"/>
    <w:link w:val="ae"/>
    <w:uiPriority w:val="99"/>
    <w:unhideWhenUsed/>
    <w:rsid w:val="00F648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F64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768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145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3756</Words>
  <Characters>2141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 Кузіна</dc:creator>
  <cp:lastModifiedBy>Denisenko Yuliya</cp:lastModifiedBy>
  <cp:revision>2</cp:revision>
  <cp:lastPrinted>2022-10-24T11:09:00Z</cp:lastPrinted>
  <dcterms:created xsi:type="dcterms:W3CDTF">2022-10-25T11:14:00Z</dcterms:created>
  <dcterms:modified xsi:type="dcterms:W3CDTF">2022-10-25T11:14:00Z</dcterms:modified>
</cp:coreProperties>
</file>