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28B" w:rsidRPr="0053090E" w:rsidRDefault="00D6028B" w:rsidP="00016C6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D6028B" w:rsidRPr="00D8443C" w:rsidRDefault="00D6028B" w:rsidP="00016C6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D8443C">
        <w:rPr>
          <w:rFonts w:ascii="Times New Roman" w:hAnsi="Times New Roman" w:cs="Times New Roman"/>
          <w:sz w:val="24"/>
          <w:szCs w:val="24"/>
        </w:rPr>
        <w:t>Пояснювальна записка</w:t>
      </w:r>
    </w:p>
    <w:p w:rsidR="00D6028B" w:rsidRPr="00D8443C" w:rsidRDefault="00D6028B" w:rsidP="00016C6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D8443C">
        <w:rPr>
          <w:rFonts w:ascii="Times New Roman" w:hAnsi="Times New Roman" w:cs="Times New Roman"/>
          <w:sz w:val="24"/>
          <w:szCs w:val="24"/>
        </w:rPr>
        <w:t>до звіту про х</w:t>
      </w:r>
      <w:r>
        <w:rPr>
          <w:rFonts w:ascii="Times New Roman" w:hAnsi="Times New Roman" w:cs="Times New Roman"/>
          <w:sz w:val="24"/>
          <w:szCs w:val="24"/>
        </w:rPr>
        <w:t xml:space="preserve">ід виконання </w:t>
      </w:r>
      <w:r w:rsidRPr="006661D9">
        <w:rPr>
          <w:rFonts w:ascii="Times New Roman" w:hAnsi="Times New Roman" w:cs="Times New Roman"/>
          <w:sz w:val="24"/>
          <w:szCs w:val="24"/>
          <w:lang w:val="ru-RU"/>
        </w:rPr>
        <w:t>комплексної міської</w:t>
      </w:r>
      <w:r w:rsidRPr="00D8443C">
        <w:rPr>
          <w:rFonts w:ascii="Times New Roman" w:hAnsi="Times New Roman" w:cs="Times New Roman"/>
          <w:sz w:val="24"/>
          <w:szCs w:val="24"/>
        </w:rPr>
        <w:t xml:space="preserve"> цільової програми</w:t>
      </w:r>
    </w:p>
    <w:p w:rsidR="00D6028B" w:rsidRPr="00D8443C" w:rsidRDefault="00D6028B" w:rsidP="00016C6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D8443C">
        <w:rPr>
          <w:rFonts w:ascii="Times New Roman" w:hAnsi="Times New Roman" w:cs="Times New Roman"/>
          <w:sz w:val="24"/>
          <w:szCs w:val="24"/>
        </w:rPr>
        <w:t>«Молод</w:t>
      </w:r>
      <w:r>
        <w:rPr>
          <w:rFonts w:ascii="Times New Roman" w:hAnsi="Times New Roman" w:cs="Times New Roman"/>
          <w:sz w:val="24"/>
          <w:szCs w:val="24"/>
        </w:rPr>
        <w:t>ь та спорт столиці» на 2022- 2024</w:t>
      </w:r>
      <w:r w:rsidRPr="00D8443C">
        <w:rPr>
          <w:rFonts w:ascii="Times New Roman" w:hAnsi="Times New Roman" w:cs="Times New Roman"/>
          <w:sz w:val="24"/>
          <w:szCs w:val="24"/>
        </w:rPr>
        <w:t xml:space="preserve"> роки</w:t>
      </w:r>
    </w:p>
    <w:p w:rsidR="00D6028B" w:rsidRPr="00D8443C" w:rsidRDefault="00D6028B" w:rsidP="009A2541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І півріччі 2022 року</w:t>
      </w:r>
    </w:p>
    <w:p w:rsidR="00D6028B" w:rsidRPr="00D8443C" w:rsidRDefault="00D6028B" w:rsidP="009A2541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D6028B" w:rsidRPr="00D8443C" w:rsidRDefault="00D6028B" w:rsidP="00D8443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443C">
        <w:rPr>
          <w:rFonts w:ascii="Times New Roman" w:hAnsi="Times New Roman" w:cs="Times New Roman"/>
          <w:b/>
          <w:sz w:val="24"/>
          <w:szCs w:val="24"/>
        </w:rPr>
        <w:t>Узагальнені результати виконання завдань та заходів програми:</w:t>
      </w:r>
    </w:p>
    <w:p w:rsidR="00D6028B" w:rsidRPr="00D8443C" w:rsidRDefault="00D6028B" w:rsidP="00137322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1"/>
        <w:gridCol w:w="2458"/>
        <w:gridCol w:w="2460"/>
        <w:gridCol w:w="2252"/>
      </w:tblGrid>
      <w:tr w:rsidR="00D6028B" w:rsidRPr="00D8443C" w:rsidTr="00D8443C">
        <w:trPr>
          <w:trHeight w:val="438"/>
        </w:trPr>
        <w:tc>
          <w:tcPr>
            <w:tcW w:w="6743" w:type="dxa"/>
            <w:gridSpan w:val="3"/>
          </w:tcPr>
          <w:p w:rsidR="00D6028B" w:rsidRPr="00D8443C" w:rsidRDefault="00D6028B" w:rsidP="00D8443C">
            <w:pPr>
              <w:tabs>
                <w:tab w:val="left" w:pos="-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43C">
              <w:rPr>
                <w:rFonts w:ascii="Times New Roman" w:hAnsi="Times New Roman" w:cs="Times New Roman"/>
                <w:sz w:val="24"/>
                <w:szCs w:val="24"/>
              </w:rPr>
              <w:t>Кількість заходів програми, од.</w:t>
            </w:r>
          </w:p>
        </w:tc>
        <w:tc>
          <w:tcPr>
            <w:tcW w:w="2257" w:type="dxa"/>
            <w:vMerge w:val="restart"/>
          </w:tcPr>
          <w:p w:rsidR="00D6028B" w:rsidRPr="00D8443C" w:rsidRDefault="00D6028B" w:rsidP="00340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43C">
              <w:rPr>
                <w:rFonts w:ascii="Times New Roman" w:hAnsi="Times New Roman" w:cs="Times New Roman"/>
                <w:sz w:val="24"/>
                <w:szCs w:val="24"/>
              </w:rPr>
              <w:t>Відсоток виконання заходів, %</w:t>
            </w:r>
          </w:p>
        </w:tc>
      </w:tr>
      <w:tr w:rsidR="00D6028B" w:rsidRPr="00D8443C" w:rsidTr="00D8443C">
        <w:tc>
          <w:tcPr>
            <w:tcW w:w="1815" w:type="dxa"/>
          </w:tcPr>
          <w:p w:rsidR="00D6028B" w:rsidRPr="00D44A4C" w:rsidRDefault="00D6028B" w:rsidP="00340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A4C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2464" w:type="dxa"/>
          </w:tcPr>
          <w:p w:rsidR="00D6028B" w:rsidRPr="00D44A4C" w:rsidRDefault="00D6028B" w:rsidP="00340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A4C">
              <w:rPr>
                <w:rFonts w:ascii="Times New Roman" w:hAnsi="Times New Roman" w:cs="Times New Roman"/>
                <w:sz w:val="24"/>
                <w:szCs w:val="24"/>
              </w:rPr>
              <w:t>Виконаних</w:t>
            </w:r>
          </w:p>
        </w:tc>
        <w:tc>
          <w:tcPr>
            <w:tcW w:w="2464" w:type="dxa"/>
          </w:tcPr>
          <w:p w:rsidR="00D6028B" w:rsidRPr="00D44A4C" w:rsidRDefault="00D6028B" w:rsidP="00340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A4C">
              <w:rPr>
                <w:rFonts w:ascii="Times New Roman" w:hAnsi="Times New Roman" w:cs="Times New Roman"/>
                <w:sz w:val="24"/>
                <w:szCs w:val="24"/>
              </w:rPr>
              <w:t>Невиконаних</w:t>
            </w:r>
          </w:p>
        </w:tc>
        <w:tc>
          <w:tcPr>
            <w:tcW w:w="2257" w:type="dxa"/>
            <w:vMerge/>
          </w:tcPr>
          <w:p w:rsidR="00D6028B" w:rsidRPr="00D44A4C" w:rsidRDefault="00D6028B" w:rsidP="00340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28B" w:rsidRPr="00D8443C" w:rsidTr="00B44089">
        <w:trPr>
          <w:trHeight w:val="347"/>
        </w:trPr>
        <w:tc>
          <w:tcPr>
            <w:tcW w:w="1815" w:type="dxa"/>
          </w:tcPr>
          <w:p w:rsidR="00D6028B" w:rsidRPr="00266842" w:rsidRDefault="00D6028B" w:rsidP="00340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84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64" w:type="dxa"/>
          </w:tcPr>
          <w:p w:rsidR="00D6028B" w:rsidRPr="00266842" w:rsidRDefault="00D6028B" w:rsidP="00340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8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4" w:type="dxa"/>
          </w:tcPr>
          <w:p w:rsidR="00D6028B" w:rsidRPr="00266842" w:rsidRDefault="00D6028B" w:rsidP="00340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84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57" w:type="dxa"/>
          </w:tcPr>
          <w:p w:rsidR="00D6028B" w:rsidRPr="00266842" w:rsidRDefault="00D6028B" w:rsidP="00340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8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6028B" w:rsidRPr="006427E5" w:rsidRDefault="00D6028B" w:rsidP="00C2733C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7E5">
        <w:rPr>
          <w:rFonts w:ascii="Times New Roman" w:hAnsi="Times New Roman" w:cs="Times New Roman"/>
          <w:b/>
          <w:sz w:val="24"/>
          <w:szCs w:val="24"/>
        </w:rPr>
        <w:t>1.1. Перелік найбільш вагомих виконаних заходів</w:t>
      </w:r>
    </w:p>
    <w:p w:rsidR="00D6028B" w:rsidRPr="00012A97" w:rsidRDefault="00D6028B" w:rsidP="0016298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12A97">
        <w:rPr>
          <w:rFonts w:ascii="Times New Roman" w:hAnsi="Times New Roman" w:cs="Times New Roman"/>
          <w:sz w:val="24"/>
          <w:szCs w:val="24"/>
          <w:lang w:eastAsia="uk-UA"/>
        </w:rPr>
        <w:t>У зв’язку з повномасштабними військовими діями на території України внаслідок російської військової агресії, деякі заходи виконано частково в межах передбачених бюджетних призначень на 2022 рік, зокрема:</w:t>
      </w:r>
    </w:p>
    <w:p w:rsidR="00D6028B" w:rsidRPr="00012A97" w:rsidRDefault="00D6028B" w:rsidP="0016298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12A97">
        <w:rPr>
          <w:rFonts w:ascii="Times New Roman" w:hAnsi="Times New Roman" w:cs="Times New Roman"/>
          <w:sz w:val="24"/>
          <w:szCs w:val="24"/>
          <w:lang w:eastAsia="uk-UA"/>
        </w:rPr>
        <w:t>Формування позитивного ставлення громадян  до молодіжної політики  шляхом поліпшення інформаційного середовища,  реалізації проєктів та проведення  заходів з питань молодіжної політики, відповідно до Календарного плану реалізації проектів та проведення  заходів з питань молоді.</w:t>
      </w:r>
    </w:p>
    <w:p w:rsidR="00D6028B" w:rsidRPr="00012A97" w:rsidRDefault="00D6028B" w:rsidP="0016298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12A97">
        <w:rPr>
          <w:rFonts w:ascii="Times New Roman" w:hAnsi="Times New Roman" w:cs="Times New Roman"/>
          <w:sz w:val="24"/>
          <w:szCs w:val="24"/>
          <w:lang w:eastAsia="uk-UA"/>
        </w:rPr>
        <w:t>Сприяння функціонуванню мережі підліткових клубів за місцем проживання з метою виховання змістовного дозвілля, сприяння творчого та інтелектуального розвитку молоді</w:t>
      </w:r>
    </w:p>
    <w:p w:rsidR="00D6028B" w:rsidRPr="00012A97" w:rsidRDefault="00D6028B" w:rsidP="0016298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12A97">
        <w:rPr>
          <w:rFonts w:ascii="Times New Roman" w:hAnsi="Times New Roman" w:cs="Times New Roman"/>
          <w:sz w:val="24"/>
          <w:szCs w:val="24"/>
          <w:lang w:eastAsia="uk-UA"/>
        </w:rPr>
        <w:t>Забезпечення діяльності Комунальної установи виконавчого органу Київської міської ради (Київської міської державної адміністрації) "Київський молодіжний центр" з метою реалізації проєктів, проведення заходів з питань молодіжної політики, в тому числі спрямованих на профорієнтацію підлітків та самозайнятість молоді, відповідно до Календарного плану реалізації проектів та проведення  заходів з питань молоді</w:t>
      </w:r>
    </w:p>
    <w:p w:rsidR="00D6028B" w:rsidRPr="00012A97" w:rsidRDefault="00D6028B" w:rsidP="0016298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12A97">
        <w:rPr>
          <w:rFonts w:ascii="Times New Roman" w:hAnsi="Times New Roman" w:cs="Times New Roman"/>
          <w:sz w:val="24"/>
          <w:szCs w:val="24"/>
          <w:lang w:eastAsia="uk-UA"/>
        </w:rPr>
        <w:t>Сприяння функціонуванню  дитячо-юнацьких спортивних шкіл комунальної власності територіальної громади м. Києва: проведення чемпіонатів дитячо-юнацьких спортивних шкіл, відрядження вихованців дитячо-юнацьких спортивних шкіл та їх тренерів для участі в чемпіонатах України та Кубках України, інших Всеукраїнських спортивних змаганнях, міжнародних спортивних змаганнях (проїзд, добові) відповідно до зведеного  Календарного плану спортивних змагань, масових заходів та навчально-тренувальних зборів.</w:t>
      </w:r>
    </w:p>
    <w:p w:rsidR="00D6028B" w:rsidRPr="00012A97" w:rsidRDefault="00D6028B" w:rsidP="0016298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12A97">
        <w:rPr>
          <w:rFonts w:ascii="Times New Roman" w:hAnsi="Times New Roman" w:cs="Times New Roman"/>
          <w:sz w:val="24"/>
          <w:szCs w:val="24"/>
          <w:lang w:eastAsia="uk-UA"/>
        </w:rPr>
        <w:t>Надання фінансової підтримки з бюджету міста Києва дитячо-юнацьким спортивним школам приватної форми власності.</w:t>
      </w:r>
    </w:p>
    <w:p w:rsidR="00D6028B" w:rsidRPr="00012A97" w:rsidRDefault="00D6028B" w:rsidP="0016298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12A97">
        <w:rPr>
          <w:rFonts w:ascii="Times New Roman" w:hAnsi="Times New Roman" w:cs="Times New Roman"/>
          <w:sz w:val="24"/>
          <w:szCs w:val="24"/>
          <w:lang w:eastAsia="uk-UA"/>
        </w:rPr>
        <w:t>Сприяння функціонуванню  шкіл вищої спортивної майстерності з пріоритетних видів спорту, в тому числі відрядження спортсменів та тренерів шкіл вищої спортивної майстерності для участі в навчально-тренувальних зборах, чемпіонатах України, Кубках України, інших Всеукраїнських  та  міжнародних спортивних заходах.</w:t>
      </w:r>
    </w:p>
    <w:p w:rsidR="00D6028B" w:rsidRPr="00012A97" w:rsidRDefault="00D6028B" w:rsidP="0016298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12A97">
        <w:rPr>
          <w:rFonts w:ascii="Times New Roman" w:hAnsi="Times New Roman" w:cs="Times New Roman"/>
          <w:sz w:val="24"/>
          <w:szCs w:val="24"/>
          <w:lang w:eastAsia="uk-UA"/>
        </w:rPr>
        <w:t>Забезпечення оздоровлення та відпочинку дітей,  в тому числі дітей, які потребують особливих умов для оздоровлення на базі позаміського дитячого закладу оздоровлення та відпочинку "Зміна"  та комунального підприємства "Дитячий оздоровчий табір "Зачарована долина".</w:t>
      </w:r>
    </w:p>
    <w:p w:rsidR="00D6028B" w:rsidRPr="00012A97" w:rsidRDefault="00D6028B" w:rsidP="00E23C5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D6028B" w:rsidRPr="00012A97" w:rsidRDefault="00D6028B" w:rsidP="00E50EA8">
      <w:pPr>
        <w:autoSpaceDE w:val="0"/>
        <w:autoSpaceDN w:val="0"/>
        <w:adjustRightInd w:val="0"/>
        <w:spacing w:after="0" w:line="240" w:lineRule="auto"/>
        <w:ind w:left="2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2A97">
        <w:rPr>
          <w:rFonts w:ascii="Times New Roman" w:hAnsi="Times New Roman" w:cs="Times New Roman"/>
          <w:b/>
          <w:sz w:val="24"/>
          <w:szCs w:val="24"/>
        </w:rPr>
        <w:t xml:space="preserve">          1.2. Перелік найбільш вагомих невиконаних заходів</w:t>
      </w:r>
    </w:p>
    <w:p w:rsidR="00D6028B" w:rsidRPr="00012A97" w:rsidRDefault="00D6028B" w:rsidP="00162986">
      <w:pPr>
        <w:autoSpaceDE w:val="0"/>
        <w:autoSpaceDN w:val="0"/>
        <w:adjustRightInd w:val="0"/>
        <w:spacing w:after="0" w:line="240" w:lineRule="auto"/>
        <w:ind w:firstLine="20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12A97">
        <w:rPr>
          <w:rFonts w:ascii="Times New Roman" w:hAnsi="Times New Roman" w:cs="Times New Roman"/>
          <w:sz w:val="24"/>
          <w:szCs w:val="24"/>
          <w:lang w:eastAsia="uk-UA"/>
        </w:rPr>
        <w:t xml:space="preserve">1.Організаційна та фінансова підтримка розвитку спорту вищих досягнень, відповідно до Календарного плану спортивних змагань, масових заходів та навчально-тренувальних зборів міста Києва з олімпійських та неолімпійських видів спорту:                                                                                                                     проведення чемпіонатів та навчально-тренувальних зборів міста Києва;                                     участь членів збірних команд міста Києва та їх тренерів в: чемпіонатах, Кубках України та інших Всеукраїнських змаганнях;участь членів збірних команд міста Києва та їх тренерів в міжнародних спортивних змаганнях (проїзд, добові).    </w:t>
      </w:r>
    </w:p>
    <w:p w:rsidR="00D6028B" w:rsidRPr="00012A97" w:rsidRDefault="00D6028B" w:rsidP="00162986">
      <w:pPr>
        <w:autoSpaceDE w:val="0"/>
        <w:autoSpaceDN w:val="0"/>
        <w:adjustRightInd w:val="0"/>
        <w:spacing w:after="0" w:line="240" w:lineRule="auto"/>
        <w:ind w:firstLine="20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12A97">
        <w:rPr>
          <w:rFonts w:ascii="Times New Roman" w:hAnsi="Times New Roman" w:cs="Times New Roman"/>
          <w:sz w:val="24"/>
          <w:szCs w:val="24"/>
          <w:lang w:eastAsia="uk-UA"/>
        </w:rPr>
        <w:t xml:space="preserve">2. Підтримка громадських організацій фізкультурно-спортивної спрямованості міста Києва, відповідно до Порядку надання фінансової підтримки з бюджету міста Києва громадським </w:t>
      </w:r>
      <w:r w:rsidRPr="00012A97">
        <w:rPr>
          <w:rFonts w:ascii="Times New Roman" w:hAnsi="Times New Roman" w:cs="Times New Roman"/>
          <w:sz w:val="24"/>
          <w:szCs w:val="24"/>
          <w:lang w:eastAsia="uk-UA"/>
        </w:rPr>
        <w:lastRenderedPageBreak/>
        <w:t>організаціям фізкультурно-спортивної спрямованості міста Києва на конкурсних засадах, затвердженого рішенням Київської міської ради від 24 жовтня 2019 року № 17/7590.</w:t>
      </w:r>
    </w:p>
    <w:p w:rsidR="00D6028B" w:rsidRPr="00012A97" w:rsidRDefault="00D6028B" w:rsidP="00162986">
      <w:pPr>
        <w:autoSpaceDE w:val="0"/>
        <w:autoSpaceDN w:val="0"/>
        <w:adjustRightInd w:val="0"/>
        <w:spacing w:after="0" w:line="240" w:lineRule="auto"/>
        <w:ind w:firstLine="20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12A97">
        <w:rPr>
          <w:rFonts w:ascii="Times New Roman" w:hAnsi="Times New Roman" w:cs="Times New Roman"/>
          <w:sz w:val="24"/>
          <w:szCs w:val="24"/>
          <w:lang w:eastAsia="uk-UA"/>
        </w:rPr>
        <w:t>3. Формування позитивного ставлення громадян до фізичної культури та спорту шляхом проведення фізкультурно-оздоровчих заходів, спортивних змагань, масових заходів, спартакіад, заходів з популяризації та підвищення престижу військової служби, військово-спортивних змагань, урочистостей, тощо  відповідно до Календарного плану спортивних змагань, масових заходів та навчально-тренувальних зборів міста Києва.</w:t>
      </w:r>
    </w:p>
    <w:p w:rsidR="00D6028B" w:rsidRDefault="00D6028B" w:rsidP="0016298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12A97">
        <w:rPr>
          <w:rFonts w:ascii="Times New Roman" w:hAnsi="Times New Roman" w:cs="Times New Roman"/>
          <w:sz w:val="24"/>
          <w:szCs w:val="24"/>
          <w:lang w:eastAsia="uk-UA"/>
        </w:rPr>
        <w:t>4. Створення сучасних багатофункціональних навчально-тренувальних, спортивних та оздоровчих комплексів шляхом реконструкції спортивних споруд та  будівництво спортивних зон в місцях масового відпочинку киян (в т.ч. парки, сквери, пляжі та ін.)</w:t>
      </w:r>
    </w:p>
    <w:p w:rsidR="00D6028B" w:rsidRPr="00012A97" w:rsidRDefault="00D6028B" w:rsidP="0016298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D6028B" w:rsidRPr="00012A97" w:rsidRDefault="00D6028B" w:rsidP="006427E5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A97">
        <w:rPr>
          <w:rFonts w:ascii="Times New Roman" w:hAnsi="Times New Roman" w:cs="Times New Roman"/>
          <w:b/>
          <w:sz w:val="24"/>
          <w:szCs w:val="24"/>
        </w:rPr>
        <w:t>Оцінка ефективності виконання</w:t>
      </w:r>
    </w:p>
    <w:p w:rsidR="00D6028B" w:rsidRPr="00297793" w:rsidRDefault="00D6028B" w:rsidP="00297793">
      <w:pPr>
        <w:pStyle w:val="a9"/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97793">
        <w:rPr>
          <w:rFonts w:ascii="Times New Roman" w:hAnsi="Times New Roman"/>
          <w:sz w:val="24"/>
          <w:szCs w:val="24"/>
        </w:rPr>
        <w:t>Комплексна міська цільова програма «Молодь та спорт столиці» на 2022 – 2024 роки, затверджена рішенням Київської міської ради від 16 грудня 2021 року №4034/4075.</w:t>
      </w:r>
    </w:p>
    <w:p w:rsidR="00D6028B" w:rsidRPr="00297793" w:rsidRDefault="00D6028B" w:rsidP="00297793">
      <w:pPr>
        <w:pStyle w:val="a9"/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97793">
        <w:rPr>
          <w:rFonts w:ascii="Times New Roman" w:hAnsi="Times New Roman"/>
          <w:sz w:val="24"/>
          <w:szCs w:val="24"/>
        </w:rPr>
        <w:t>Плановий загальний обсяг фінансових ресурсів, затверджений Програмою, необхідний для реалізації заходів програми становить 4 670 542,9 тис. грн.,  в тому числі за рахунок коштів бюджету міста Києва – 4 506 397,2 тис. грн,  за рахунок інших джерел – 164 145,7 тис. грн.</w:t>
      </w:r>
    </w:p>
    <w:p w:rsidR="00D6028B" w:rsidRPr="00297793" w:rsidRDefault="00D6028B" w:rsidP="00297793">
      <w:pPr>
        <w:pStyle w:val="a9"/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97793">
        <w:rPr>
          <w:rFonts w:ascii="Times New Roman" w:hAnsi="Times New Roman"/>
          <w:sz w:val="24"/>
          <w:szCs w:val="24"/>
        </w:rPr>
        <w:t>У тому числі на 2022 рік затверджений Програмою обсяг фінансових ресурсів становить 1 459 430,4 тис. грн., з них за рахунок коштів бюджету міста Києва – 1 407 515,3 тис. грн, за рахунок інших джерел – 51 915,1 тис. грн.</w:t>
      </w:r>
    </w:p>
    <w:p w:rsidR="00D6028B" w:rsidRPr="00297793" w:rsidRDefault="00D6028B" w:rsidP="00297793">
      <w:pPr>
        <w:pStyle w:val="a9"/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97793">
        <w:rPr>
          <w:rFonts w:ascii="Times New Roman" w:hAnsi="Times New Roman"/>
          <w:sz w:val="24"/>
          <w:szCs w:val="24"/>
        </w:rPr>
        <w:t>На реалізацію заходів Програми у 2022 році заплановані видатки</w:t>
      </w:r>
      <w:r>
        <w:rPr>
          <w:rFonts w:ascii="Times New Roman" w:hAnsi="Times New Roman"/>
          <w:sz w:val="24"/>
          <w:szCs w:val="24"/>
        </w:rPr>
        <w:t xml:space="preserve"> в бюджеті</w:t>
      </w:r>
      <w:r w:rsidRPr="00297793">
        <w:rPr>
          <w:rFonts w:ascii="Times New Roman" w:hAnsi="Times New Roman"/>
          <w:sz w:val="24"/>
          <w:szCs w:val="24"/>
        </w:rPr>
        <w:t xml:space="preserve"> у сумі – 918 452,98 тис. грн, що складає 62,9 % від запланованої суми на 2022 рік по Програмі.</w:t>
      </w:r>
    </w:p>
    <w:p w:rsidR="00D6028B" w:rsidRPr="00266842" w:rsidRDefault="00D6028B" w:rsidP="00297793">
      <w:pPr>
        <w:pStyle w:val="a9"/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І півріччя</w:t>
      </w:r>
      <w:r w:rsidRPr="00266842">
        <w:rPr>
          <w:rFonts w:ascii="Times New Roman" w:hAnsi="Times New Roman"/>
          <w:sz w:val="24"/>
          <w:szCs w:val="24"/>
        </w:rPr>
        <w:t>2022 року фактичне фінансування захо</w:t>
      </w:r>
      <w:r>
        <w:rPr>
          <w:rFonts w:ascii="Times New Roman" w:hAnsi="Times New Roman"/>
          <w:sz w:val="24"/>
          <w:szCs w:val="24"/>
        </w:rPr>
        <w:t>дів Програми становить 108 159,5</w:t>
      </w:r>
      <w:r w:rsidRPr="00266842">
        <w:rPr>
          <w:rFonts w:ascii="Times New Roman" w:hAnsi="Times New Roman"/>
          <w:sz w:val="24"/>
          <w:szCs w:val="24"/>
        </w:rPr>
        <w:t xml:space="preserve"> тис. грн., що складає 7,4 % від запланованої суми на 2022 рік по Програмі,  в тому числі за рахунок коштів бюджету міста Києва – 101 214,2 тис. грн, за рахунок інших джерел фінансування – 6 945,3 тис. грн.</w:t>
      </w:r>
    </w:p>
    <w:p w:rsidR="00D6028B" w:rsidRPr="00297793" w:rsidRDefault="00D6028B" w:rsidP="00297793">
      <w:pPr>
        <w:pStyle w:val="a9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6028B" w:rsidRPr="00266842" w:rsidRDefault="00D6028B" w:rsidP="00297793">
      <w:pPr>
        <w:pStyle w:val="a9"/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66842">
        <w:rPr>
          <w:rFonts w:ascii="Times New Roman" w:hAnsi="Times New Roman"/>
          <w:sz w:val="24"/>
          <w:szCs w:val="24"/>
        </w:rPr>
        <w:t>На реалізацію заходів МЦП підтримки молоді Програмою на 2022 рік передбачено 98 343,5 тис. грн, фактичне виконання у І півріччі 2022 року становить 4 092,3 тис. грн., що складає 4,2 % виконання.</w:t>
      </w:r>
    </w:p>
    <w:p w:rsidR="00D6028B" w:rsidRPr="00266842" w:rsidRDefault="00D6028B" w:rsidP="00297793">
      <w:pPr>
        <w:pStyle w:val="a9"/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66842">
        <w:rPr>
          <w:rFonts w:ascii="Times New Roman" w:hAnsi="Times New Roman"/>
          <w:sz w:val="24"/>
          <w:szCs w:val="24"/>
        </w:rPr>
        <w:t>На реалізацію заходів МЦП «Київ спортивний» Програмою на 2022 рік передбачено 1 164 604,3 тис. грн, фактичне виконання у І піврі</w:t>
      </w:r>
      <w:r>
        <w:rPr>
          <w:rFonts w:ascii="Times New Roman" w:hAnsi="Times New Roman"/>
          <w:sz w:val="24"/>
          <w:szCs w:val="24"/>
        </w:rPr>
        <w:t>ччі 2022 року становить 76 253,9</w:t>
      </w:r>
      <w:r w:rsidRPr="00266842">
        <w:rPr>
          <w:rFonts w:ascii="Times New Roman" w:hAnsi="Times New Roman"/>
          <w:sz w:val="24"/>
          <w:szCs w:val="24"/>
        </w:rPr>
        <w:t xml:space="preserve"> тис. грн., що складає 6,5 % виконання, в тому числі за рахунок коштів бюджету міста Києва – 69 308,6 тис. грн, за рахунок інших джерел – 6  945,3 тис. грн.</w:t>
      </w:r>
    </w:p>
    <w:p w:rsidR="00D6028B" w:rsidRPr="00266842" w:rsidRDefault="00D6028B" w:rsidP="00297793">
      <w:pPr>
        <w:pStyle w:val="a9"/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66842">
        <w:rPr>
          <w:rFonts w:ascii="Times New Roman" w:hAnsi="Times New Roman"/>
          <w:sz w:val="24"/>
          <w:szCs w:val="24"/>
        </w:rPr>
        <w:t>На реалізацію заходів  програми оздоровлення та відпочинку дітей Програмою на 2022 рік передбачено 196 482,6 тис. грн, фактичне виконання у І півріччі 2022 року становить 27813,3 тис. грн., що складає 14,2 % виконання,  в тому числі за рахунок коштів бюджету міста Києва – 27 813,3 тис. грн.</w:t>
      </w:r>
    </w:p>
    <w:p w:rsidR="00D6028B" w:rsidRPr="008F5D04" w:rsidRDefault="00D6028B" w:rsidP="00463BD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6028B" w:rsidRPr="008F5D04" w:rsidRDefault="00D6028B" w:rsidP="00463BD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D6028B" w:rsidRPr="008F5D04" w:rsidSect="002D1E6C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412" w:rsidRDefault="001F0412" w:rsidP="002D1E6C">
      <w:pPr>
        <w:spacing w:after="0" w:line="240" w:lineRule="auto"/>
      </w:pPr>
      <w:r>
        <w:separator/>
      </w:r>
    </w:p>
  </w:endnote>
  <w:endnote w:type="continuationSeparator" w:id="0">
    <w:p w:rsidR="001F0412" w:rsidRDefault="001F0412" w:rsidP="002D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412" w:rsidRDefault="001F0412" w:rsidP="002D1E6C">
      <w:pPr>
        <w:spacing w:after="0" w:line="240" w:lineRule="auto"/>
      </w:pPr>
      <w:r>
        <w:separator/>
      </w:r>
    </w:p>
  </w:footnote>
  <w:footnote w:type="continuationSeparator" w:id="0">
    <w:p w:rsidR="001F0412" w:rsidRDefault="001F0412" w:rsidP="002D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28B" w:rsidRDefault="001F0412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690D59" w:rsidRPr="00690D59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D6028B" w:rsidRDefault="00D6028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C149D"/>
    <w:multiLevelType w:val="hybridMultilevel"/>
    <w:tmpl w:val="F3AA8380"/>
    <w:lvl w:ilvl="0" w:tplc="9D660168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  <w:color w:val="000000"/>
      </w:rPr>
    </w:lvl>
    <w:lvl w:ilvl="1" w:tplc="FD3C878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92206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2868F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78E13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B08D3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98DB2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1CDBA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46291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D7BA1"/>
    <w:multiLevelType w:val="hybridMultilevel"/>
    <w:tmpl w:val="28AA50AE"/>
    <w:lvl w:ilvl="0" w:tplc="9D660168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D6BD5"/>
    <w:multiLevelType w:val="hybridMultilevel"/>
    <w:tmpl w:val="C0A65704"/>
    <w:lvl w:ilvl="0" w:tplc="0422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7921869"/>
    <w:multiLevelType w:val="hybridMultilevel"/>
    <w:tmpl w:val="765891D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9053ED"/>
    <w:multiLevelType w:val="hybridMultilevel"/>
    <w:tmpl w:val="E5E417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C04B39"/>
    <w:multiLevelType w:val="hybridMultilevel"/>
    <w:tmpl w:val="5C6884A0"/>
    <w:lvl w:ilvl="0" w:tplc="0422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1A32074"/>
    <w:multiLevelType w:val="hybridMultilevel"/>
    <w:tmpl w:val="D2489EFE"/>
    <w:lvl w:ilvl="0" w:tplc="F5FC6FC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EA3E03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742E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D2E70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71C1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3C8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82CFD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F120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C0CF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546859EF"/>
    <w:multiLevelType w:val="hybridMultilevel"/>
    <w:tmpl w:val="8D7AF282"/>
    <w:lvl w:ilvl="0" w:tplc="1A56DBA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C63"/>
    <w:rsid w:val="00006FDD"/>
    <w:rsid w:val="00012A97"/>
    <w:rsid w:val="00016C63"/>
    <w:rsid w:val="00022E5C"/>
    <w:rsid w:val="00025C53"/>
    <w:rsid w:val="00044920"/>
    <w:rsid w:val="00055AE0"/>
    <w:rsid w:val="00064A40"/>
    <w:rsid w:val="0006583D"/>
    <w:rsid w:val="00091E6A"/>
    <w:rsid w:val="000A2ED6"/>
    <w:rsid w:val="000B4735"/>
    <w:rsid w:val="000C7CD1"/>
    <w:rsid w:val="000D6089"/>
    <w:rsid w:val="000E04D1"/>
    <w:rsid w:val="000E5863"/>
    <w:rsid w:val="000F215D"/>
    <w:rsid w:val="000F33A8"/>
    <w:rsid w:val="000F5B96"/>
    <w:rsid w:val="000F6374"/>
    <w:rsid w:val="000F6E26"/>
    <w:rsid w:val="00104273"/>
    <w:rsid w:val="00124FEC"/>
    <w:rsid w:val="00130249"/>
    <w:rsid w:val="001313C7"/>
    <w:rsid w:val="00137322"/>
    <w:rsid w:val="00143AAC"/>
    <w:rsid w:val="00150F59"/>
    <w:rsid w:val="00153F92"/>
    <w:rsid w:val="00162986"/>
    <w:rsid w:val="001660A3"/>
    <w:rsid w:val="00185632"/>
    <w:rsid w:val="001A67F1"/>
    <w:rsid w:val="001B1B02"/>
    <w:rsid w:val="001B24EF"/>
    <w:rsid w:val="001B2B29"/>
    <w:rsid w:val="001B6975"/>
    <w:rsid w:val="001C0399"/>
    <w:rsid w:val="001C1761"/>
    <w:rsid w:val="001C70D5"/>
    <w:rsid w:val="001D2FE7"/>
    <w:rsid w:val="001D72D5"/>
    <w:rsid w:val="001E29FA"/>
    <w:rsid w:val="001E5F46"/>
    <w:rsid w:val="001F0412"/>
    <w:rsid w:val="00216A0C"/>
    <w:rsid w:val="0023229A"/>
    <w:rsid w:val="002373E5"/>
    <w:rsid w:val="002558EB"/>
    <w:rsid w:val="00264D50"/>
    <w:rsid w:val="00266842"/>
    <w:rsid w:val="00270946"/>
    <w:rsid w:val="00297793"/>
    <w:rsid w:val="002D1E6C"/>
    <w:rsid w:val="002E273E"/>
    <w:rsid w:val="002E6857"/>
    <w:rsid w:val="0030114F"/>
    <w:rsid w:val="0030178A"/>
    <w:rsid w:val="00304CE7"/>
    <w:rsid w:val="0031528E"/>
    <w:rsid w:val="00321E36"/>
    <w:rsid w:val="0032461F"/>
    <w:rsid w:val="00340250"/>
    <w:rsid w:val="00340BDF"/>
    <w:rsid w:val="00355354"/>
    <w:rsid w:val="00361F83"/>
    <w:rsid w:val="00374EC8"/>
    <w:rsid w:val="003771A9"/>
    <w:rsid w:val="00396BDD"/>
    <w:rsid w:val="003A17F7"/>
    <w:rsid w:val="003B31A3"/>
    <w:rsid w:val="003B7BCC"/>
    <w:rsid w:val="003C36E0"/>
    <w:rsid w:val="003C531A"/>
    <w:rsid w:val="003D24FB"/>
    <w:rsid w:val="003D27CF"/>
    <w:rsid w:val="00403BC3"/>
    <w:rsid w:val="0040420A"/>
    <w:rsid w:val="0041167E"/>
    <w:rsid w:val="004473EF"/>
    <w:rsid w:val="00450066"/>
    <w:rsid w:val="004515C7"/>
    <w:rsid w:val="00463BDF"/>
    <w:rsid w:val="00476916"/>
    <w:rsid w:val="004821FC"/>
    <w:rsid w:val="004A2396"/>
    <w:rsid w:val="004B15CF"/>
    <w:rsid w:val="004B27EF"/>
    <w:rsid w:val="004C12A0"/>
    <w:rsid w:val="004C39D6"/>
    <w:rsid w:val="004C43F5"/>
    <w:rsid w:val="004D30F3"/>
    <w:rsid w:val="004F759C"/>
    <w:rsid w:val="005007B3"/>
    <w:rsid w:val="00500C4B"/>
    <w:rsid w:val="005049EA"/>
    <w:rsid w:val="00510230"/>
    <w:rsid w:val="00527EC4"/>
    <w:rsid w:val="0053090E"/>
    <w:rsid w:val="0053387C"/>
    <w:rsid w:val="00540B9A"/>
    <w:rsid w:val="00560CF9"/>
    <w:rsid w:val="005612CD"/>
    <w:rsid w:val="005632FB"/>
    <w:rsid w:val="005940B7"/>
    <w:rsid w:val="00597EAC"/>
    <w:rsid w:val="005A1002"/>
    <w:rsid w:val="005B031B"/>
    <w:rsid w:val="005B46E3"/>
    <w:rsid w:val="005C625B"/>
    <w:rsid w:val="005F0B1F"/>
    <w:rsid w:val="005F1A6D"/>
    <w:rsid w:val="005F7B16"/>
    <w:rsid w:val="00603EED"/>
    <w:rsid w:val="006339C3"/>
    <w:rsid w:val="006427E5"/>
    <w:rsid w:val="00657ABB"/>
    <w:rsid w:val="00662029"/>
    <w:rsid w:val="00664B91"/>
    <w:rsid w:val="006661D9"/>
    <w:rsid w:val="0067124B"/>
    <w:rsid w:val="0067456C"/>
    <w:rsid w:val="00674678"/>
    <w:rsid w:val="00677973"/>
    <w:rsid w:val="00690D59"/>
    <w:rsid w:val="00696334"/>
    <w:rsid w:val="00697CAE"/>
    <w:rsid w:val="006A2DE8"/>
    <w:rsid w:val="006C1C4B"/>
    <w:rsid w:val="006E5B35"/>
    <w:rsid w:val="006F1209"/>
    <w:rsid w:val="006F44A1"/>
    <w:rsid w:val="0070549C"/>
    <w:rsid w:val="00705E30"/>
    <w:rsid w:val="00711302"/>
    <w:rsid w:val="0071510E"/>
    <w:rsid w:val="00720E35"/>
    <w:rsid w:val="00721E13"/>
    <w:rsid w:val="00724050"/>
    <w:rsid w:val="00727D2E"/>
    <w:rsid w:val="0074043D"/>
    <w:rsid w:val="007500D4"/>
    <w:rsid w:val="007503FB"/>
    <w:rsid w:val="00757E9C"/>
    <w:rsid w:val="0076010E"/>
    <w:rsid w:val="00772739"/>
    <w:rsid w:val="0079003E"/>
    <w:rsid w:val="00793B1B"/>
    <w:rsid w:val="007A3016"/>
    <w:rsid w:val="007A7338"/>
    <w:rsid w:val="007B374C"/>
    <w:rsid w:val="007B5DF5"/>
    <w:rsid w:val="00820543"/>
    <w:rsid w:val="0082232C"/>
    <w:rsid w:val="00825D48"/>
    <w:rsid w:val="00840A0B"/>
    <w:rsid w:val="00851942"/>
    <w:rsid w:val="00853563"/>
    <w:rsid w:val="008569AE"/>
    <w:rsid w:val="00867511"/>
    <w:rsid w:val="008717B7"/>
    <w:rsid w:val="008A2F3A"/>
    <w:rsid w:val="008A41AC"/>
    <w:rsid w:val="008A42C2"/>
    <w:rsid w:val="008A4325"/>
    <w:rsid w:val="008A6A2A"/>
    <w:rsid w:val="008A7CF1"/>
    <w:rsid w:val="008B1FBD"/>
    <w:rsid w:val="008B50EE"/>
    <w:rsid w:val="008C0240"/>
    <w:rsid w:val="008D160E"/>
    <w:rsid w:val="008D2AF2"/>
    <w:rsid w:val="008E0906"/>
    <w:rsid w:val="008E0F23"/>
    <w:rsid w:val="008E1422"/>
    <w:rsid w:val="008E7426"/>
    <w:rsid w:val="008F151E"/>
    <w:rsid w:val="008F1D6D"/>
    <w:rsid w:val="008F5D04"/>
    <w:rsid w:val="008F6C6B"/>
    <w:rsid w:val="00912FE6"/>
    <w:rsid w:val="0091383D"/>
    <w:rsid w:val="009267F9"/>
    <w:rsid w:val="009315E3"/>
    <w:rsid w:val="00931AF6"/>
    <w:rsid w:val="00940742"/>
    <w:rsid w:val="009557BD"/>
    <w:rsid w:val="0095725D"/>
    <w:rsid w:val="00961905"/>
    <w:rsid w:val="00971832"/>
    <w:rsid w:val="00994D47"/>
    <w:rsid w:val="009A2541"/>
    <w:rsid w:val="009A7800"/>
    <w:rsid w:val="009D218C"/>
    <w:rsid w:val="009D6EE8"/>
    <w:rsid w:val="00A003DC"/>
    <w:rsid w:val="00A022B6"/>
    <w:rsid w:val="00A14919"/>
    <w:rsid w:val="00A14B61"/>
    <w:rsid w:val="00A241A3"/>
    <w:rsid w:val="00A30460"/>
    <w:rsid w:val="00A356A4"/>
    <w:rsid w:val="00A35B84"/>
    <w:rsid w:val="00A3631C"/>
    <w:rsid w:val="00A43FAE"/>
    <w:rsid w:val="00A4485E"/>
    <w:rsid w:val="00A55994"/>
    <w:rsid w:val="00A62805"/>
    <w:rsid w:val="00A93F77"/>
    <w:rsid w:val="00AA4B5A"/>
    <w:rsid w:val="00AB08A2"/>
    <w:rsid w:val="00AB7353"/>
    <w:rsid w:val="00AD7C81"/>
    <w:rsid w:val="00B11340"/>
    <w:rsid w:val="00B1298B"/>
    <w:rsid w:val="00B17682"/>
    <w:rsid w:val="00B24DC6"/>
    <w:rsid w:val="00B3090B"/>
    <w:rsid w:val="00B44089"/>
    <w:rsid w:val="00B50612"/>
    <w:rsid w:val="00B5361D"/>
    <w:rsid w:val="00B65E02"/>
    <w:rsid w:val="00B837C2"/>
    <w:rsid w:val="00B953CF"/>
    <w:rsid w:val="00BA2681"/>
    <w:rsid w:val="00BA7138"/>
    <w:rsid w:val="00BB7B46"/>
    <w:rsid w:val="00BC3097"/>
    <w:rsid w:val="00BD1DB3"/>
    <w:rsid w:val="00BF4B92"/>
    <w:rsid w:val="00C0250D"/>
    <w:rsid w:val="00C05B63"/>
    <w:rsid w:val="00C2733C"/>
    <w:rsid w:val="00C35175"/>
    <w:rsid w:val="00C42975"/>
    <w:rsid w:val="00C52396"/>
    <w:rsid w:val="00C53E77"/>
    <w:rsid w:val="00C55D1B"/>
    <w:rsid w:val="00C61B4C"/>
    <w:rsid w:val="00C846C3"/>
    <w:rsid w:val="00C911E7"/>
    <w:rsid w:val="00C93395"/>
    <w:rsid w:val="00CA023F"/>
    <w:rsid w:val="00CA2B1B"/>
    <w:rsid w:val="00CB0402"/>
    <w:rsid w:val="00CB4E62"/>
    <w:rsid w:val="00CC1B72"/>
    <w:rsid w:val="00CD3DDD"/>
    <w:rsid w:val="00CE0BAA"/>
    <w:rsid w:val="00CE4102"/>
    <w:rsid w:val="00CE5DBA"/>
    <w:rsid w:val="00CE78E1"/>
    <w:rsid w:val="00CF0905"/>
    <w:rsid w:val="00D05FD7"/>
    <w:rsid w:val="00D14288"/>
    <w:rsid w:val="00D44A4C"/>
    <w:rsid w:val="00D5045D"/>
    <w:rsid w:val="00D57239"/>
    <w:rsid w:val="00D57D16"/>
    <w:rsid w:val="00D57DEC"/>
    <w:rsid w:val="00D601C7"/>
    <w:rsid w:val="00D6028B"/>
    <w:rsid w:val="00D6028E"/>
    <w:rsid w:val="00D75C99"/>
    <w:rsid w:val="00D84079"/>
    <w:rsid w:val="00D8443C"/>
    <w:rsid w:val="00DB30F4"/>
    <w:rsid w:val="00DC31B5"/>
    <w:rsid w:val="00DC4C69"/>
    <w:rsid w:val="00DF0AF8"/>
    <w:rsid w:val="00E021F7"/>
    <w:rsid w:val="00E02417"/>
    <w:rsid w:val="00E121E2"/>
    <w:rsid w:val="00E1670B"/>
    <w:rsid w:val="00E21BFE"/>
    <w:rsid w:val="00E23C59"/>
    <w:rsid w:val="00E26E98"/>
    <w:rsid w:val="00E27E5A"/>
    <w:rsid w:val="00E3418F"/>
    <w:rsid w:val="00E43341"/>
    <w:rsid w:val="00E4463E"/>
    <w:rsid w:val="00E50EA8"/>
    <w:rsid w:val="00E634C3"/>
    <w:rsid w:val="00E8553C"/>
    <w:rsid w:val="00E86D1F"/>
    <w:rsid w:val="00E86DD5"/>
    <w:rsid w:val="00E87A13"/>
    <w:rsid w:val="00E87BB0"/>
    <w:rsid w:val="00EA0694"/>
    <w:rsid w:val="00EA50AE"/>
    <w:rsid w:val="00EB0B66"/>
    <w:rsid w:val="00EB2A82"/>
    <w:rsid w:val="00EC1894"/>
    <w:rsid w:val="00EC43C8"/>
    <w:rsid w:val="00EC7004"/>
    <w:rsid w:val="00ED13BD"/>
    <w:rsid w:val="00ED2EE0"/>
    <w:rsid w:val="00ED7C8F"/>
    <w:rsid w:val="00F0221B"/>
    <w:rsid w:val="00F10E18"/>
    <w:rsid w:val="00F34FF8"/>
    <w:rsid w:val="00F41C0B"/>
    <w:rsid w:val="00F44E20"/>
    <w:rsid w:val="00F608EE"/>
    <w:rsid w:val="00F6299B"/>
    <w:rsid w:val="00F778A5"/>
    <w:rsid w:val="00F94E31"/>
    <w:rsid w:val="00F97718"/>
    <w:rsid w:val="00FC03B0"/>
    <w:rsid w:val="00FC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1AA7D59-0D09-41C2-8B88-77290024C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A1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4979,baiaagaaboqcaaadmreaaawne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F44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semiHidden/>
    <w:rsid w:val="00F44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740">
    <w:name w:val="2740"/>
    <w:aliases w:val="baiaagaaboqcaaad5gyaaax0bgaaaaaaaaaaaaaaaaaaaaaaaaaaaaaaaaaaaaaaaaaaaaaaaaaaaaaaaaaaaaaaaaaaaaaaaaaaaaaaaaaaaaaaaaaaaaaaaaaaaaaaaaaaaaaaaaaaaaaaaaaaaaaaaaaaaaaaaaaaaaaaaaaaaaaaaaaaaaaaaaaaaaaaaaaaaaaaaaaaaaaaaaaaaaaaaaaaaaaaaaaaaaaa"/>
    <w:uiPriority w:val="99"/>
    <w:rsid w:val="009A2541"/>
  </w:style>
  <w:style w:type="paragraph" w:styleId="a4">
    <w:name w:val="Balloon Text"/>
    <w:basedOn w:val="a"/>
    <w:link w:val="a5"/>
    <w:uiPriority w:val="99"/>
    <w:semiHidden/>
    <w:rsid w:val="00C0250D"/>
    <w:pPr>
      <w:spacing w:after="0" w:line="240" w:lineRule="auto"/>
    </w:pPr>
    <w:rPr>
      <w:rFonts w:ascii="Segoe UI" w:hAnsi="Segoe UI" w:cs="Times New Roman"/>
      <w:sz w:val="18"/>
      <w:szCs w:val="20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C0250D"/>
    <w:rPr>
      <w:rFonts w:ascii="Segoe UI" w:hAnsi="Segoe UI"/>
      <w:sz w:val="18"/>
      <w:lang w:eastAsia="en-US"/>
    </w:rPr>
  </w:style>
  <w:style w:type="table" w:styleId="a6">
    <w:name w:val="Table Grid"/>
    <w:basedOn w:val="a1"/>
    <w:uiPriority w:val="99"/>
    <w:locked/>
    <w:rsid w:val="0082232C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Без інтервалів Знак"/>
    <w:link w:val="a8"/>
    <w:uiPriority w:val="99"/>
    <w:locked/>
    <w:rsid w:val="005C625B"/>
    <w:rPr>
      <w:rFonts w:ascii="Times New Roman" w:hAnsi="Times New Roman"/>
      <w:sz w:val="22"/>
      <w:lang w:val="ru-RU" w:eastAsia="en-US"/>
    </w:rPr>
  </w:style>
  <w:style w:type="paragraph" w:styleId="a8">
    <w:name w:val="No Spacing"/>
    <w:link w:val="a7"/>
    <w:uiPriority w:val="99"/>
    <w:qFormat/>
    <w:rsid w:val="005C625B"/>
    <w:rPr>
      <w:rFonts w:ascii="Times New Roman" w:hAnsi="Times New Roman"/>
      <w:szCs w:val="20"/>
      <w:lang w:val="ru-RU" w:eastAsia="en-US"/>
    </w:rPr>
  </w:style>
  <w:style w:type="paragraph" w:styleId="a9">
    <w:name w:val="List Paragraph"/>
    <w:basedOn w:val="a"/>
    <w:uiPriority w:val="99"/>
    <w:qFormat/>
    <w:rsid w:val="005C625B"/>
    <w:pPr>
      <w:ind w:left="720"/>
      <w:contextualSpacing/>
    </w:pPr>
    <w:rPr>
      <w:rFonts w:cs="Times New Roman"/>
    </w:rPr>
  </w:style>
  <w:style w:type="paragraph" w:styleId="aa">
    <w:name w:val="header"/>
    <w:basedOn w:val="a"/>
    <w:link w:val="ab"/>
    <w:uiPriority w:val="99"/>
    <w:rsid w:val="002D1E6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Верхній колонтитул Знак"/>
    <w:basedOn w:val="a0"/>
    <w:link w:val="aa"/>
    <w:uiPriority w:val="99"/>
    <w:locked/>
    <w:rsid w:val="002D1E6C"/>
    <w:rPr>
      <w:sz w:val="22"/>
      <w:lang w:val="uk-UA" w:eastAsia="en-US"/>
    </w:rPr>
  </w:style>
  <w:style w:type="paragraph" w:styleId="ac">
    <w:name w:val="footer"/>
    <w:basedOn w:val="a"/>
    <w:link w:val="ad"/>
    <w:uiPriority w:val="99"/>
    <w:rsid w:val="002D1E6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Нижній колонтитул Знак"/>
    <w:basedOn w:val="a0"/>
    <w:link w:val="ac"/>
    <w:uiPriority w:val="99"/>
    <w:locked/>
    <w:rsid w:val="002D1E6C"/>
    <w:rPr>
      <w:sz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5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4014</Words>
  <Characters>2288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Denisenko Yuliya</cp:lastModifiedBy>
  <cp:revision>2</cp:revision>
  <cp:lastPrinted>2022-08-12T06:48:00Z</cp:lastPrinted>
  <dcterms:created xsi:type="dcterms:W3CDTF">2022-08-15T12:41:00Z</dcterms:created>
  <dcterms:modified xsi:type="dcterms:W3CDTF">2022-08-15T12:41:00Z</dcterms:modified>
</cp:coreProperties>
</file>