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60" w:rsidRPr="009F54F5" w:rsidRDefault="00A67A60" w:rsidP="00A67A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 w:bidi="hi-IN"/>
        </w:rPr>
      </w:pPr>
      <w:r w:rsidRPr="009F54F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75661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 w:bidi="hi-IN"/>
        </w:rPr>
        <w:t xml:space="preserve">                             №16</w:t>
      </w:r>
    </w:p>
    <w:p w:rsidR="00A67A60" w:rsidRPr="009F54F5" w:rsidRDefault="00A67A60" w:rsidP="00A67A60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9F54F5">
        <w:rPr>
          <w:rFonts w:ascii="Calibri" w:eastAsia="Calibri" w:hAnsi="Calibri" w:cs="Calibri"/>
          <w:noProof/>
          <w:color w:val="000000" w:themeColor="text1"/>
          <w:lang w:eastAsia="uk-UA"/>
        </w:rPr>
        <w:drawing>
          <wp:anchor distT="0" distB="0" distL="114935" distR="114935" simplePos="0" relativeHeight="251659264" behindDoc="0" locked="0" layoutInCell="1" allowOverlap="1" wp14:anchorId="5621C7BB" wp14:editId="68F8461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60" w:rsidRPr="009F54F5" w:rsidRDefault="00A67A60" w:rsidP="00A67A6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A67A60" w:rsidRPr="009F54F5" w:rsidRDefault="00A67A60" w:rsidP="00A67A60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A67A60" w:rsidRPr="009F54F5" w:rsidRDefault="00A67A60" w:rsidP="00A67A60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A67A60" w:rsidRPr="009F54F5" w:rsidRDefault="00A67A60" w:rsidP="00A67A60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A67A60" w:rsidRPr="009F54F5" w:rsidRDefault="00A67A60" w:rsidP="00A67A60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A67A60" w:rsidRPr="009F54F5" w:rsidRDefault="00A67A60" w:rsidP="00A67A60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A67A60" w:rsidRPr="009F54F5" w:rsidRDefault="00A67A60" w:rsidP="00A67A60">
      <w:pPr>
        <w:widowControl w:val="0"/>
        <w:suppressAutoHyphens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</w:t>
      </w:r>
      <w:r w:rsidRPr="009F54F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ПРОЕКТ</w:t>
      </w:r>
    </w:p>
    <w:p w:rsidR="00A67A60" w:rsidRPr="009F54F5" w:rsidRDefault="00A67A60" w:rsidP="00A67A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Порядок денний</w:t>
      </w:r>
    </w:p>
    <w:p w:rsidR="00A67A60" w:rsidRPr="009F54F5" w:rsidRDefault="00A67A60" w:rsidP="00A67A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A67A60" w:rsidRPr="009F54F5" w:rsidRDefault="00A67A60" w:rsidP="00A67A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з питань культури, туризму та інформаційної політики </w:t>
      </w:r>
    </w:p>
    <w:p w:rsidR="00A67A60" w:rsidRPr="009F54F5" w:rsidRDefault="00A67A60" w:rsidP="00A67A60">
      <w:pPr>
        <w:widowControl w:val="0"/>
        <w:suppressAutoHyphens/>
        <w:spacing w:after="0" w:line="240" w:lineRule="auto"/>
        <w:ind w:left="1135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31.08</w:t>
      </w:r>
      <w:r w:rsidRPr="009F54F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 w:rsidR="0017566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2017 о 14-00,  к. 514,  5</w:t>
      </w: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-й поверх (вул. Хрещатик, 36)</w:t>
      </w:r>
    </w:p>
    <w:p w:rsidR="00A67A60" w:rsidRPr="009F54F5" w:rsidRDefault="00A67A60" w:rsidP="00A67A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C63481" w:rsidRPr="008B4990" w:rsidRDefault="00C63481" w:rsidP="00C63481">
      <w:pPr>
        <w:widowControl w:val="0"/>
        <w:numPr>
          <w:ilvl w:val="0"/>
          <w:numId w:val="1"/>
        </w:numPr>
        <w:suppressAutoHyphens/>
        <w:spacing w:after="140" w:line="240" w:lineRule="auto"/>
        <w:ind w:left="0" w:firstLine="851"/>
        <w:contextualSpacing/>
        <w:jc w:val="both"/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Щодо пріоритетних напрямків</w:t>
      </w:r>
      <w:r w:rsidRPr="00C6348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роботи </w:t>
      </w:r>
      <w:r w:rsidRPr="00C63481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Управління туризму</w:t>
      </w:r>
      <w:r w:rsidRPr="00C6348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та промоцій  виконавчого органу Київської міської ради (Київської міської державної адміністрації)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8B4990">
        <w:rPr>
          <w:rFonts w:ascii="Times New Roman" w:eastAsia="SimSun" w:hAnsi="Times New Roman" w:cs="Mangal"/>
          <w:i/>
          <w:color w:val="000000"/>
          <w:kern w:val="1"/>
          <w:sz w:val="28"/>
          <w:szCs w:val="28"/>
          <w:lang w:eastAsia="zh-CN" w:bidi="hi-IN"/>
        </w:rPr>
        <w:t>(на виконання протокольного доручення засідання постійної комісії Київської міської ради з питань культури, туризму та інформаційної політики від 05.07.2017 (протокол №13);</w:t>
      </w:r>
    </w:p>
    <w:p w:rsidR="00175661" w:rsidRPr="00C63481" w:rsidRDefault="00175661" w:rsidP="00C63481">
      <w:pPr>
        <w:pStyle w:val="a3"/>
        <w:widowControl w:val="0"/>
        <w:numPr>
          <w:ilvl w:val="1"/>
          <w:numId w:val="1"/>
        </w:numPr>
        <w:suppressAutoHyphens/>
        <w:spacing w:after="140" w:line="240" w:lineRule="auto"/>
        <w:ind w:left="0" w:firstLine="85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C6348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Заслуховування </w:t>
      </w:r>
      <w:r w:rsidRPr="00C6348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звіту Департаменту економіки та інвестицій виконавчого органу Київської міської ради (Київської міської державної адміністр</w:t>
      </w:r>
      <w:r w:rsidR="00205A5D" w:rsidRPr="00C6348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ації) щодо виконання у I піврічч</w:t>
      </w:r>
      <w:r w:rsidRPr="00C6348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і 2017 року завдань і заходів Міської цільової програми розвитку туризму в місті Києві на 2016-2018 роки.</w:t>
      </w:r>
    </w:p>
    <w:p w:rsidR="00C63481" w:rsidRDefault="00175661" w:rsidP="00175661">
      <w:pPr>
        <w:widowControl w:val="0"/>
        <w:suppressAutoHyphens/>
        <w:spacing w:after="0" w:line="240" w:lineRule="atLeast"/>
        <w:ind w:firstLine="1134"/>
        <w:contextualSpacing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0B621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(доповідач</w:t>
      </w:r>
      <w:r w:rsidR="00C6348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і</w:t>
      </w:r>
      <w:r w:rsidRPr="000B621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: Тараненко А.П.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0B621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-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0B621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начальник </w:t>
      </w:r>
      <w:r w:rsidR="00205A5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відділу промоцій </w:t>
      </w:r>
      <w:r w:rsidRPr="000B621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Управління туризму</w:t>
      </w:r>
      <w:r w:rsidRPr="000B62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205A5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та промоцій </w:t>
      </w:r>
      <w:r w:rsidRPr="000B62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виконавчого органу Київської міської ради (Київської міської державної адміністрації</w:t>
      </w:r>
      <w:r w:rsidR="00C6348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; Вербицький О.С. – в.о. начальника </w:t>
      </w:r>
      <w:r w:rsidR="00C63481" w:rsidRPr="000B621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Управління туризму</w:t>
      </w:r>
      <w:r w:rsidR="00C63481" w:rsidRPr="000B62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C6348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та промоцій </w:t>
      </w:r>
      <w:r w:rsidR="00C63481" w:rsidRPr="000B621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виконавчого органу Київської міської ради (Київської міської державної адміністрації</w:t>
      </w:r>
      <w:r w:rsidR="00C6348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).</w:t>
      </w:r>
    </w:p>
    <w:p w:rsidR="00205A5D" w:rsidRPr="000B621D" w:rsidRDefault="00205A5D" w:rsidP="00C63481">
      <w:pPr>
        <w:widowControl w:val="0"/>
        <w:suppressAutoHyphens/>
        <w:spacing w:after="0" w:line="240" w:lineRule="atLeast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205A5D" w:rsidRDefault="00205A5D" w:rsidP="00205A5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05A5D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Розгляд </w:t>
      </w:r>
      <w:r w:rsidRPr="00205A5D">
        <w:rPr>
          <w:rFonts w:ascii="Times New Roman" w:eastAsia="SimSun" w:hAnsi="Times New Roman"/>
          <w:b/>
          <w:color w:val="000000" w:themeColor="text1"/>
          <w:kern w:val="2"/>
          <w:sz w:val="28"/>
          <w:szCs w:val="28"/>
          <w:lang w:eastAsia="zh-CN" w:bidi="hi-IN"/>
        </w:rPr>
        <w:t>проекту рішення Київської міської ради</w:t>
      </w:r>
      <w:r w:rsidRPr="00205A5D">
        <w:rPr>
          <w:rFonts w:ascii="Times New Roman" w:eastAsia="SimSun" w:hAnsi="Times New Roman"/>
          <w:color w:val="000000" w:themeColor="text1"/>
          <w:kern w:val="2"/>
          <w:sz w:val="28"/>
          <w:szCs w:val="28"/>
          <w:lang w:eastAsia="zh-CN" w:bidi="hi-IN"/>
        </w:rPr>
        <w:t xml:space="preserve"> «Про передачу у безоплатне користування (позичку) громадській організації «Київ ІТ Кластер» нежилих  приміщень у будівлі, яка належить до комунальної власності територіальної громади міста Києва» </w:t>
      </w:r>
      <w:r w:rsidRPr="00205A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заступника голови Київської міської державної адміністрації М. </w:t>
      </w:r>
      <w:proofErr w:type="spellStart"/>
      <w:r w:rsidRPr="00205A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Поворозника</w:t>
      </w:r>
      <w:proofErr w:type="spellEnd"/>
      <w:r w:rsidRPr="00205A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  доручення заступника міського голови – секретар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 Київської міської ради  від 14.07.2017  08/231-1620</w:t>
      </w:r>
      <w:r w:rsidRPr="00205A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7C78D5" w:rsidRPr="00164066" w:rsidRDefault="007C78D5" w:rsidP="0016406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C78D5" w:rsidRPr="00164066" w:rsidRDefault="007C78D5" w:rsidP="007C78D5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851"/>
        <w:contextualSpacing/>
        <w:jc w:val="both"/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передачу в оренду без проведення конкурсу нежитлових приміщень комунальної власності територіальної громади міста Києва 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16406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Громадській організації «Золоті ворота» на</w:t>
      </w:r>
      <w:r w:rsidRPr="00164066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вул. Пирогова, 10 Г</w:t>
      </w:r>
      <w:r w:rsid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Шевченківському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район</w:t>
      </w:r>
      <w:r w:rsid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r w:rsidR="00164066"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20,0 </w:t>
      </w:r>
      <w:proofErr w:type="spellStart"/>
      <w:r w:rsidR="00164066"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кв</w:t>
      </w:r>
      <w:proofErr w:type="spellEnd"/>
      <w:r w:rsidR="00164066"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м – 1%; 35,1 </w:t>
      </w:r>
      <w:proofErr w:type="spellStart"/>
      <w:r w:rsidR="00164066"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кв</w:t>
      </w:r>
      <w:proofErr w:type="spellEnd"/>
      <w:r w:rsidR="00164066"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 м – 4% на 2 роки 364 дні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C78D5" w:rsidRDefault="007C78D5" w:rsidP="007C78D5">
      <w:pPr>
        <w:widowControl w:val="0"/>
        <w:suppressAutoHyphens/>
        <w:spacing w:after="0" w:line="240" w:lineRule="atLeast"/>
        <w:ind w:firstLine="1135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М.Поворозника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, доручення заступника міського голови – секретаря Київської</w:t>
      </w:r>
      <w:r w:rsidR="0016406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міської ради </w:t>
      </w:r>
      <w:proofErr w:type="spellStart"/>
      <w:r w:rsidR="0016406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="0016406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21.08.2017 №08/231-1851</w:t>
      </w: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/ПР).</w:t>
      </w:r>
    </w:p>
    <w:p w:rsidR="00164066" w:rsidRPr="008E58E5" w:rsidRDefault="00164066" w:rsidP="007C78D5">
      <w:pPr>
        <w:widowControl w:val="0"/>
        <w:suppressAutoHyphens/>
        <w:spacing w:after="0" w:line="240" w:lineRule="atLeast"/>
        <w:ind w:firstLine="1135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64066" w:rsidRPr="00164066" w:rsidRDefault="00164066" w:rsidP="00164066">
      <w:pPr>
        <w:widowControl w:val="0"/>
        <w:numPr>
          <w:ilvl w:val="0"/>
          <w:numId w:val="1"/>
        </w:numPr>
        <w:suppressAutoHyphens/>
        <w:spacing w:after="0" w:line="240" w:lineRule="atLeast"/>
        <w:ind w:left="0" w:firstLine="851"/>
        <w:contextualSpacing/>
        <w:jc w:val="both"/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Розгляд </w:t>
      </w:r>
      <w:r w:rsidRPr="008E58E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проекту рішення Київської міської ради «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передачу в </w:t>
      </w:r>
      <w:r w:rsidRPr="008E5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оренду без проведення конкурсу нежитлових приміщень комунальної власності територіальної громади міста Києва 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16406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Громадській організації «</w:t>
      </w:r>
      <w:proofErr w:type="spellStart"/>
      <w:r w:rsidRPr="0016406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Андріївсько</w:t>
      </w:r>
      <w:proofErr w:type="spellEnd"/>
      <w:r w:rsidRPr="00164066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-пейзажна ініціатива» на</w:t>
      </w:r>
      <w:r w:rsidRPr="00164066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вул.</w:t>
      </w:r>
      <w:r w:rsidR="009336C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Володимирській, 12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у Шевченківському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і</w:t>
      </w:r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20,0 </w:t>
      </w:r>
      <w:proofErr w:type="spellStart"/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кв</w:t>
      </w:r>
      <w:proofErr w:type="spellEnd"/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м – 1%; 76,5 </w:t>
      </w:r>
      <w:proofErr w:type="spellStart"/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кв</w:t>
      </w:r>
      <w:proofErr w:type="spellEnd"/>
      <w:r w:rsidRPr="00164066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. м – 4% на 2 роки 364 дні)</w:t>
      </w:r>
    </w:p>
    <w:p w:rsidR="007C78D5" w:rsidRPr="00164066" w:rsidRDefault="00164066" w:rsidP="00164066">
      <w:pPr>
        <w:widowControl w:val="0"/>
        <w:suppressAutoHyphens/>
        <w:spacing w:after="0" w:line="240" w:lineRule="atLeast"/>
        <w:ind w:firstLine="1135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8E58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заступника голови Київської міської державної адміністрації </w:t>
      </w:r>
      <w:proofErr w:type="spellStart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М.Поворозника</w:t>
      </w:r>
      <w:proofErr w:type="spellEnd"/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, доручення заступника міського голови – секретаря Київської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міської ради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21.08.2017 №08/231-1852</w:t>
      </w:r>
      <w:r w:rsidRPr="008E58E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/ПР).</w:t>
      </w:r>
    </w:p>
    <w:p w:rsidR="004A6980" w:rsidRDefault="004A6980" w:rsidP="00205A5D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A6980" w:rsidRPr="00F22752" w:rsidRDefault="004A6980" w:rsidP="00164066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851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 w:rsidRPr="009D69A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озгляд </w:t>
      </w:r>
      <w:r w:rsidRPr="009D69A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001D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«</w:t>
      </w:r>
      <w:r w:rsidRPr="009D6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надання дозволу на розроблення проекту землеустрою щодо відведення земельної ділянки НАЦІОНАЛЬНІЙ БІБЛІОТЕЦІ УКРАЇНИ ДЛЯ ДІТЕЙ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на вул.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Януша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Корчака, 62 у Шевченків</w:t>
      </w:r>
      <w:r w:rsidRPr="00001D7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ському районі м. Києва для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експлуатації та обслуговування бібліотеки</w:t>
      </w:r>
      <w:r w:rsidRPr="00001D7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» 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(К-30303</w:t>
      </w:r>
      <w:r w:rsidRPr="00F22752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)</w:t>
      </w:r>
    </w:p>
    <w:p w:rsidR="004A6980" w:rsidRDefault="004A6980" w:rsidP="004A6980">
      <w:pPr>
        <w:pStyle w:val="a3"/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заступника голови Київської міської державної адміністрації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О.Спасибка</w:t>
      </w:r>
      <w:proofErr w:type="spellEnd"/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директора Департаменту земельних ресурсів виконавчого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органу Київської міської ради (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Київської міської державної адміністрації) О. Поліщука, доручення заступника міського голови – секретаря Київської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міської ради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03.08.2017 №08/231-1791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/ПР).</w:t>
      </w:r>
    </w:p>
    <w:p w:rsidR="004A6980" w:rsidRPr="00D10B9F" w:rsidRDefault="004A6980" w:rsidP="004A6980">
      <w:pPr>
        <w:pStyle w:val="a3"/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205A5D" w:rsidRPr="00EE75F1" w:rsidRDefault="00205A5D" w:rsidP="004A6980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851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 w:rsidRPr="009D69A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озгляд </w:t>
      </w:r>
      <w:r w:rsidRPr="009D69A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001D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«</w:t>
      </w:r>
      <w:r w:rsidRPr="009D6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надання Націона</w:t>
      </w:r>
      <w:r w:rsidR="00EE75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льному музею Тараса Шевченка в постійне користування земельної ділянки для експлуатації та обслуговування відділу музею на вул. Вишгородській, 5 у Подільському районі м. Києва</w:t>
      </w:r>
      <w:r w:rsidRPr="00EE75F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» </w:t>
      </w:r>
      <w:r w:rsidR="00EE75F1" w:rsidRPr="00EE75F1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(А-21329)</w:t>
      </w:r>
    </w:p>
    <w:p w:rsidR="00205A5D" w:rsidRDefault="00205A5D" w:rsidP="00205A5D">
      <w:pPr>
        <w:pStyle w:val="a3"/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заступника голови Київської міської державної адміністрації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О.Спасибка</w:t>
      </w:r>
      <w:proofErr w:type="spellEnd"/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директора Департаменту земельних ресурсів виконавчого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органу Київської міської ради (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Київської міської державної адміністрації) О. Поліщука, доручення заступника міського голови – секретаря Київської</w:t>
      </w:r>
      <w:r w:rsidR="00EE75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міської ради </w:t>
      </w:r>
      <w:proofErr w:type="spellStart"/>
      <w:r w:rsidR="00EE75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 w:rsidR="00EE75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01.08.2017 №08/231-174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8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/ПР).</w:t>
      </w:r>
    </w:p>
    <w:p w:rsidR="00EE75F1" w:rsidRPr="008B4990" w:rsidRDefault="00EE75F1" w:rsidP="008B4990">
      <w:pPr>
        <w:spacing w:after="0" w:line="240" w:lineRule="atLeast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4A6980" w:rsidRPr="00F22752" w:rsidRDefault="004A6980" w:rsidP="007C78D5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993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 w:rsidRPr="009D69A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озгляд </w:t>
      </w:r>
      <w:r w:rsidRPr="009D69A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001D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«</w:t>
      </w:r>
      <w:r w:rsidRPr="009D6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надання земельної ділянки релігійній громаді незалежної помісної церкви Євангельських християн-баптистів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у Святошин</w:t>
      </w:r>
      <w:r w:rsidRPr="00001D7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ському районі м. Києва для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експлуатації та обслуговування молитовного будинку на вул. Сім</w:t>
      </w:r>
      <w:r w:rsidRPr="008B499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’</w:t>
      </w:r>
      <w:r w:rsidR="007C78D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ї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Сташенків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, 35 у Святошинському районі м. Києва</w:t>
      </w:r>
      <w:r w:rsidRPr="00001D7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» 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(А- 23758</w:t>
      </w:r>
      <w:r w:rsidRPr="00F22752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)</w:t>
      </w:r>
    </w:p>
    <w:p w:rsidR="004A6980" w:rsidRPr="00D10B9F" w:rsidRDefault="004A6980" w:rsidP="004A6980">
      <w:pPr>
        <w:pStyle w:val="a3"/>
        <w:spacing w:after="0" w:line="240" w:lineRule="atLeast"/>
        <w:ind w:left="0" w:firstLine="1135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заступника голови Київської міської державної адміністрації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О.Спасибка</w:t>
      </w:r>
      <w:proofErr w:type="spellEnd"/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директора Департаменту земельних ресурсів виконавчого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органу Київської міської ради (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Київської міської державної адміністрації) О. Поліщука, доручення заступника міського голови – секретаря Київської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міської ради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</w:t>
      </w:r>
      <w:r w:rsidR="007C78D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піва</w:t>
      </w:r>
      <w:proofErr w:type="spellEnd"/>
      <w:r w:rsidR="007C78D5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21.08.2017 №08/231-1868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/ПР).</w:t>
      </w:r>
    </w:p>
    <w:p w:rsidR="004A6980" w:rsidRPr="007C78D5" w:rsidRDefault="004A6980" w:rsidP="007C78D5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EE75F1" w:rsidRPr="00EE75F1" w:rsidRDefault="00EE75F1" w:rsidP="007C78D5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993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</w:t>
      </w:r>
      <w:r w:rsidRPr="009D69A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озгляд </w:t>
      </w:r>
      <w:r w:rsidRPr="009D69A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001D7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«</w:t>
      </w:r>
      <w:r w:rsidRPr="009D69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передачу земельної ділянки Консорціуму «ІНДУСТРІАЛЬНА ГРУПА» для експлуатації та обслуговування адміністративної будівлі на вул. Івана Франка, 42 (літера «Б» у Шевченківському районі м. Києва</w:t>
      </w:r>
      <w:r w:rsidRPr="00EE75F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»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E75F1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(Д-7338)</w:t>
      </w:r>
    </w:p>
    <w:p w:rsidR="00EE75F1" w:rsidRDefault="00EE75F1" w:rsidP="00EE75F1">
      <w:pPr>
        <w:pStyle w:val="a3"/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(подання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заступника голови Київської міської державної адміністрації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О.Спасибка</w:t>
      </w:r>
      <w:proofErr w:type="spellEnd"/>
      <w:r w:rsidRPr="009D69A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директора Департаменту земельних ресурсів виконавчого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органу Київської міської ради (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Київської міської державної адміністрації) О. Поліщука, доручення заступника міського голови – секретаря Київської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міської ради </w:t>
      </w:r>
      <w:proofErr w:type="spell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В.Прокопіва</w:t>
      </w:r>
      <w:proofErr w:type="spell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від 01.08.2017 №08/231-1748</w:t>
      </w:r>
      <w:r w:rsidRPr="00D10B9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/ПР).</w:t>
      </w:r>
    </w:p>
    <w:p w:rsidR="00175661" w:rsidRPr="00175661" w:rsidRDefault="00175661" w:rsidP="00EE75F1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75661" w:rsidRPr="00F22752" w:rsidRDefault="00175661" w:rsidP="004A6980">
      <w:pPr>
        <w:pStyle w:val="a3"/>
        <w:numPr>
          <w:ilvl w:val="0"/>
          <w:numId w:val="1"/>
        </w:numPr>
        <w:spacing w:after="0" w:line="254" w:lineRule="auto"/>
        <w:ind w:left="0" w:firstLine="113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661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Повторний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</w:t>
      </w:r>
      <w:r w:rsidRPr="009D69A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озгляд</w:t>
      </w:r>
      <w:r w:rsidRPr="00D10B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0B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проекту рішення Київської міської ради</w:t>
      </w:r>
      <w:r w:rsidRPr="00D10B9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«Про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надання РЕЛІГІЙНІЙ ГРОМАДІ «НЕЗАЛЕЖНА ПОМІСНА ХРИСТИЯНСЬКА ЦЕРКВА» ХІЛЛСОНГ (ПІСНЯ НА ГОРІ) У ШЕВЧЕНКІВСЬКОМУ РАЙОНІ М. КИЄВА земельної ділянки для реконструкції (без зміни зовнішніх геометричних розмірів фундаментів), експлуатації і обслуговування існуючої будівлі для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 xml:space="preserve">влаштування помісної християнської церкви ХІЛЛСОНГ (ПІСНЯ НА ГОРІ), для проведення богослужінь на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просп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Визволителів, 1 у Дніпровському районі м. Києва» </w:t>
      </w:r>
      <w:r w:rsidR="00F22752" w:rsidRPr="00F2275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(Д-7800)</w:t>
      </w:r>
    </w:p>
    <w:p w:rsidR="008B4990" w:rsidRPr="008B4990" w:rsidRDefault="00175661" w:rsidP="008B499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51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(подання заступника голови Київської міської державної адміністрації </w:t>
      </w:r>
      <w:proofErr w:type="spellStart"/>
      <w:r w:rsidRPr="001C51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О.Спасибка</w:t>
      </w:r>
      <w:proofErr w:type="spellEnd"/>
      <w:r w:rsidRPr="001C51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директора Департаменту земельних ресурсів виконавчого органу Київської міської ради (Київської міської державної адміністрації) О. Поліщука, доручення заступника міського голови – секретаря Київської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міської ради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В.Прокопіва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від 10.07.2017 №08/231-1596</w:t>
      </w:r>
      <w:r w:rsidRPr="001C51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/ПР).</w:t>
      </w:r>
    </w:p>
    <w:p w:rsidR="00C63481" w:rsidRDefault="00C63481" w:rsidP="009336C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3481">
        <w:rPr>
          <w:rFonts w:ascii="Times New Roman" w:hAnsi="Times New Roman" w:cs="Times New Roman"/>
          <w:color w:val="000000"/>
          <w:sz w:val="28"/>
          <w:szCs w:val="28"/>
        </w:rPr>
        <w:t xml:space="preserve">Розгляд звернення Святошинської районної в місті Києві державної адміністрації на адресу Комісії </w:t>
      </w:r>
      <w:r>
        <w:rPr>
          <w:rFonts w:ascii="Times New Roman" w:hAnsi="Times New Roman" w:cs="Times New Roman"/>
          <w:color w:val="000000"/>
          <w:sz w:val="28"/>
          <w:szCs w:val="28"/>
        </w:rPr>
        <w:t>щодо додатково</w:t>
      </w:r>
      <w:r w:rsidR="008B4990">
        <w:rPr>
          <w:rFonts w:ascii="Times New Roman" w:hAnsi="Times New Roman" w:cs="Times New Roman"/>
          <w:color w:val="000000"/>
          <w:sz w:val="28"/>
          <w:szCs w:val="28"/>
        </w:rPr>
        <w:t xml:space="preserve">го збільшення видатків на 2000,0 тис. грн на фінансування робіт із капітального ремонту приміщення Центральної районної бібліотеки ЦБС «СВІЧАДО» </w:t>
      </w:r>
      <w:r w:rsidR="008B4990" w:rsidRPr="008B49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(лист </w:t>
      </w:r>
      <w:r w:rsidR="008B4990" w:rsidRPr="008B49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Святошинської </w:t>
      </w:r>
      <w:r w:rsidR="008B4990" w:rsidRPr="008B4990">
        <w:rPr>
          <w:rFonts w:ascii="Times New Roman" w:hAnsi="Times New Roman" w:cs="Times New Roman"/>
          <w:i/>
          <w:color w:val="000000"/>
          <w:sz w:val="24"/>
          <w:szCs w:val="24"/>
        </w:rPr>
        <w:t>РДА від 06.07.2017 №107-24/5013 вважати недійсним).</w:t>
      </w:r>
    </w:p>
    <w:p w:rsidR="008B4990" w:rsidRPr="008B4990" w:rsidRDefault="008B4990" w:rsidP="008B4990">
      <w:pPr>
        <w:pStyle w:val="a3"/>
        <w:widowControl w:val="0"/>
        <w:suppressAutoHyphens/>
        <w:spacing w:after="0" w:line="240" w:lineRule="atLeast"/>
        <w:ind w:left="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75F1" w:rsidRPr="009336C8" w:rsidRDefault="00EE75F1" w:rsidP="009336C8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jc w:val="both"/>
        <w:rPr>
          <w:rFonts w:ascii="Times New Roman" w:hAnsi="Times New Roman" w:cs="Times New Roman"/>
          <w:color w:val="000000"/>
        </w:rPr>
      </w:pPr>
      <w:r w:rsidRPr="00F22752">
        <w:rPr>
          <w:rFonts w:ascii="Times New Roman" w:hAnsi="Times New Roman" w:cs="Times New Roman"/>
          <w:color w:val="000000"/>
          <w:sz w:val="28"/>
          <w:szCs w:val="28"/>
        </w:rPr>
        <w:t xml:space="preserve">Розгляд звернення </w:t>
      </w:r>
      <w:r w:rsidR="00F22752" w:rsidRPr="00F22752">
        <w:rPr>
          <w:rFonts w:ascii="Times New Roman" w:hAnsi="Times New Roman" w:cs="Times New Roman"/>
          <w:color w:val="000000"/>
          <w:sz w:val="28"/>
          <w:szCs w:val="28"/>
        </w:rPr>
        <w:t xml:space="preserve">гр. </w:t>
      </w:r>
      <w:proofErr w:type="spellStart"/>
      <w:r w:rsidR="00F22752" w:rsidRPr="00F22752">
        <w:rPr>
          <w:rFonts w:ascii="Times New Roman" w:hAnsi="Times New Roman" w:cs="Times New Roman"/>
          <w:color w:val="000000"/>
          <w:sz w:val="28"/>
          <w:szCs w:val="28"/>
        </w:rPr>
        <w:t>Ремпінського</w:t>
      </w:r>
      <w:proofErr w:type="spellEnd"/>
      <w:r w:rsidR="00F22752" w:rsidRPr="00F22752">
        <w:rPr>
          <w:rFonts w:ascii="Times New Roman" w:hAnsi="Times New Roman" w:cs="Times New Roman"/>
          <w:color w:val="000000"/>
          <w:sz w:val="28"/>
          <w:szCs w:val="28"/>
        </w:rPr>
        <w:t xml:space="preserve"> Я.О. </w:t>
      </w:r>
      <w:r w:rsidR="00F22752" w:rsidRPr="00F22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адресу Комісії з проханням розглянути  питання щодо повернення Комсомольському масиву його першої назви: Північно-Броварський.</w:t>
      </w:r>
    </w:p>
    <w:p w:rsidR="00EE75F1" w:rsidRPr="00EE75F1" w:rsidRDefault="00EE75F1" w:rsidP="00F22752">
      <w:pPr>
        <w:pStyle w:val="a3"/>
        <w:widowControl w:val="0"/>
        <w:suppressAutoHyphens/>
        <w:spacing w:after="0" w:line="240" w:lineRule="atLeast"/>
        <w:ind w:left="851"/>
        <w:jc w:val="both"/>
        <w:rPr>
          <w:rFonts w:ascii="Times New Roman" w:hAnsi="Times New Roman" w:cs="Times New Roman"/>
          <w:color w:val="000000"/>
        </w:rPr>
      </w:pPr>
    </w:p>
    <w:p w:rsidR="009336C8" w:rsidRPr="008B4990" w:rsidRDefault="00A67A60" w:rsidP="008B4990">
      <w:pPr>
        <w:pStyle w:val="a3"/>
        <w:widowControl w:val="0"/>
        <w:numPr>
          <w:ilvl w:val="0"/>
          <w:numId w:val="1"/>
        </w:numPr>
        <w:suppressAutoHyphens/>
        <w:spacing w:after="0" w:line="240" w:lineRule="atLeast"/>
        <w:ind w:left="0" w:firstLine="1134"/>
        <w:jc w:val="both"/>
        <w:rPr>
          <w:rFonts w:ascii="Times New Roman" w:hAnsi="Times New Roman" w:cs="Times New Roman"/>
          <w:color w:val="000000"/>
        </w:rPr>
      </w:pPr>
      <w:r w:rsidRPr="00EE75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звернення </w:t>
      </w:r>
      <w:r w:rsidR="00F2275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Київської організації Всеукраїнської громадської організації «Всеукраїнський парламент працездатних інвалідів» </w:t>
      </w:r>
      <w:r w:rsidRPr="00EE75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адрес</w:t>
      </w:r>
      <w:r w:rsidR="00F22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Комісії з проханням допомогти у вирішенні</w:t>
      </w:r>
      <w:r w:rsidRPr="00EE75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питання </w:t>
      </w:r>
      <w:r w:rsidR="00F227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щодо виділення коштів на проведення «Четвертого всеукраїнського (відкритого) фестивалю національно-патріотичної мистецької творчості інвалідів «Неспокій серця». </w:t>
      </w:r>
      <w:bookmarkStart w:id="0" w:name="_GoBack"/>
      <w:bookmarkEnd w:id="0"/>
    </w:p>
    <w:p w:rsidR="007657B0" w:rsidRPr="00F22752" w:rsidRDefault="007657B0" w:rsidP="007657B0">
      <w:pPr>
        <w:pStyle w:val="a3"/>
        <w:widowControl w:val="0"/>
        <w:suppressAutoHyphens/>
        <w:spacing w:after="0" w:line="240" w:lineRule="atLeast"/>
        <w:ind w:left="1134"/>
        <w:jc w:val="both"/>
        <w:rPr>
          <w:rFonts w:ascii="Times New Roman" w:hAnsi="Times New Roman" w:cs="Times New Roman"/>
          <w:color w:val="000000"/>
        </w:rPr>
      </w:pPr>
    </w:p>
    <w:p w:rsidR="00F22752" w:rsidRPr="00EE75F1" w:rsidRDefault="00F22752" w:rsidP="00F22752">
      <w:pPr>
        <w:pStyle w:val="a3"/>
        <w:widowControl w:val="0"/>
        <w:suppressAutoHyphens/>
        <w:spacing w:after="0" w:line="240" w:lineRule="atLeast"/>
        <w:ind w:left="1134"/>
        <w:jc w:val="both"/>
        <w:rPr>
          <w:rFonts w:ascii="Times New Roman" w:hAnsi="Times New Roman" w:cs="Times New Roman"/>
          <w:color w:val="000000"/>
        </w:rPr>
      </w:pPr>
    </w:p>
    <w:p w:rsidR="008B4990" w:rsidRPr="009F54F5" w:rsidRDefault="00A67A60" w:rsidP="008B499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  <w:r w:rsidRPr="009F54F5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>Голова комісії                                                                                   Муха В.В.</w:t>
      </w:r>
    </w:p>
    <w:p w:rsidR="00A67A60" w:rsidRPr="009F54F5" w:rsidRDefault="00A67A60" w:rsidP="00A67A60">
      <w:pPr>
        <w:widowControl w:val="0"/>
        <w:suppressAutoHyphens/>
        <w:spacing w:after="0" w:line="240" w:lineRule="atLeast"/>
        <w:ind w:left="993"/>
        <w:contextualSpacing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</w:p>
    <w:p w:rsidR="00A67A60" w:rsidRPr="009F54F5" w:rsidRDefault="00A67A60" w:rsidP="00A67A60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  <w:r w:rsidRPr="009F54F5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>Секретар комісії                                                                     Поживанов О.М.</w:t>
      </w:r>
    </w:p>
    <w:p w:rsidR="00224CE9" w:rsidRDefault="00224CE9"/>
    <w:sectPr w:rsidR="00224CE9" w:rsidSect="00C95395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CB8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abstractNum w:abstractNumId="1" w15:restartNumberingAfterBreak="0">
    <w:nsid w:val="2600184C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abstractNum w:abstractNumId="2" w15:restartNumberingAfterBreak="0">
    <w:nsid w:val="313D27E5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abstractNum w:abstractNumId="3" w15:restartNumberingAfterBreak="0">
    <w:nsid w:val="42491DA0"/>
    <w:multiLevelType w:val="multilevel"/>
    <w:tmpl w:val="8F621E38"/>
    <w:lvl w:ilvl="0">
      <w:start w:val="7"/>
      <w:numFmt w:val="decimal"/>
      <w:lvlText w:val="%1."/>
      <w:lvlJc w:val="left"/>
      <w:pPr>
        <w:ind w:left="185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45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5" w:hanging="144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4F3F6A60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abstractNum w:abstractNumId="5" w15:restartNumberingAfterBreak="0">
    <w:nsid w:val="59793264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abstractNum w:abstractNumId="6" w15:restartNumberingAfterBreak="0">
    <w:nsid w:val="64E8744D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abstractNum w:abstractNumId="7" w15:restartNumberingAfterBreak="0">
    <w:nsid w:val="70122625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60"/>
    <w:rsid w:val="001352E0"/>
    <w:rsid w:val="00164066"/>
    <w:rsid w:val="00175661"/>
    <w:rsid w:val="00205A5D"/>
    <w:rsid w:val="00224CE9"/>
    <w:rsid w:val="004A6980"/>
    <w:rsid w:val="007657B0"/>
    <w:rsid w:val="007C78D5"/>
    <w:rsid w:val="008B4990"/>
    <w:rsid w:val="009336C8"/>
    <w:rsid w:val="00A67A60"/>
    <w:rsid w:val="00C63481"/>
    <w:rsid w:val="00EE75F1"/>
    <w:rsid w:val="00F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2D80-CCB4-4788-A8AA-BFEECE6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60"/>
    <w:pPr>
      <w:ind w:left="720"/>
      <w:contextualSpacing/>
    </w:pPr>
  </w:style>
  <w:style w:type="paragraph" w:customStyle="1" w:styleId="xfmc1">
    <w:name w:val="xfmc1"/>
    <w:basedOn w:val="a"/>
    <w:rsid w:val="00A6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3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3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7</cp:revision>
  <cp:lastPrinted>2017-08-29T06:13:00Z</cp:lastPrinted>
  <dcterms:created xsi:type="dcterms:W3CDTF">2017-08-28T09:37:00Z</dcterms:created>
  <dcterms:modified xsi:type="dcterms:W3CDTF">2017-08-29T15:46:00Z</dcterms:modified>
</cp:coreProperties>
</file>