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7F6A" w14:textId="77777777" w:rsidR="007B2823" w:rsidRPr="00502293" w:rsidRDefault="007B2823" w:rsidP="00995420">
      <w:pPr>
        <w:jc w:val="center"/>
        <w:rPr>
          <w:b/>
          <w:szCs w:val="28"/>
          <w:lang w:val="uk-UA"/>
        </w:rPr>
      </w:pPr>
      <w:bookmarkStart w:id="0" w:name="_GoBack"/>
      <w:bookmarkEnd w:id="0"/>
      <w:r w:rsidRPr="00502293">
        <w:rPr>
          <w:noProof/>
        </w:rPr>
        <w:drawing>
          <wp:anchor distT="0" distB="0" distL="114300" distR="114300" simplePos="0" relativeHeight="251658240" behindDoc="0" locked="0" layoutInCell="1" allowOverlap="1" wp14:anchorId="52664FDC" wp14:editId="3A129E89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293">
        <w:rPr>
          <w:b/>
          <w:szCs w:val="28"/>
          <w:lang w:val="uk-UA"/>
        </w:rPr>
        <w:t xml:space="preserve"> gh</w:t>
      </w:r>
    </w:p>
    <w:p w14:paraId="1DCAC3A0" w14:textId="77777777" w:rsidR="007B2823" w:rsidRPr="00502293" w:rsidRDefault="007B2823" w:rsidP="00995420">
      <w:pPr>
        <w:jc w:val="center"/>
        <w:rPr>
          <w:b/>
          <w:szCs w:val="28"/>
          <w:lang w:val="uk-UA"/>
        </w:rPr>
      </w:pPr>
    </w:p>
    <w:p w14:paraId="06BF9ADC" w14:textId="77777777" w:rsidR="007B2823" w:rsidRPr="00502293" w:rsidRDefault="007B2823" w:rsidP="00995420">
      <w:pPr>
        <w:jc w:val="center"/>
        <w:rPr>
          <w:b/>
          <w:spacing w:val="18"/>
          <w:w w:val="66"/>
          <w:sz w:val="56"/>
          <w:szCs w:val="56"/>
          <w:lang w:val="uk-UA"/>
        </w:rPr>
      </w:pPr>
      <w:r w:rsidRPr="00502293">
        <w:rPr>
          <w:b/>
          <w:szCs w:val="28"/>
          <w:lang w:val="uk-UA"/>
        </w:rPr>
        <w:t xml:space="preserve">                                   </w:t>
      </w:r>
    </w:p>
    <w:p w14:paraId="7FA49334" w14:textId="77777777" w:rsidR="007B2823" w:rsidRPr="00502293" w:rsidRDefault="007B2823" w:rsidP="00995420">
      <w:pPr>
        <w:jc w:val="center"/>
        <w:rPr>
          <w:b/>
          <w:spacing w:val="18"/>
          <w:w w:val="66"/>
          <w:sz w:val="72"/>
          <w:lang w:val="uk-UA"/>
        </w:rPr>
      </w:pPr>
      <w:r w:rsidRPr="00502293">
        <w:rPr>
          <w:b/>
          <w:spacing w:val="18"/>
          <w:w w:val="66"/>
          <w:sz w:val="72"/>
          <w:lang w:val="uk-UA"/>
        </w:rPr>
        <w:t>КИЇВСЬКА МІСЬКА РАДА</w:t>
      </w:r>
    </w:p>
    <w:p w14:paraId="67B03550" w14:textId="77777777" w:rsidR="007B2823" w:rsidRPr="00502293" w:rsidRDefault="007B2823" w:rsidP="00995420">
      <w:pPr>
        <w:tabs>
          <w:tab w:val="center" w:pos="5858"/>
          <w:tab w:val="left" w:pos="8760"/>
        </w:tabs>
        <w:jc w:val="center"/>
        <w:rPr>
          <w:b/>
          <w:w w:val="90"/>
          <w:szCs w:val="28"/>
          <w:lang w:val="uk-UA"/>
        </w:rPr>
      </w:pPr>
      <w:r w:rsidRPr="00502293">
        <w:rPr>
          <w:b/>
          <w:w w:val="90"/>
          <w:szCs w:val="28"/>
          <w:lang w:val="uk-UA"/>
        </w:rPr>
        <w:t>VIII СКЛИКАННЯ</w:t>
      </w:r>
    </w:p>
    <w:p w14:paraId="6DFA2EFA" w14:textId="77777777" w:rsidR="007B2823" w:rsidRPr="00502293" w:rsidRDefault="007B2823" w:rsidP="00995420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502293">
        <w:rPr>
          <w:b/>
          <w:bCs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31E922C2" w14:textId="77777777" w:rsidR="007B2823" w:rsidRPr="00502293" w:rsidRDefault="007B2823" w:rsidP="00995420">
      <w:pPr>
        <w:pBdr>
          <w:top w:val="thinThickSmallGap" w:sz="24" w:space="1" w:color="auto"/>
        </w:pBdr>
        <w:rPr>
          <w:bCs/>
          <w:i/>
          <w:sz w:val="20"/>
          <w:lang w:val="uk-UA"/>
        </w:rPr>
      </w:pPr>
      <w:r w:rsidRPr="00502293">
        <w:rPr>
          <w:bCs/>
          <w:i/>
          <w:sz w:val="20"/>
          <w:lang w:val="uk-UA"/>
        </w:rPr>
        <w:t>01044, м. Київ, вул. Хрещатик, 36 к. 1014                                                                            тел./факс: (044) 202-72-34</w:t>
      </w:r>
    </w:p>
    <w:p w14:paraId="57E742B8" w14:textId="77777777" w:rsidR="00FB11E5" w:rsidRPr="00502293" w:rsidRDefault="00FB11E5" w:rsidP="00995420">
      <w:pPr>
        <w:shd w:val="clear" w:color="auto" w:fill="FFFFFF"/>
        <w:ind w:firstLine="708"/>
        <w:jc w:val="center"/>
        <w:rPr>
          <w:b/>
          <w:bCs/>
          <w:lang w:val="uk-UA"/>
        </w:rPr>
      </w:pPr>
    </w:p>
    <w:p w14:paraId="5DF7694E" w14:textId="77777777" w:rsidR="00FB11E5" w:rsidRPr="00502293" w:rsidRDefault="00FB11E5" w:rsidP="00995420">
      <w:pPr>
        <w:shd w:val="clear" w:color="auto" w:fill="FFFFFF"/>
        <w:ind w:firstLine="708"/>
        <w:jc w:val="center"/>
        <w:rPr>
          <w:b/>
          <w:bCs/>
          <w:lang w:val="uk-UA"/>
        </w:rPr>
      </w:pPr>
    </w:p>
    <w:p w14:paraId="778FB4B7" w14:textId="2228CCE6" w:rsidR="00FB11E5" w:rsidRPr="00502293" w:rsidRDefault="00502293" w:rsidP="0099542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14.02</w:t>
      </w:r>
      <w:r w:rsidR="002E454C" w:rsidRPr="00502293">
        <w:rPr>
          <w:b/>
          <w:bCs/>
          <w:sz w:val="28"/>
          <w:szCs w:val="28"/>
          <w:lang w:val="uk-UA"/>
        </w:rPr>
        <w:t>.2017</w:t>
      </w:r>
      <w:r w:rsidR="0039217E" w:rsidRPr="00502293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м. Київ</w:t>
      </w:r>
    </w:p>
    <w:p w14:paraId="5F14D973" w14:textId="77777777" w:rsidR="00FB11E5" w:rsidRPr="00502293" w:rsidRDefault="00FB11E5" w:rsidP="00995420">
      <w:pPr>
        <w:pStyle w:val="a6"/>
        <w:jc w:val="center"/>
        <w:rPr>
          <w:lang w:val="uk-UA"/>
        </w:rPr>
      </w:pPr>
    </w:p>
    <w:p w14:paraId="3DE6EC1E" w14:textId="2FD3755A" w:rsidR="00FB11E5" w:rsidRPr="007B1A00" w:rsidRDefault="00614F76" w:rsidP="00995420">
      <w:pPr>
        <w:pStyle w:val="a6"/>
        <w:jc w:val="center"/>
        <w:rPr>
          <w:lang w:val="uk-UA"/>
        </w:rPr>
      </w:pPr>
      <w:r w:rsidRPr="00502293">
        <w:rPr>
          <w:lang w:val="uk-UA"/>
        </w:rPr>
        <w:t>ПРОТОКОЛ № 3</w:t>
      </w:r>
      <w:r w:rsidR="00502293" w:rsidRPr="007B1A00">
        <w:rPr>
          <w:lang w:val="uk-UA"/>
        </w:rPr>
        <w:t>4</w:t>
      </w:r>
    </w:p>
    <w:p w14:paraId="5EFCFE7B" w14:textId="77777777" w:rsidR="00FB11E5" w:rsidRPr="00502293" w:rsidRDefault="0039217E" w:rsidP="00995420">
      <w:pPr>
        <w:pStyle w:val="a6"/>
        <w:rPr>
          <w:lang w:val="uk-UA"/>
        </w:rPr>
      </w:pPr>
      <w:r w:rsidRPr="00502293">
        <w:rPr>
          <w:rFonts w:eastAsia="Arial Unicode MS" w:cs="Arial Unicode MS"/>
          <w:lang w:val="uk-UA"/>
        </w:rPr>
        <w:t xml:space="preserve">                                           засідання постійної комісії</w:t>
      </w:r>
    </w:p>
    <w:p w14:paraId="2ABBAEBE" w14:textId="77777777" w:rsidR="00FB11E5" w:rsidRPr="00502293" w:rsidRDefault="00FB11E5" w:rsidP="00995420">
      <w:pPr>
        <w:jc w:val="center"/>
        <w:rPr>
          <w:b/>
          <w:bCs/>
          <w:sz w:val="28"/>
          <w:szCs w:val="28"/>
          <w:lang w:val="uk-UA"/>
        </w:rPr>
      </w:pPr>
    </w:p>
    <w:p w14:paraId="7D2B84BD" w14:textId="77777777" w:rsidR="00716AED" w:rsidRPr="00502293" w:rsidRDefault="00716AED" w:rsidP="00995420">
      <w:pPr>
        <w:contextualSpacing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>Присутні члени комісії:</w:t>
      </w:r>
    </w:p>
    <w:p w14:paraId="09903F13" w14:textId="77777777" w:rsidR="00716AED" w:rsidRPr="00502293" w:rsidRDefault="00716AED" w:rsidP="00995420">
      <w:pPr>
        <w:contextualSpacing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Макаров О.А. – голова комісії; </w:t>
      </w:r>
    </w:p>
    <w:p w14:paraId="7DD06B7A" w14:textId="77777777" w:rsidR="00716AED" w:rsidRPr="00502293" w:rsidRDefault="00716AED" w:rsidP="00995420">
      <w:pPr>
        <w:contextualSpacing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>Маслова Н.В. – заступник голови комісії;</w:t>
      </w:r>
    </w:p>
    <w:p w14:paraId="3FB834A3" w14:textId="77777777" w:rsidR="00716AED" w:rsidRPr="00502293" w:rsidRDefault="00716AED" w:rsidP="00995420">
      <w:pPr>
        <w:contextualSpacing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>Опадчий І.М. – секретар комісії;</w:t>
      </w:r>
    </w:p>
    <w:p w14:paraId="18C81ADF" w14:textId="77777777" w:rsidR="00716AED" w:rsidRPr="00502293" w:rsidRDefault="00716AED" w:rsidP="00995420">
      <w:pPr>
        <w:contextualSpacing/>
        <w:jc w:val="both"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>Приходько Н.І. – член комісії.</w:t>
      </w:r>
    </w:p>
    <w:p w14:paraId="4FBBA5B1" w14:textId="77777777" w:rsidR="00716AED" w:rsidRPr="00502293" w:rsidRDefault="00716AED" w:rsidP="00995420">
      <w:pPr>
        <w:contextualSpacing/>
        <w:jc w:val="both"/>
        <w:rPr>
          <w:sz w:val="28"/>
          <w:szCs w:val="28"/>
          <w:lang w:val="uk-UA"/>
        </w:rPr>
      </w:pPr>
    </w:p>
    <w:p w14:paraId="6CD0587B" w14:textId="39951D18" w:rsidR="00716AED" w:rsidRPr="00502293" w:rsidRDefault="00716AED" w:rsidP="00995420">
      <w:pPr>
        <w:contextualSpacing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>Присутні та запрошені:</w:t>
      </w:r>
    </w:p>
    <w:p w14:paraId="05E1EEB8" w14:textId="77777777" w:rsidR="00257777" w:rsidRPr="001D1618" w:rsidRDefault="00257777" w:rsidP="0025777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Дідовець Ю.В. – депутат Київради</w:t>
      </w:r>
      <w:r w:rsidRPr="001D1618">
        <w:rPr>
          <w:sz w:val="28"/>
          <w:szCs w:val="28"/>
        </w:rPr>
        <w:t>;</w:t>
      </w:r>
    </w:p>
    <w:p w14:paraId="478FCD07" w14:textId="01BB9739" w:rsidR="00257777" w:rsidRDefault="00257777" w:rsidP="0025777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Задерейко А.І. – депутат Київради</w:t>
      </w:r>
      <w:r w:rsidRPr="001D1618">
        <w:rPr>
          <w:sz w:val="28"/>
          <w:szCs w:val="28"/>
        </w:rPr>
        <w:t>;</w:t>
      </w:r>
    </w:p>
    <w:p w14:paraId="72B96A9E" w14:textId="77777777" w:rsidR="00257777" w:rsidRDefault="00257777" w:rsidP="0025777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Хацевич І.М. – керуючий справами секретаріату Київради</w:t>
      </w:r>
      <w:r w:rsidRPr="001D1618">
        <w:rPr>
          <w:sz w:val="28"/>
          <w:szCs w:val="28"/>
        </w:rPr>
        <w:t>;</w:t>
      </w:r>
    </w:p>
    <w:p w14:paraId="4E3C30E0" w14:textId="77777777" w:rsidR="00257777" w:rsidRPr="00646BE6" w:rsidRDefault="00257777" w:rsidP="0025777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Ткач Н.О. – заступник Директора Департаменту (Центру) надання адміністративних послуг виконавчого органу Київради (Київської міської державної адміністрації)</w:t>
      </w:r>
      <w:r w:rsidRPr="00646BE6">
        <w:rPr>
          <w:sz w:val="28"/>
          <w:szCs w:val="28"/>
        </w:rPr>
        <w:t>;</w:t>
      </w:r>
    </w:p>
    <w:p w14:paraId="762BD66A" w14:textId="77777777" w:rsidR="00257777" w:rsidRDefault="00257777" w:rsidP="00257777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14:paraId="0ACDA6EF" w14:textId="77777777" w:rsidR="00257777" w:rsidRPr="00AF192F" w:rsidRDefault="00257777" w:rsidP="0025777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Пашинський А.П. – помічник-консультант депутата Київради</w:t>
      </w:r>
      <w:r w:rsidRPr="00AF192F">
        <w:rPr>
          <w:sz w:val="28"/>
          <w:szCs w:val="28"/>
        </w:rPr>
        <w:t>;</w:t>
      </w:r>
    </w:p>
    <w:p w14:paraId="0E89CD35" w14:textId="548FDDCF" w:rsidR="00257777" w:rsidRPr="00D265D1" w:rsidRDefault="00257777" w:rsidP="00257777">
      <w:pPr>
        <w:tabs>
          <w:tab w:val="left" w:pos="720"/>
          <w:tab w:val="left" w:pos="10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Цимбалюк М.Ю. – помічник-консультант депутата Київради</w:t>
      </w:r>
      <w:r w:rsidRPr="00D01FE3">
        <w:rPr>
          <w:sz w:val="28"/>
          <w:szCs w:val="28"/>
          <w:lang w:val="uk-UA"/>
        </w:rPr>
        <w:t>;</w:t>
      </w:r>
    </w:p>
    <w:p w14:paraId="57922E70" w14:textId="37749AB7" w:rsidR="00257777" w:rsidRDefault="00257777" w:rsidP="00257777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646BE6">
        <w:rPr>
          <w:sz w:val="28"/>
          <w:szCs w:val="28"/>
        </w:rPr>
        <w:t>Вашківський</w:t>
      </w:r>
      <w:r w:rsidRPr="00D24E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46BE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646B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представник ПАТ «Завод комунального машинобудування»</w:t>
      </w:r>
      <w:r w:rsidRPr="00646BE6">
        <w:rPr>
          <w:sz w:val="28"/>
          <w:szCs w:val="28"/>
        </w:rPr>
        <w:t>;</w:t>
      </w:r>
    </w:p>
    <w:p w14:paraId="0F60424A" w14:textId="6631D301" w:rsidR="00257777" w:rsidRDefault="00257777" w:rsidP="00257777">
      <w:pPr>
        <w:spacing w:line="25" w:lineRule="atLeast"/>
        <w:jc w:val="both"/>
        <w:rPr>
          <w:sz w:val="28"/>
          <w:szCs w:val="28"/>
        </w:rPr>
      </w:pPr>
      <w:r w:rsidRPr="00646BE6">
        <w:rPr>
          <w:sz w:val="28"/>
          <w:szCs w:val="28"/>
          <w:lang w:val="uk-UA"/>
        </w:rPr>
        <w:t>Левченко</w:t>
      </w:r>
      <w:r>
        <w:rPr>
          <w:b/>
          <w:sz w:val="28"/>
          <w:szCs w:val="28"/>
          <w:lang w:val="uk-UA"/>
        </w:rPr>
        <w:t xml:space="preserve"> </w:t>
      </w:r>
      <w:r w:rsidRPr="00703D22">
        <w:rPr>
          <w:sz w:val="28"/>
          <w:szCs w:val="28"/>
          <w:lang w:val="uk-UA"/>
        </w:rPr>
        <w:t>Н</w:t>
      </w:r>
      <w:r w:rsidRPr="00646BE6">
        <w:rPr>
          <w:sz w:val="28"/>
          <w:szCs w:val="28"/>
        </w:rPr>
        <w:t>.</w:t>
      </w:r>
      <w:r w:rsidRPr="00703D22">
        <w:rPr>
          <w:sz w:val="28"/>
          <w:szCs w:val="28"/>
          <w:lang w:val="uk-UA"/>
        </w:rPr>
        <w:t>П</w:t>
      </w:r>
      <w:r w:rsidRPr="00646BE6">
        <w:rPr>
          <w:sz w:val="28"/>
          <w:szCs w:val="28"/>
        </w:rPr>
        <w:t>.</w:t>
      </w:r>
      <w:r w:rsidRPr="00703D22">
        <w:rPr>
          <w:sz w:val="28"/>
          <w:szCs w:val="28"/>
          <w:lang w:val="uk-UA"/>
        </w:rPr>
        <w:t xml:space="preserve"> –</w:t>
      </w:r>
      <w:r w:rsidRPr="00736F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представник ПАТ «Завод комунального машинобудування»</w:t>
      </w:r>
      <w:r>
        <w:rPr>
          <w:sz w:val="28"/>
          <w:szCs w:val="28"/>
        </w:rPr>
        <w:t>;</w:t>
      </w:r>
    </w:p>
    <w:p w14:paraId="1E0C63C5" w14:textId="45637476" w:rsidR="00257777" w:rsidRPr="00EC05CE" w:rsidRDefault="00257777" w:rsidP="0025777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Гончар О.О.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представник громадськості</w:t>
      </w:r>
      <w:r w:rsidRPr="00EC05CE">
        <w:rPr>
          <w:sz w:val="28"/>
          <w:szCs w:val="28"/>
        </w:rPr>
        <w:t>;</w:t>
      </w:r>
    </w:p>
    <w:p w14:paraId="5C5C3151" w14:textId="63D1CA89" w:rsidR="00257777" w:rsidRPr="00257777" w:rsidRDefault="00257777" w:rsidP="00257777">
      <w:pPr>
        <w:tabs>
          <w:tab w:val="left" w:pos="72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Зубенко Л.А. – представник «КНК «Медіа»</w:t>
      </w:r>
      <w:r w:rsidRPr="00646BE6">
        <w:rPr>
          <w:sz w:val="28"/>
          <w:szCs w:val="28"/>
        </w:rPr>
        <w:t>;</w:t>
      </w:r>
    </w:p>
    <w:p w14:paraId="57DCC578" w14:textId="77777777" w:rsidR="00257777" w:rsidRDefault="00257777" w:rsidP="00257777">
      <w:pPr>
        <w:spacing w:line="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І.І. – представник громадськості</w:t>
      </w:r>
      <w:r w:rsidRPr="00646BE6">
        <w:rPr>
          <w:sz w:val="28"/>
          <w:szCs w:val="28"/>
        </w:rPr>
        <w:t>;</w:t>
      </w:r>
    </w:p>
    <w:p w14:paraId="7EA51742" w14:textId="77777777" w:rsidR="00257777" w:rsidRPr="00646BE6" w:rsidRDefault="00257777" w:rsidP="00257777">
      <w:pPr>
        <w:tabs>
          <w:tab w:val="left" w:pos="72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Ломов Ю.В. – представник громадськості.</w:t>
      </w:r>
    </w:p>
    <w:p w14:paraId="07867ABA" w14:textId="77777777" w:rsidR="00211D75" w:rsidRPr="00DD047C" w:rsidRDefault="00211D75" w:rsidP="00995420">
      <w:pPr>
        <w:keepNext/>
        <w:keepLines/>
        <w:tabs>
          <w:tab w:val="left" w:pos="720"/>
          <w:tab w:val="left" w:pos="1080"/>
        </w:tabs>
        <w:rPr>
          <w:sz w:val="28"/>
          <w:szCs w:val="28"/>
          <w:lang w:val="uk-UA"/>
        </w:rPr>
      </w:pPr>
    </w:p>
    <w:p w14:paraId="671E7B3F" w14:textId="77777777" w:rsidR="00FB11E5" w:rsidRPr="00502293" w:rsidRDefault="0039217E" w:rsidP="00257777">
      <w:pPr>
        <w:keepNext/>
        <w:keepLines/>
        <w:tabs>
          <w:tab w:val="left" w:pos="720"/>
          <w:tab w:val="left" w:pos="1080"/>
        </w:tabs>
        <w:contextualSpacing/>
        <w:jc w:val="center"/>
        <w:rPr>
          <w:b/>
          <w:bCs/>
          <w:sz w:val="28"/>
          <w:szCs w:val="28"/>
          <w:lang w:val="uk-UA"/>
        </w:rPr>
      </w:pPr>
      <w:r w:rsidRPr="00502293">
        <w:rPr>
          <w:b/>
          <w:bCs/>
          <w:sz w:val="28"/>
          <w:szCs w:val="28"/>
          <w:lang w:val="uk-UA"/>
        </w:rPr>
        <w:t>Порядок денний</w:t>
      </w:r>
    </w:p>
    <w:p w14:paraId="03EAC85E" w14:textId="77777777" w:rsidR="00A27632" w:rsidRPr="00502293" w:rsidRDefault="00A27632" w:rsidP="00257777">
      <w:pPr>
        <w:keepNext/>
        <w:keepLines/>
        <w:ind w:firstLine="708"/>
        <w:contextualSpacing/>
        <w:jc w:val="both"/>
        <w:rPr>
          <w:sz w:val="28"/>
          <w:szCs w:val="28"/>
          <w:lang w:val="uk-UA"/>
        </w:rPr>
      </w:pPr>
    </w:p>
    <w:p w14:paraId="25D51EB0" w14:textId="77777777" w:rsidR="00502293" w:rsidRPr="00502293" w:rsidRDefault="00502293" w:rsidP="00257777">
      <w:pPr>
        <w:keepNext/>
        <w:keepLines/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sz w:val="28"/>
          <w:szCs w:val="28"/>
          <w:lang w:val="uk-UA"/>
        </w:rPr>
        <w:t>1. Проект рішення Київради «Про внесення змін до Концепції розвитку центрів надання адміністративних послуг у місті Києві на 2016-2018 роки, затвердженої рішенням Київської міської ради від 28 липня 2016 № 860/860».</w:t>
      </w:r>
    </w:p>
    <w:p w14:paraId="7C06FEE1" w14:textId="77777777" w:rsidR="00502293" w:rsidRPr="00502293" w:rsidRDefault="00502293" w:rsidP="00502293">
      <w:pPr>
        <w:ind w:firstLine="709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>(доповідач Ткач Н.О., співдоповідач Макаров О.А.)</w:t>
      </w:r>
    </w:p>
    <w:p w14:paraId="336CFFBD" w14:textId="77777777" w:rsidR="00502293" w:rsidRPr="00502293" w:rsidRDefault="00502293" w:rsidP="0050229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293">
        <w:rPr>
          <w:rFonts w:ascii="Times New Roman" w:hAnsi="Times New Roman"/>
          <w:color w:val="000000"/>
          <w:sz w:val="28"/>
          <w:szCs w:val="28"/>
          <w:lang w:val="uk-UA"/>
        </w:rPr>
        <w:t xml:space="preserve">2. Проект рішення Київради </w:t>
      </w:r>
      <w:r w:rsidRPr="00502293">
        <w:rPr>
          <w:rFonts w:ascii="Times New Roman" w:hAnsi="Times New Roman"/>
          <w:sz w:val="28"/>
          <w:szCs w:val="28"/>
          <w:lang w:val="uk-UA"/>
        </w:rPr>
        <w:t>«</w:t>
      </w:r>
      <w:r w:rsidRPr="005022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Київради від 01.12.2015 №4/4 </w:t>
      </w:r>
      <w:r w:rsidRPr="00502293">
        <w:rPr>
          <w:rFonts w:ascii="Times New Roman" w:hAnsi="Times New Roman"/>
          <w:sz w:val="28"/>
          <w:szCs w:val="28"/>
          <w:lang w:val="uk-UA"/>
        </w:rPr>
        <w:t>«Про перелік та склад постійних комісій Київської міської ради VIII скликання</w:t>
      </w:r>
      <w:r w:rsidRPr="005022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50229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779BD531" w14:textId="77777777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>(доповідач Макаров О.А.)</w:t>
      </w:r>
    </w:p>
    <w:p w14:paraId="304EA958" w14:textId="77777777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sz w:val="28"/>
          <w:szCs w:val="28"/>
          <w:lang w:val="uk-UA"/>
        </w:rPr>
        <w:t>3. Проект рішення Київради «Про звіти депутатів Київської міської ради».</w:t>
      </w:r>
    </w:p>
    <w:p w14:paraId="54C36837" w14:textId="3AE82AFF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 xml:space="preserve">(доповідач </w:t>
      </w:r>
      <w:r w:rsidR="00257777">
        <w:rPr>
          <w:rFonts w:cs="Times New Roman"/>
          <w:i/>
          <w:sz w:val="28"/>
          <w:szCs w:val="28"/>
          <w:lang w:val="uk-UA"/>
        </w:rPr>
        <w:t>Хацевич І.М</w:t>
      </w:r>
      <w:r w:rsidRPr="00502293">
        <w:rPr>
          <w:rFonts w:cs="Times New Roman"/>
          <w:i/>
          <w:sz w:val="28"/>
          <w:szCs w:val="28"/>
          <w:lang w:val="uk-UA"/>
        </w:rPr>
        <w:t>., співдоповідач Приходько Н.І.)</w:t>
      </w:r>
    </w:p>
    <w:p w14:paraId="6781D840" w14:textId="77777777" w:rsidR="00502293" w:rsidRPr="00502293" w:rsidRDefault="00502293" w:rsidP="00502293">
      <w:pPr>
        <w:tabs>
          <w:tab w:val="left" w:pos="709"/>
        </w:tabs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sz w:val="28"/>
          <w:szCs w:val="28"/>
          <w:lang w:val="uk-UA"/>
        </w:rPr>
        <w:t>4. Проект рішення Київради «Про Порядок доступу до пленарних засідань сесій Київської міської ради».</w:t>
      </w:r>
    </w:p>
    <w:p w14:paraId="7B51FA05" w14:textId="07404679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 xml:space="preserve">(доповідач </w:t>
      </w:r>
      <w:r w:rsidR="00257777">
        <w:rPr>
          <w:rFonts w:cs="Times New Roman"/>
          <w:i/>
          <w:sz w:val="28"/>
          <w:szCs w:val="28"/>
          <w:lang w:val="uk-UA"/>
        </w:rPr>
        <w:t>Хацевич І.М</w:t>
      </w:r>
      <w:r w:rsidRPr="00502293">
        <w:rPr>
          <w:rFonts w:cs="Times New Roman"/>
          <w:i/>
          <w:sz w:val="28"/>
          <w:szCs w:val="28"/>
          <w:lang w:val="uk-UA"/>
        </w:rPr>
        <w:t>., співдоповідач Опадчий І.М.)</w:t>
      </w:r>
    </w:p>
    <w:p w14:paraId="12F18BCE" w14:textId="77777777" w:rsidR="00502293" w:rsidRPr="00502293" w:rsidRDefault="00502293" w:rsidP="00502293">
      <w:pPr>
        <w:tabs>
          <w:tab w:val="left" w:pos="709"/>
        </w:tabs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sz w:val="28"/>
          <w:szCs w:val="28"/>
          <w:lang w:val="uk-UA"/>
        </w:rPr>
        <w:t xml:space="preserve">5. Звернення голови ГО «Жіноча Надія» Гончар О.О. від 16.01.2017 № 200 щодо можливого порушення депутатом Київради Крикуновим Ю.В. правил депутатської етики.  </w:t>
      </w:r>
    </w:p>
    <w:p w14:paraId="578D0639" w14:textId="77777777" w:rsidR="00502293" w:rsidRPr="00502293" w:rsidRDefault="00502293" w:rsidP="00502293">
      <w:pPr>
        <w:ind w:firstLine="709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>(доповідач Маслова Н.В.)</w:t>
      </w:r>
    </w:p>
    <w:p w14:paraId="58348EE0" w14:textId="77777777" w:rsidR="00502293" w:rsidRPr="00502293" w:rsidRDefault="00502293" w:rsidP="00502293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sz w:val="28"/>
          <w:szCs w:val="28"/>
          <w:lang w:val="uk-UA"/>
        </w:rPr>
        <w:t>6. Звернення арбітражного керуючого – ліквідатора ПАТ «Завод комунального машинобудування» Левченко Н.П. від 19.01.2017 № 02-03/9 щодо можливого порушення головою постійної комісії Київради з питань містобудування, архітектури та землекористування Міщенком О.Г. норм Регламенту Київради.</w:t>
      </w:r>
    </w:p>
    <w:p w14:paraId="7359FCDE" w14:textId="77777777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>(доповідач Маслова Н.В.)</w:t>
      </w:r>
    </w:p>
    <w:p w14:paraId="5E46B427" w14:textId="77777777" w:rsidR="00502293" w:rsidRPr="00502293" w:rsidRDefault="00502293" w:rsidP="00502293">
      <w:pPr>
        <w:tabs>
          <w:tab w:val="left" w:pos="709"/>
        </w:tabs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sz w:val="28"/>
          <w:szCs w:val="28"/>
          <w:lang w:val="uk-UA"/>
        </w:rPr>
        <w:t xml:space="preserve">7. Звернення колективу ДНЗ №790 Дарницького району в м. Києві від 12.01.2017 № КО–482 щодо можливого порушення депутатом Київради Задерейком А.І. правил депутатської етики. </w:t>
      </w:r>
    </w:p>
    <w:p w14:paraId="597A1E66" w14:textId="77777777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>(доповідач Опадчий І.М.)</w:t>
      </w:r>
    </w:p>
    <w:p w14:paraId="3CED0DEA" w14:textId="77777777" w:rsidR="00502293" w:rsidRPr="00502293" w:rsidRDefault="00502293" w:rsidP="00502293">
      <w:pPr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ab/>
      </w:r>
      <w:r w:rsidRPr="00502293">
        <w:rPr>
          <w:rFonts w:cs="Times New Roman"/>
          <w:sz w:val="28"/>
          <w:szCs w:val="28"/>
          <w:lang w:val="uk-UA"/>
        </w:rPr>
        <w:t>8. Звернення голови ГО «Київська міська спілка ветеранів АТО» Марі І.В. від 25.01.2017 № 1/274, звернення голови ГО «Київська міська спілка ветеранів АТО Деснянського району» Турчака Є.П. від 31.01.2017 № 159 та звернення голови ГО «Київська міська спілка ветеранів АТО Шевченківського району» Рябова О.О. від 31.01.2017 № 19/17 щодо діяльності тимчасової контрольної комісії з питань забезпечення киян, які беруть участь в АТО.</w:t>
      </w:r>
    </w:p>
    <w:p w14:paraId="6D3BA232" w14:textId="77777777" w:rsidR="00502293" w:rsidRPr="00502293" w:rsidRDefault="00502293" w:rsidP="00502293">
      <w:pPr>
        <w:ind w:firstLine="708"/>
        <w:contextualSpacing/>
        <w:jc w:val="both"/>
        <w:rPr>
          <w:rFonts w:cs="Times New Roman"/>
          <w:i/>
          <w:sz w:val="28"/>
          <w:szCs w:val="28"/>
          <w:lang w:val="uk-UA"/>
        </w:rPr>
      </w:pPr>
      <w:r w:rsidRPr="00502293">
        <w:rPr>
          <w:rFonts w:cs="Times New Roman"/>
          <w:i/>
          <w:sz w:val="28"/>
          <w:szCs w:val="28"/>
          <w:lang w:val="uk-UA"/>
        </w:rPr>
        <w:t>(доповідач Приходько Н.І.)</w:t>
      </w:r>
    </w:p>
    <w:p w14:paraId="651C0F49" w14:textId="3A920D5C" w:rsidR="00331B8E" w:rsidRDefault="00331B8E" w:rsidP="00A64B5C">
      <w:pPr>
        <w:tabs>
          <w:tab w:val="left" w:pos="720"/>
          <w:tab w:val="left" w:pos="1080"/>
        </w:tabs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10174CC1" w14:textId="77777777" w:rsidR="00211D75" w:rsidRPr="00502293" w:rsidRDefault="00211D75" w:rsidP="00A64B5C">
      <w:pPr>
        <w:tabs>
          <w:tab w:val="left" w:pos="720"/>
          <w:tab w:val="left" w:pos="1080"/>
        </w:tabs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5540D96B" w14:textId="3C5103AB" w:rsidR="00502293" w:rsidRDefault="002F5852" w:rsidP="00502293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По першому питанню</w:t>
      </w:r>
      <w:r w:rsidR="00502293">
        <w:rPr>
          <w:rFonts w:cs="Times New Roman"/>
          <w:color w:val="auto"/>
          <w:sz w:val="28"/>
          <w:szCs w:val="28"/>
          <w:lang w:val="uk-UA"/>
        </w:rPr>
        <w:t xml:space="preserve"> слухали інформацію Ткач Н.О</w:t>
      </w:r>
      <w:r w:rsidR="00EB00EB" w:rsidRPr="00502293">
        <w:rPr>
          <w:rFonts w:cs="Times New Roman"/>
          <w:color w:val="auto"/>
          <w:sz w:val="28"/>
          <w:szCs w:val="28"/>
          <w:lang w:val="uk-UA"/>
        </w:rPr>
        <w:t>.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2E454C" w:rsidRPr="00502293">
        <w:rPr>
          <w:sz w:val="28"/>
          <w:szCs w:val="28"/>
          <w:lang w:val="uk-UA"/>
        </w:rPr>
        <w:t xml:space="preserve">щодо </w:t>
      </w:r>
      <w:r w:rsidR="00502293">
        <w:rPr>
          <w:rFonts w:cs="Times New Roman"/>
          <w:sz w:val="28"/>
          <w:szCs w:val="28"/>
          <w:lang w:val="uk-UA"/>
        </w:rPr>
        <w:t>п</w:t>
      </w:r>
      <w:r w:rsidR="00502293" w:rsidRPr="00502293">
        <w:rPr>
          <w:rFonts w:cs="Times New Roman"/>
          <w:sz w:val="28"/>
          <w:szCs w:val="28"/>
          <w:lang w:val="uk-UA"/>
        </w:rPr>
        <w:t>роект</w:t>
      </w:r>
      <w:r w:rsidR="00502293">
        <w:rPr>
          <w:rFonts w:cs="Times New Roman"/>
          <w:sz w:val="28"/>
          <w:szCs w:val="28"/>
          <w:lang w:val="uk-UA"/>
        </w:rPr>
        <w:t>у</w:t>
      </w:r>
      <w:r w:rsidR="00502293" w:rsidRPr="00502293">
        <w:rPr>
          <w:rFonts w:cs="Times New Roman"/>
          <w:sz w:val="28"/>
          <w:szCs w:val="28"/>
          <w:lang w:val="uk-UA"/>
        </w:rPr>
        <w:t xml:space="preserve"> рішення Київради «Про внесення змін до Концепції розвитку центрів надання адміністративних послуг у місті Києві на 2016-2018 роки, затвердженої рішенням Київської міської ради від 28 липня 2016 № 860/860».</w:t>
      </w:r>
    </w:p>
    <w:p w14:paraId="0B0690BD" w14:textId="3534C114" w:rsidR="004D4690" w:rsidRPr="00502293" w:rsidRDefault="004D4690" w:rsidP="00502293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Доповідач повідомила присутніх щодо змісту зазначеного проекту рішення Київради. </w:t>
      </w:r>
    </w:p>
    <w:p w14:paraId="28EE6EDD" w14:textId="149537FB" w:rsidR="009B4D2D" w:rsidRPr="00676BF1" w:rsidRDefault="002F5852" w:rsidP="009B4D2D">
      <w:pPr>
        <w:ind w:firstLine="708"/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Н.В., Опадчий І</w:t>
      </w:r>
      <w:r w:rsidR="00EB00EB" w:rsidRPr="00502293">
        <w:rPr>
          <w:rFonts w:cs="Times New Roman"/>
          <w:color w:val="auto"/>
          <w:sz w:val="28"/>
          <w:szCs w:val="28"/>
          <w:lang w:val="uk-UA"/>
        </w:rPr>
        <w:t>.М., Приходько Н.І.</w:t>
      </w:r>
      <w:r w:rsidR="00676BF1">
        <w:rPr>
          <w:rFonts w:cs="Times New Roman"/>
          <w:color w:val="auto"/>
          <w:sz w:val="28"/>
          <w:szCs w:val="28"/>
        </w:rPr>
        <w:t>, Ткач Н.О.</w:t>
      </w:r>
    </w:p>
    <w:p w14:paraId="3680F674" w14:textId="02DE3810" w:rsidR="00502293" w:rsidRDefault="00502293" w:rsidP="009B4D2D">
      <w:pPr>
        <w:ind w:firstLine="708"/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bCs/>
          <w:color w:val="auto"/>
          <w:sz w:val="28"/>
          <w:szCs w:val="28"/>
          <w:lang w:val="uk-UA"/>
        </w:rPr>
        <w:t xml:space="preserve">В процесі обговорення 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голова комісії Макаров О.А. зауважив, що в </w:t>
      </w:r>
      <w:r w:rsidR="009B4D2D">
        <w:rPr>
          <w:rFonts w:cs="Times New Roman"/>
          <w:bCs/>
          <w:color w:val="auto"/>
          <w:sz w:val="28"/>
          <w:szCs w:val="28"/>
          <w:lang w:val="uk-UA"/>
        </w:rPr>
        <w:t>запропонованій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 редакції пункту 4 </w:t>
      </w:r>
      <w:r w:rsidR="005002FD">
        <w:rPr>
          <w:rFonts w:cs="Times New Roman"/>
          <w:bCs/>
          <w:color w:val="auto"/>
          <w:sz w:val="28"/>
          <w:szCs w:val="28"/>
          <w:lang w:val="uk-UA"/>
        </w:rPr>
        <w:t>р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озділу ІІІ Концепції було виключено наступний абзац: </w:t>
      </w:r>
      <w:r w:rsidRPr="00132121">
        <w:rPr>
          <w:rFonts w:cs="Times New Roman"/>
          <w:bCs/>
          <w:i/>
          <w:color w:val="auto"/>
          <w:sz w:val="28"/>
          <w:szCs w:val="28"/>
          <w:lang w:val="uk-UA"/>
        </w:rPr>
        <w:t>«Таким чином, у місті Києві упродовж 3 років реалізації Концепції буде відкрито 24 територіальних підрозділів ЦНАП, у тому числі за роками: 2016 – 10, 2017 – 8, 2018 – 6, а загалом кількість ЦНАП на території міста Києва із врахуванням міського, районних та територіальних підрозділів буде становити 35»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. Виходячи з необхідності стратегічного планування розвитку міста та наданої доповідачем інформації, голова комісії запропонував доповнити проект нової редакції пункту 4 </w:t>
      </w:r>
      <w:r w:rsidR="005002FD">
        <w:rPr>
          <w:rFonts w:cs="Times New Roman"/>
          <w:bCs/>
          <w:color w:val="auto"/>
          <w:sz w:val="28"/>
          <w:szCs w:val="28"/>
          <w:lang w:val="uk-UA"/>
        </w:rPr>
        <w:t>р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озділу ІІІ Концепції таким реченням: 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>«Таким чином, у місті Києві упродовж 2 років реалі</w:t>
      </w:r>
      <w:r w:rsidR="00387551">
        <w:rPr>
          <w:rFonts w:cs="Times New Roman"/>
          <w:bCs/>
          <w:i/>
          <w:color w:val="auto"/>
          <w:sz w:val="28"/>
          <w:szCs w:val="28"/>
          <w:lang w:val="uk-UA"/>
        </w:rPr>
        <w:t xml:space="preserve">зації Концепції буде відкрито </w:t>
      </w:r>
      <w:r w:rsidR="00FF5954">
        <w:rPr>
          <w:rFonts w:cs="Times New Roman"/>
          <w:bCs/>
          <w:i/>
          <w:color w:val="auto"/>
          <w:sz w:val="28"/>
          <w:szCs w:val="28"/>
          <w:lang w:val="uk-UA"/>
        </w:rPr>
        <w:t>18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 xml:space="preserve"> територіальних підрозділів ЦНАП: у 2017 році –</w:t>
      </w:r>
      <w:r w:rsidR="00387551">
        <w:rPr>
          <w:rFonts w:cs="Times New Roman"/>
          <w:bCs/>
          <w:i/>
          <w:color w:val="auto"/>
          <w:sz w:val="28"/>
          <w:szCs w:val="28"/>
          <w:lang w:val="uk-UA"/>
        </w:rPr>
        <w:t xml:space="preserve"> 10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>,</w:t>
      </w:r>
      <w:r w:rsidR="005002FD">
        <w:rPr>
          <w:rFonts w:cs="Times New Roman"/>
          <w:bCs/>
          <w:i/>
          <w:color w:val="auto"/>
          <w:sz w:val="28"/>
          <w:szCs w:val="28"/>
          <w:lang w:val="uk-UA"/>
        </w:rPr>
        <w:t xml:space="preserve"> у 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 xml:space="preserve">2018 році – </w:t>
      </w:r>
      <w:r w:rsidR="003B4DEA" w:rsidRPr="003B4DEA">
        <w:rPr>
          <w:rFonts w:cs="Times New Roman"/>
          <w:bCs/>
          <w:i/>
          <w:color w:val="auto"/>
          <w:sz w:val="28"/>
          <w:szCs w:val="28"/>
          <w:lang w:val="uk-UA"/>
        </w:rPr>
        <w:t>8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>»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 xml:space="preserve">, а в комірці таблиці </w:t>
      </w:r>
      <w:r w:rsidR="00676BF1">
        <w:rPr>
          <w:rFonts w:cs="Times New Roman"/>
          <w:bCs/>
          <w:color w:val="auto"/>
          <w:sz w:val="28"/>
          <w:szCs w:val="28"/>
          <w:lang w:val="uk-UA"/>
        </w:rPr>
        <w:t>«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>Д</w:t>
      </w:r>
      <w:r w:rsidR="00FF5954">
        <w:rPr>
          <w:rFonts w:cs="Times New Roman"/>
          <w:bCs/>
          <w:color w:val="auto"/>
          <w:sz w:val="28"/>
          <w:szCs w:val="28"/>
          <w:lang w:val="uk-UA"/>
        </w:rPr>
        <w:t>ніпровський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>-2017</w:t>
      </w:r>
      <w:r w:rsidR="00676BF1">
        <w:rPr>
          <w:rFonts w:cs="Times New Roman"/>
          <w:bCs/>
          <w:color w:val="auto"/>
          <w:sz w:val="28"/>
          <w:szCs w:val="28"/>
          <w:lang w:val="uk-UA"/>
        </w:rPr>
        <w:t>»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 xml:space="preserve"> та </w:t>
      </w:r>
      <w:r w:rsidR="00676BF1">
        <w:rPr>
          <w:rFonts w:cs="Times New Roman"/>
          <w:bCs/>
          <w:color w:val="auto"/>
          <w:sz w:val="28"/>
          <w:szCs w:val="28"/>
          <w:lang w:val="uk-UA"/>
        </w:rPr>
        <w:t>«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>Подільський-2017</w:t>
      </w:r>
      <w:r w:rsidR="00676BF1">
        <w:rPr>
          <w:rFonts w:cs="Times New Roman"/>
          <w:bCs/>
          <w:color w:val="auto"/>
          <w:sz w:val="28"/>
          <w:szCs w:val="28"/>
          <w:lang w:val="uk-UA"/>
        </w:rPr>
        <w:t>»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 xml:space="preserve"> символ </w:t>
      </w:r>
      <w:r w:rsidR="003B4DEA" w:rsidRPr="003B4DEA">
        <w:rPr>
          <w:rFonts w:cs="Times New Roman"/>
          <w:bCs/>
          <w:i/>
          <w:color w:val="auto"/>
          <w:sz w:val="28"/>
          <w:szCs w:val="28"/>
          <w:lang w:val="uk-UA"/>
        </w:rPr>
        <w:t>«,»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 xml:space="preserve"> замінити символом </w:t>
      </w:r>
      <w:r w:rsidR="003B4DEA" w:rsidRPr="003B4DEA">
        <w:rPr>
          <w:rFonts w:cs="Times New Roman"/>
          <w:bCs/>
          <w:i/>
          <w:color w:val="auto"/>
          <w:sz w:val="28"/>
          <w:szCs w:val="28"/>
          <w:lang w:val="uk-UA"/>
        </w:rPr>
        <w:t>«/»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>.</w:t>
      </w:r>
      <w:r w:rsidR="00211D75">
        <w:rPr>
          <w:rFonts w:cs="Times New Roman"/>
          <w:bCs/>
          <w:color w:val="auto"/>
          <w:sz w:val="28"/>
          <w:szCs w:val="28"/>
          <w:lang w:val="uk-UA"/>
        </w:rPr>
        <w:t xml:space="preserve"> </w:t>
      </w:r>
    </w:p>
    <w:p w14:paraId="5E339FF4" w14:textId="77777777" w:rsidR="009B4D2D" w:rsidRPr="009B4D2D" w:rsidRDefault="009B4D2D" w:rsidP="009B4D2D">
      <w:pPr>
        <w:ind w:firstLine="708"/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5CAD9B2C" w14:textId="1E5AA0B8" w:rsidR="002A67D2" w:rsidRPr="00502293" w:rsidRDefault="002A67D2" w:rsidP="0099542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Вирішили:</w:t>
      </w:r>
      <w:r w:rsidRPr="00502293">
        <w:rPr>
          <w:rFonts w:cs="Times New Roman"/>
          <w:color w:val="auto"/>
          <w:sz w:val="28"/>
          <w:szCs w:val="28"/>
          <w:lang w:val="uk-UA"/>
        </w:rPr>
        <w:t> </w:t>
      </w:r>
    </w:p>
    <w:p w14:paraId="4DFD720A" w14:textId="343A50C6" w:rsidR="002E454C" w:rsidRDefault="005002FD" w:rsidP="005002FD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проект рішення </w:t>
      </w:r>
      <w:r w:rsidRPr="00502293">
        <w:rPr>
          <w:rFonts w:cs="Times New Roman"/>
          <w:sz w:val="28"/>
          <w:szCs w:val="28"/>
          <w:lang w:val="uk-UA"/>
        </w:rPr>
        <w:t>Київради «Про внесення змін до Концепції розвитку центрів надання адміністративних послуг у місті Києві на 2016-2018 роки, затвердженої рішенням Київської міської ра</w:t>
      </w:r>
      <w:r w:rsidR="00FF5954">
        <w:rPr>
          <w:rFonts w:cs="Times New Roman"/>
          <w:sz w:val="28"/>
          <w:szCs w:val="28"/>
          <w:lang w:val="uk-UA"/>
        </w:rPr>
        <w:t>ди від 28 липня 2016 № </w:t>
      </w:r>
      <w:r>
        <w:rPr>
          <w:rFonts w:cs="Times New Roman"/>
          <w:sz w:val="28"/>
          <w:szCs w:val="28"/>
          <w:lang w:val="uk-UA"/>
        </w:rPr>
        <w:t>860/860» з рекомендаціями:</w:t>
      </w:r>
    </w:p>
    <w:p w14:paraId="2531821A" w14:textId="40C6566B" w:rsidR="005002FD" w:rsidRPr="003B4DEA" w:rsidRDefault="005002FD" w:rsidP="005002FD">
      <w:pPr>
        <w:pStyle w:val="aa"/>
        <w:numPr>
          <w:ilvl w:val="0"/>
          <w:numId w:val="4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доповнити викладений в новій редакції пункт 4 розділу Концепції наступним абзацом: 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 xml:space="preserve">«Таким чином, у місті Києві упродовж 2 років реалізації Концепції буде відкрито </w:t>
      </w:r>
      <w:r w:rsidR="003B4DEA">
        <w:rPr>
          <w:rFonts w:cs="Times New Roman"/>
          <w:bCs/>
          <w:i/>
          <w:color w:val="auto"/>
          <w:sz w:val="28"/>
          <w:szCs w:val="28"/>
          <w:lang w:val="uk-UA"/>
        </w:rPr>
        <w:t>18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 xml:space="preserve"> територіальних підрозділів ЦНАП: у 2017 році – </w:t>
      </w:r>
      <w:r w:rsidR="00132121">
        <w:rPr>
          <w:rFonts w:cs="Times New Roman"/>
          <w:bCs/>
          <w:i/>
          <w:color w:val="auto"/>
          <w:sz w:val="28"/>
          <w:szCs w:val="28"/>
          <w:lang w:val="uk-UA"/>
        </w:rPr>
        <w:t>10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>,</w:t>
      </w:r>
      <w:r>
        <w:rPr>
          <w:rFonts w:cs="Times New Roman"/>
          <w:bCs/>
          <w:i/>
          <w:color w:val="auto"/>
          <w:sz w:val="28"/>
          <w:szCs w:val="28"/>
          <w:lang w:val="uk-UA"/>
        </w:rPr>
        <w:t xml:space="preserve"> у 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 xml:space="preserve">2018 році – </w:t>
      </w:r>
      <w:r w:rsidR="003B4DEA" w:rsidRPr="003B4DEA">
        <w:rPr>
          <w:rFonts w:cs="Times New Roman"/>
          <w:bCs/>
          <w:i/>
          <w:color w:val="auto"/>
          <w:sz w:val="28"/>
          <w:szCs w:val="28"/>
          <w:lang w:val="uk-UA"/>
        </w:rPr>
        <w:t>8</w:t>
      </w:r>
      <w:r w:rsidRPr="00502293">
        <w:rPr>
          <w:rFonts w:cs="Times New Roman"/>
          <w:bCs/>
          <w:i/>
          <w:color w:val="auto"/>
          <w:sz w:val="28"/>
          <w:szCs w:val="28"/>
          <w:lang w:val="uk-UA"/>
        </w:rPr>
        <w:t>»</w:t>
      </w:r>
      <w:r w:rsidR="003B4DEA">
        <w:rPr>
          <w:rFonts w:cs="Times New Roman"/>
          <w:bCs/>
          <w:color w:val="auto"/>
          <w:sz w:val="28"/>
          <w:szCs w:val="28"/>
          <w:lang w:val="uk-UA"/>
        </w:rPr>
        <w:t>;</w:t>
      </w:r>
    </w:p>
    <w:p w14:paraId="13EE1FAA" w14:textId="427AF09A" w:rsidR="003B4DEA" w:rsidRPr="005002FD" w:rsidRDefault="003B4DEA" w:rsidP="005002FD">
      <w:pPr>
        <w:pStyle w:val="aa"/>
        <w:numPr>
          <w:ilvl w:val="0"/>
          <w:numId w:val="4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lang w:val="uk-UA"/>
        </w:rPr>
        <w:t>у додатку до прое</w:t>
      </w:r>
      <w:r w:rsidR="00FF5954">
        <w:rPr>
          <w:rFonts w:cs="Times New Roman"/>
          <w:bCs/>
          <w:color w:val="auto"/>
          <w:sz w:val="28"/>
          <w:szCs w:val="28"/>
          <w:lang w:val="uk-UA"/>
        </w:rPr>
        <w:t>кту рішення в комірці таблиці Дніпровський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-2017 та Подільський-2017 символ </w:t>
      </w:r>
      <w:r w:rsidRPr="003B4DEA">
        <w:rPr>
          <w:rFonts w:cs="Times New Roman"/>
          <w:bCs/>
          <w:i/>
          <w:color w:val="auto"/>
          <w:sz w:val="28"/>
          <w:szCs w:val="28"/>
          <w:lang w:val="uk-UA"/>
        </w:rPr>
        <w:t>«,»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 замінити символом </w:t>
      </w:r>
      <w:r w:rsidRPr="003B4DEA">
        <w:rPr>
          <w:rFonts w:cs="Times New Roman"/>
          <w:bCs/>
          <w:i/>
          <w:color w:val="auto"/>
          <w:sz w:val="28"/>
          <w:szCs w:val="28"/>
          <w:lang w:val="uk-UA"/>
        </w:rPr>
        <w:t>«/»</w:t>
      </w:r>
      <w:r>
        <w:rPr>
          <w:rFonts w:cs="Times New Roman"/>
          <w:bCs/>
          <w:color w:val="auto"/>
          <w:sz w:val="28"/>
          <w:szCs w:val="28"/>
          <w:lang w:val="uk-UA"/>
        </w:rPr>
        <w:t>.</w:t>
      </w:r>
    </w:p>
    <w:p w14:paraId="760BD6CB" w14:textId="1C9DB424" w:rsidR="00322D93" w:rsidRPr="00502293" w:rsidRDefault="00322D93" w:rsidP="00C22421">
      <w:pPr>
        <w:contextualSpacing/>
        <w:jc w:val="both"/>
        <w:rPr>
          <w:sz w:val="28"/>
          <w:szCs w:val="28"/>
          <w:lang w:val="uk-UA"/>
        </w:rPr>
      </w:pPr>
    </w:p>
    <w:p w14:paraId="3F3C1040" w14:textId="77777777" w:rsidR="00322D93" w:rsidRPr="00502293" w:rsidRDefault="00322D93" w:rsidP="00322D93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ab/>
        <w:t>Голосували:</w:t>
      </w:r>
    </w:p>
    <w:p w14:paraId="7E482D4E" w14:textId="77777777" w:rsidR="00322D93" w:rsidRPr="00502293" w:rsidRDefault="00322D93" w:rsidP="00322D93">
      <w:pPr>
        <w:contextualSpacing/>
        <w:jc w:val="both"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          «За» - 4; «проти» - 0; «утр.» - 0. </w:t>
      </w:r>
    </w:p>
    <w:p w14:paraId="3C4AED2B" w14:textId="1D44B76B" w:rsidR="00470F7D" w:rsidRPr="00502293" w:rsidRDefault="00470F7D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703D3DB7" w14:textId="77777777" w:rsidR="00322D93" w:rsidRPr="00502293" w:rsidRDefault="00322D93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51F6AA81" w14:textId="44635A57" w:rsidR="003633C0" w:rsidRDefault="002F5852" w:rsidP="003633C0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По другому питанню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слухали </w:t>
      </w:r>
      <w:r w:rsidR="00481F08" w:rsidRPr="00502293">
        <w:rPr>
          <w:sz w:val="28"/>
          <w:szCs w:val="28"/>
          <w:lang w:val="uk-UA"/>
        </w:rPr>
        <w:t xml:space="preserve">інформацію </w:t>
      </w:r>
      <w:r w:rsidR="003633C0">
        <w:rPr>
          <w:sz w:val="28"/>
          <w:szCs w:val="28"/>
          <w:lang w:val="uk-UA"/>
        </w:rPr>
        <w:t>Макарова О.А. щодо про</w:t>
      </w:r>
      <w:r w:rsidR="003633C0" w:rsidRPr="00502293">
        <w:rPr>
          <w:rFonts w:cs="Times New Roman"/>
          <w:sz w:val="28"/>
          <w:szCs w:val="28"/>
          <w:lang w:val="uk-UA"/>
        </w:rPr>
        <w:t>ект</w:t>
      </w:r>
      <w:r w:rsidR="003633C0">
        <w:rPr>
          <w:rFonts w:cs="Times New Roman"/>
          <w:sz w:val="28"/>
          <w:szCs w:val="28"/>
          <w:lang w:val="uk-UA"/>
        </w:rPr>
        <w:t>у</w:t>
      </w:r>
      <w:r w:rsidR="003633C0" w:rsidRPr="00502293">
        <w:rPr>
          <w:rFonts w:cs="Times New Roman"/>
          <w:sz w:val="28"/>
          <w:szCs w:val="28"/>
          <w:lang w:val="uk-UA"/>
        </w:rPr>
        <w:t xml:space="preserve"> рішення Київради «</w:t>
      </w:r>
      <w:r w:rsidR="003633C0" w:rsidRPr="00502293">
        <w:rPr>
          <w:rFonts w:cs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Київради від 01.12.2015 №4/4 </w:t>
      </w:r>
      <w:r w:rsidR="003633C0" w:rsidRPr="00502293">
        <w:rPr>
          <w:rFonts w:cs="Times New Roman"/>
          <w:sz w:val="28"/>
          <w:szCs w:val="28"/>
          <w:lang w:val="uk-UA"/>
        </w:rPr>
        <w:t>«Про перелік та склад постійних комісій Київської міської ради VIII скликання</w:t>
      </w:r>
      <w:r w:rsidR="003633C0" w:rsidRPr="00502293">
        <w:rPr>
          <w:rFonts w:cs="Times New Roman"/>
          <w:sz w:val="28"/>
          <w:szCs w:val="28"/>
          <w:shd w:val="clear" w:color="auto" w:fill="FFFFFF"/>
          <w:lang w:val="uk-UA"/>
        </w:rPr>
        <w:t>»</w:t>
      </w:r>
      <w:r w:rsidR="003633C0" w:rsidRPr="00502293">
        <w:rPr>
          <w:rFonts w:cs="Times New Roman"/>
          <w:sz w:val="28"/>
          <w:szCs w:val="28"/>
          <w:lang w:val="uk-UA"/>
        </w:rPr>
        <w:t xml:space="preserve">. </w:t>
      </w:r>
    </w:p>
    <w:p w14:paraId="782DDFF7" w14:textId="6BB09713" w:rsidR="00676BF1" w:rsidRPr="00676BF1" w:rsidRDefault="00676BF1" w:rsidP="00676BF1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зазначив, що на виконання доручення постійної комісії Київради з питань регламенту та депутатської етики, наданого комісією на засіданні № 33 від 25.01.2017, ним було підготовлено проект рішення </w:t>
      </w:r>
      <w:r w:rsidRPr="00502293">
        <w:rPr>
          <w:rFonts w:cs="Times New Roman"/>
          <w:sz w:val="28"/>
          <w:szCs w:val="28"/>
          <w:lang w:val="uk-UA"/>
        </w:rPr>
        <w:t>Київради «</w:t>
      </w:r>
      <w:r w:rsidRPr="00502293">
        <w:rPr>
          <w:rFonts w:cs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Київради від 01.12.2015 №4/4 </w:t>
      </w:r>
      <w:r w:rsidRPr="00502293">
        <w:rPr>
          <w:rFonts w:cs="Times New Roman"/>
          <w:sz w:val="28"/>
          <w:szCs w:val="28"/>
          <w:lang w:val="uk-UA"/>
        </w:rPr>
        <w:t>«Про перелік та склад постійних комісій Київської міської ради VIII скликання</w:t>
      </w:r>
      <w:r w:rsidRPr="00502293">
        <w:rPr>
          <w:rFonts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257777">
        <w:rPr>
          <w:rFonts w:cs="Times New Roman"/>
          <w:sz w:val="28"/>
          <w:szCs w:val="28"/>
          <w:lang w:val="uk-UA"/>
        </w:rPr>
        <w:t>стосовно</w:t>
      </w:r>
      <w:r>
        <w:rPr>
          <w:rFonts w:cs="Times New Roman"/>
          <w:sz w:val="28"/>
          <w:szCs w:val="28"/>
          <w:lang w:val="uk-UA"/>
        </w:rPr>
        <w:t xml:space="preserve"> обрання депутатів Пишняка В.П. та Дідовця Ю.В. до складу відповідних постійних комісій. </w:t>
      </w:r>
    </w:p>
    <w:p w14:paraId="7D01EC14" w14:textId="00BD54BF" w:rsidR="003633C0" w:rsidRDefault="003633C0" w:rsidP="0036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 w:rsidRPr="00D72B13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676BF1">
        <w:rPr>
          <w:rFonts w:cs="Times New Roman"/>
          <w:color w:val="auto"/>
          <w:sz w:val="28"/>
          <w:szCs w:val="28"/>
          <w:lang w:val="uk-UA"/>
        </w:rPr>
        <w:t>, Дідовець Ю.В.</w:t>
      </w:r>
    </w:p>
    <w:p w14:paraId="6695C5DC" w14:textId="5BA37485" w:rsidR="007815DF" w:rsidRDefault="00676BF1" w:rsidP="00676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В процесі обговорення присутній на засіданні </w:t>
      </w:r>
      <w:r w:rsidR="007815DF">
        <w:rPr>
          <w:rFonts w:cs="Times New Roman"/>
          <w:color w:val="auto"/>
          <w:sz w:val="28"/>
          <w:szCs w:val="28"/>
          <w:lang w:val="uk-UA"/>
        </w:rPr>
        <w:t>депутат</w:t>
      </w:r>
      <w:r w:rsidR="00257777">
        <w:rPr>
          <w:rFonts w:cs="Times New Roman"/>
          <w:color w:val="auto"/>
          <w:sz w:val="28"/>
          <w:szCs w:val="28"/>
          <w:lang w:val="uk-UA"/>
        </w:rPr>
        <w:t xml:space="preserve"> Київради</w:t>
      </w:r>
      <w:r w:rsidR="007815DF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257777">
        <w:rPr>
          <w:rFonts w:cs="Times New Roman"/>
          <w:color w:val="auto"/>
          <w:sz w:val="28"/>
          <w:szCs w:val="28"/>
          <w:lang w:val="uk-UA"/>
        </w:rPr>
        <w:t>Дідовець </w:t>
      </w:r>
      <w:r>
        <w:rPr>
          <w:rFonts w:cs="Times New Roman"/>
          <w:color w:val="auto"/>
          <w:sz w:val="28"/>
          <w:szCs w:val="28"/>
          <w:lang w:val="uk-UA"/>
        </w:rPr>
        <w:t xml:space="preserve">Ю.В. надав </w:t>
      </w:r>
      <w:r w:rsidR="00257777">
        <w:rPr>
          <w:rFonts w:cs="Times New Roman"/>
          <w:color w:val="auto"/>
          <w:sz w:val="28"/>
          <w:szCs w:val="28"/>
          <w:lang w:val="uk-UA"/>
        </w:rPr>
        <w:t xml:space="preserve">членам постійної </w:t>
      </w:r>
      <w:r>
        <w:rPr>
          <w:rFonts w:cs="Times New Roman"/>
          <w:color w:val="auto"/>
          <w:sz w:val="28"/>
          <w:szCs w:val="28"/>
          <w:lang w:val="uk-UA"/>
        </w:rPr>
        <w:t xml:space="preserve">комісії письмову заяву з проханням перенести розгляд </w:t>
      </w:r>
      <w:r w:rsidR="007815DF">
        <w:rPr>
          <w:rFonts w:cs="Times New Roman"/>
          <w:color w:val="auto"/>
          <w:sz w:val="28"/>
          <w:szCs w:val="28"/>
          <w:lang w:val="uk-UA"/>
        </w:rPr>
        <w:t>його звернення від 26.12.2016</w:t>
      </w:r>
      <w:r w:rsidR="007815DF" w:rsidRPr="00D72B13">
        <w:rPr>
          <w:rFonts w:cs="Times New Roman"/>
          <w:color w:val="auto"/>
          <w:sz w:val="28"/>
          <w:szCs w:val="28"/>
          <w:lang w:val="uk-UA"/>
        </w:rPr>
        <w:t xml:space="preserve"> № </w:t>
      </w:r>
      <w:r w:rsidR="007815DF">
        <w:rPr>
          <w:rFonts w:cs="Times New Roman"/>
          <w:color w:val="auto"/>
          <w:sz w:val="28"/>
          <w:szCs w:val="28"/>
          <w:lang w:val="uk-UA"/>
        </w:rPr>
        <w:t xml:space="preserve">08/279/08/027-473 на інше засідання постійної комісії. </w:t>
      </w:r>
    </w:p>
    <w:p w14:paraId="4DCAB373" w14:textId="77777777" w:rsidR="003633C0" w:rsidRPr="00D72B13" w:rsidRDefault="003633C0" w:rsidP="003633C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auto"/>
          <w:sz w:val="28"/>
          <w:szCs w:val="28"/>
          <w:lang w:val="uk-UA"/>
        </w:rPr>
      </w:pPr>
    </w:p>
    <w:p w14:paraId="74532A1A" w14:textId="77777777" w:rsidR="003633C0" w:rsidRPr="00D72B13" w:rsidRDefault="003633C0" w:rsidP="003633C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D72B13">
        <w:rPr>
          <w:rFonts w:cs="Times New Roman"/>
          <w:b/>
          <w:bCs/>
          <w:color w:val="auto"/>
          <w:sz w:val="28"/>
          <w:szCs w:val="28"/>
          <w:lang w:val="uk-UA"/>
        </w:rPr>
        <w:t>Вирішили:</w:t>
      </w:r>
      <w:r w:rsidRPr="00D72B13">
        <w:rPr>
          <w:rFonts w:cs="Times New Roman"/>
          <w:color w:val="auto"/>
          <w:sz w:val="28"/>
          <w:szCs w:val="28"/>
          <w:lang w:val="uk-UA"/>
        </w:rPr>
        <w:t> </w:t>
      </w:r>
    </w:p>
    <w:p w14:paraId="358313CB" w14:textId="2FF0200B" w:rsidR="003633C0" w:rsidRPr="00D72B13" w:rsidRDefault="003633C0" w:rsidP="003633C0">
      <w:pPr>
        <w:ind w:firstLine="708"/>
        <w:contextualSpacing/>
        <w:jc w:val="both"/>
        <w:rPr>
          <w:sz w:val="28"/>
          <w:szCs w:val="28"/>
          <w:lang w:val="uk-UA"/>
        </w:rPr>
      </w:pPr>
      <w:r w:rsidRPr="00D72B13">
        <w:rPr>
          <w:sz w:val="28"/>
          <w:szCs w:val="28"/>
          <w:lang w:val="uk-UA"/>
        </w:rPr>
        <w:t xml:space="preserve">1. Взяти до відома </w:t>
      </w:r>
      <w:r w:rsidR="007815DF">
        <w:rPr>
          <w:sz w:val="28"/>
          <w:szCs w:val="28"/>
          <w:lang w:val="uk-UA"/>
        </w:rPr>
        <w:t xml:space="preserve">письмову заяву депутата Київради Дідовця Ю.В. від 14.02.2017. </w:t>
      </w:r>
    </w:p>
    <w:p w14:paraId="009B1F67" w14:textId="6FB7AFFD" w:rsidR="003633C0" w:rsidRPr="003633C0" w:rsidRDefault="003633C0" w:rsidP="003633C0">
      <w:pPr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D72B13">
        <w:rPr>
          <w:sz w:val="28"/>
          <w:szCs w:val="28"/>
          <w:lang w:val="uk-UA"/>
        </w:rPr>
        <w:t xml:space="preserve">2. </w:t>
      </w:r>
      <w:r w:rsidR="007815DF">
        <w:rPr>
          <w:sz w:val="28"/>
          <w:szCs w:val="28"/>
          <w:lang w:val="uk-UA"/>
        </w:rPr>
        <w:t xml:space="preserve">Перенести розгляд </w:t>
      </w:r>
      <w:r w:rsidR="007815DF" w:rsidRPr="00D72B13">
        <w:rPr>
          <w:sz w:val="28"/>
          <w:szCs w:val="28"/>
          <w:lang w:val="uk-UA"/>
        </w:rPr>
        <w:t>проекту рішення Київради «</w:t>
      </w:r>
      <w:r w:rsidR="007815DF" w:rsidRPr="00D72B13">
        <w:rPr>
          <w:sz w:val="28"/>
          <w:szCs w:val="28"/>
          <w:shd w:val="clear" w:color="auto" w:fill="FFFFFF"/>
          <w:lang w:val="uk-UA"/>
        </w:rPr>
        <w:t xml:space="preserve">Про внесення змін до рішення Київради від 01.01.2015 №4/4 </w:t>
      </w:r>
      <w:r w:rsidR="007815DF" w:rsidRPr="00D72B13">
        <w:rPr>
          <w:sz w:val="28"/>
          <w:szCs w:val="28"/>
          <w:lang w:val="uk-UA"/>
        </w:rPr>
        <w:t>«Про перелік та склад постійних комісій Київської міської ради VIII скликання</w:t>
      </w:r>
      <w:r w:rsidR="007815DF" w:rsidRPr="00D72B13">
        <w:rPr>
          <w:sz w:val="28"/>
          <w:szCs w:val="28"/>
          <w:shd w:val="clear" w:color="auto" w:fill="FFFFFF"/>
          <w:lang w:val="uk-UA"/>
        </w:rPr>
        <w:t>»</w:t>
      </w:r>
      <w:r w:rsidR="007815DF">
        <w:rPr>
          <w:sz w:val="28"/>
          <w:szCs w:val="28"/>
          <w:lang w:val="uk-UA"/>
        </w:rPr>
        <w:t xml:space="preserve"> на інше засідання постійної комісії. </w:t>
      </w:r>
      <w:r w:rsidRPr="00502293">
        <w:rPr>
          <w:rFonts w:cs="Times New Roman"/>
          <w:sz w:val="28"/>
          <w:szCs w:val="28"/>
          <w:lang w:val="uk-UA"/>
        </w:rPr>
        <w:t xml:space="preserve"> </w:t>
      </w:r>
    </w:p>
    <w:p w14:paraId="5A105EED" w14:textId="77777777" w:rsidR="003633C0" w:rsidRPr="00D72B13" w:rsidRDefault="003633C0" w:rsidP="003633C0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2B13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B13">
        <w:rPr>
          <w:rFonts w:ascii="Times New Roman" w:hAnsi="Times New Roman"/>
          <w:sz w:val="28"/>
          <w:szCs w:val="28"/>
          <w:lang w:val="uk-UA"/>
        </w:rPr>
        <w:t>Направити депутату Київради Пишняку В.П. витяг з протоколу засідання постійної комісії з відповідним супровідним листом.</w:t>
      </w:r>
    </w:p>
    <w:p w14:paraId="41167FE4" w14:textId="77777777" w:rsidR="003633C0" w:rsidRPr="00D72B13" w:rsidRDefault="003633C0" w:rsidP="003633C0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2B13">
        <w:rPr>
          <w:rFonts w:ascii="Times New Roman" w:hAnsi="Times New Roman"/>
          <w:sz w:val="28"/>
          <w:szCs w:val="28"/>
          <w:lang w:val="uk-UA"/>
        </w:rPr>
        <w:t>4. Направити депутату Київради Дідовцю Ю.В. витяг з протоколу засідання постійної комісії з відповідним супровідним листом.</w:t>
      </w:r>
    </w:p>
    <w:p w14:paraId="1735324F" w14:textId="77777777" w:rsidR="003633C0" w:rsidRPr="00D72B13" w:rsidRDefault="003633C0" w:rsidP="003633C0">
      <w:pPr>
        <w:contextualSpacing/>
        <w:jc w:val="both"/>
        <w:rPr>
          <w:sz w:val="28"/>
          <w:szCs w:val="28"/>
          <w:lang w:val="uk-UA"/>
        </w:rPr>
      </w:pPr>
    </w:p>
    <w:p w14:paraId="6ED7CA6D" w14:textId="77777777" w:rsidR="003633C0" w:rsidRPr="00D72B13" w:rsidRDefault="003633C0" w:rsidP="007815DF">
      <w:pPr>
        <w:keepNext/>
        <w:keepLines/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 w:rsidRPr="00D72B13">
        <w:rPr>
          <w:b/>
          <w:sz w:val="28"/>
          <w:szCs w:val="28"/>
          <w:lang w:val="uk-UA"/>
        </w:rPr>
        <w:tab/>
        <w:t>Голосували:</w:t>
      </w:r>
    </w:p>
    <w:p w14:paraId="677DAD9C" w14:textId="77777777" w:rsidR="003633C0" w:rsidRDefault="003633C0" w:rsidP="007815DF">
      <w:pPr>
        <w:keepNext/>
        <w:keepLines/>
        <w:contextualSpacing/>
        <w:jc w:val="both"/>
        <w:rPr>
          <w:sz w:val="28"/>
          <w:szCs w:val="28"/>
          <w:lang w:val="uk-UA"/>
        </w:rPr>
      </w:pPr>
      <w:r w:rsidRPr="00D72B13">
        <w:rPr>
          <w:sz w:val="28"/>
          <w:szCs w:val="28"/>
          <w:lang w:val="uk-UA"/>
        </w:rPr>
        <w:t xml:space="preserve">          «За» - 4; «проти» - 0; «утр.» - 0. </w:t>
      </w:r>
    </w:p>
    <w:p w14:paraId="1C040F39" w14:textId="76D9276F" w:rsidR="001010B2" w:rsidRPr="00502293" w:rsidRDefault="001010B2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FB81B4B" w14:textId="77777777" w:rsidR="001010B2" w:rsidRPr="00502293" w:rsidRDefault="001010B2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7980F22D" w14:textId="1F082706" w:rsidR="003633C0" w:rsidRDefault="002F5852" w:rsidP="003633C0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b/>
          <w:color w:val="auto"/>
          <w:sz w:val="28"/>
          <w:szCs w:val="28"/>
          <w:lang w:val="uk-UA"/>
        </w:rPr>
        <w:t>По третьому питанню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слухали інформацію </w:t>
      </w:r>
      <w:r w:rsidR="007815DF">
        <w:rPr>
          <w:rFonts w:cs="Times New Roman"/>
          <w:color w:val="auto"/>
          <w:sz w:val="28"/>
          <w:szCs w:val="28"/>
          <w:lang w:val="uk-UA"/>
        </w:rPr>
        <w:t>Хацевича І.М</w:t>
      </w:r>
      <w:r w:rsidR="003633C0">
        <w:rPr>
          <w:rFonts w:cs="Times New Roman"/>
          <w:color w:val="auto"/>
          <w:sz w:val="28"/>
          <w:szCs w:val="28"/>
          <w:lang w:val="uk-UA"/>
        </w:rPr>
        <w:t>.</w:t>
      </w:r>
      <w:r w:rsidR="00B83AB2" w:rsidRPr="00502293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3633C0">
        <w:rPr>
          <w:rFonts w:cs="Times New Roman"/>
          <w:color w:val="auto"/>
          <w:sz w:val="28"/>
          <w:szCs w:val="28"/>
          <w:lang w:val="uk-UA"/>
        </w:rPr>
        <w:t xml:space="preserve">щодо </w:t>
      </w:r>
      <w:r w:rsidR="003633C0">
        <w:rPr>
          <w:rFonts w:cs="Times New Roman"/>
          <w:sz w:val="28"/>
          <w:szCs w:val="28"/>
          <w:lang w:val="uk-UA"/>
        </w:rPr>
        <w:t xml:space="preserve">проекту </w:t>
      </w:r>
      <w:r w:rsidR="003633C0" w:rsidRPr="00502293">
        <w:rPr>
          <w:rFonts w:cs="Times New Roman"/>
          <w:sz w:val="28"/>
          <w:szCs w:val="28"/>
          <w:lang w:val="uk-UA"/>
        </w:rPr>
        <w:t>рішення Київради «Про звіти депутатів Київської міської ради».</w:t>
      </w:r>
    </w:p>
    <w:p w14:paraId="7B6B4953" w14:textId="2B8D9627" w:rsidR="003633C0" w:rsidRPr="00CD0F47" w:rsidRDefault="003633C0" w:rsidP="003633C0">
      <w:pPr>
        <w:pStyle w:val="-11"/>
        <w:spacing w:after="0" w:line="240" w:lineRule="auto"/>
        <w:ind w:left="0" w:firstLine="708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0F47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Доповідач повідомив 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Pr="00CD0F47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щодо змісту зазначеного проекту рішення. </w:t>
      </w:r>
    </w:p>
    <w:p w14:paraId="68ECABEB" w14:textId="189E5E16" w:rsidR="00D04DD2" w:rsidRDefault="00EA143C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02293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</w:t>
      </w:r>
      <w:r w:rsidR="00AD6BD4" w:rsidRPr="00502293">
        <w:rPr>
          <w:rFonts w:cs="Times New Roman"/>
          <w:color w:val="auto"/>
          <w:sz w:val="28"/>
          <w:szCs w:val="28"/>
          <w:lang w:val="uk-UA"/>
        </w:rPr>
        <w:t>., Опадчий І.М., Приходько Н.І.</w:t>
      </w:r>
      <w:r w:rsidR="007815DF">
        <w:rPr>
          <w:sz w:val="28"/>
          <w:szCs w:val="28"/>
          <w:lang w:val="uk-UA"/>
        </w:rPr>
        <w:t>, Хацевич І.М., Пашинський А.П.</w:t>
      </w:r>
    </w:p>
    <w:p w14:paraId="388C6072" w14:textId="2D39E803" w:rsidR="00C856A4" w:rsidRDefault="00C856A4" w:rsidP="00C85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обговорення було зазначено, що Закон</w:t>
      </w:r>
      <w:r w:rsidR="0013212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статус депутатів місцевих рад» визнач</w:t>
      </w:r>
      <w:r w:rsidR="00132121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два види звіт</w:t>
      </w:r>
      <w:r w:rsidR="0013212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депутата місцевої ради:</w:t>
      </w:r>
    </w:p>
    <w:p w14:paraId="7914B6D9" w14:textId="0382E4B5" w:rsidR="00C856A4" w:rsidRDefault="00C856A4" w:rsidP="00C856A4">
      <w:pPr>
        <w:pStyle w:val="a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зобов’язаний не рідше одного разу на півріччя інформувати виборців про роботу місцевої ради та її органів, про виконання планів і програм економічного і соціального розвитку, інших місцевих програм, місцевого бюджету, рішень ради і доручень виборців (пункт 2 частини першої статті 10 Закону).</w:t>
      </w:r>
    </w:p>
    <w:p w14:paraId="4F8CA1E9" w14:textId="6CFBC912" w:rsidR="00C856A4" w:rsidRDefault="00C856A4" w:rsidP="00C856A4">
      <w:pPr>
        <w:pStyle w:val="a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періодично, але не рідше одного разу на рік, зобов’язаний звітувати про свою роботу перед виборцями відповідного виборчого округу (частина перша статті 16 Закону).</w:t>
      </w:r>
    </w:p>
    <w:p w14:paraId="125D9786" w14:textId="703D94EC" w:rsidR="00C856A4" w:rsidRDefault="00C856A4" w:rsidP="00C85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пояснювальної записки та </w:t>
      </w:r>
      <w:r w:rsidR="00132121">
        <w:rPr>
          <w:sz w:val="28"/>
          <w:szCs w:val="28"/>
          <w:lang w:val="uk-UA"/>
        </w:rPr>
        <w:t>наданої доповідачем інформації</w:t>
      </w:r>
      <w:r>
        <w:rPr>
          <w:sz w:val="28"/>
          <w:szCs w:val="28"/>
          <w:lang w:val="uk-UA"/>
        </w:rPr>
        <w:t>, запропонований проект рішення спрямований на врегулювання порядку здійснення депутатом щорічного звіту про свою роботу згідно з частиною першою статті 16 Закону. З огляду на це було запропоновано пункт 1 проект</w:t>
      </w:r>
      <w:r w:rsidR="002577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рішення після слів </w:t>
      </w:r>
      <w:r w:rsidRPr="00C856A4">
        <w:rPr>
          <w:i/>
          <w:sz w:val="28"/>
          <w:szCs w:val="28"/>
          <w:lang w:val="uk-UA"/>
        </w:rPr>
        <w:t xml:space="preserve">«депутатами Київської міської ради» </w:t>
      </w:r>
      <w:r>
        <w:rPr>
          <w:sz w:val="28"/>
          <w:szCs w:val="28"/>
          <w:lang w:val="uk-UA"/>
        </w:rPr>
        <w:t xml:space="preserve">доповнити словами </w:t>
      </w:r>
      <w:r w:rsidRPr="00C856A4">
        <w:rPr>
          <w:i/>
          <w:sz w:val="28"/>
          <w:szCs w:val="28"/>
          <w:lang w:val="uk-UA"/>
        </w:rPr>
        <w:t>«про свою роботу»</w:t>
      </w:r>
      <w:r>
        <w:rPr>
          <w:sz w:val="28"/>
          <w:szCs w:val="28"/>
          <w:lang w:val="uk-UA"/>
        </w:rPr>
        <w:t>.</w:t>
      </w:r>
    </w:p>
    <w:p w14:paraId="0A75077A" w14:textId="61612BCD" w:rsidR="00C856A4" w:rsidRPr="008430F8" w:rsidRDefault="007815DF" w:rsidP="00C85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було також запропоновано у пункті 1 проекту рішення слова </w:t>
      </w:r>
      <w:r w:rsidRPr="008430F8">
        <w:rPr>
          <w:i/>
          <w:sz w:val="28"/>
          <w:szCs w:val="28"/>
          <w:lang w:val="uk-UA"/>
        </w:rPr>
        <w:t>«</w:t>
      </w:r>
      <w:r w:rsidR="008430F8" w:rsidRPr="008430F8">
        <w:rPr>
          <w:i/>
          <w:sz w:val="28"/>
          <w:szCs w:val="28"/>
          <w:lang w:val="uk-UA"/>
        </w:rPr>
        <w:t>з 01 по 31 березня»</w:t>
      </w:r>
      <w:r w:rsidR="008430F8">
        <w:rPr>
          <w:sz w:val="28"/>
          <w:szCs w:val="28"/>
          <w:lang w:val="uk-UA"/>
        </w:rPr>
        <w:t xml:space="preserve"> замінити словами </w:t>
      </w:r>
      <w:r w:rsidR="008430F8" w:rsidRPr="008430F8">
        <w:rPr>
          <w:i/>
          <w:sz w:val="28"/>
          <w:szCs w:val="28"/>
          <w:lang w:val="uk-UA"/>
        </w:rPr>
        <w:t>«до 31 березня»</w:t>
      </w:r>
      <w:r w:rsidR="008430F8">
        <w:rPr>
          <w:sz w:val="28"/>
          <w:szCs w:val="28"/>
          <w:lang w:val="uk-UA"/>
        </w:rPr>
        <w:t xml:space="preserve">, а в пункті 2 проект рішення слова </w:t>
      </w:r>
      <w:r w:rsidR="008430F8" w:rsidRPr="008430F8">
        <w:rPr>
          <w:i/>
          <w:sz w:val="28"/>
          <w:szCs w:val="28"/>
          <w:lang w:val="uk-UA"/>
        </w:rPr>
        <w:t>«15 квітня»</w:t>
      </w:r>
      <w:r w:rsidR="008430F8">
        <w:rPr>
          <w:sz w:val="28"/>
          <w:szCs w:val="28"/>
          <w:lang w:val="uk-UA"/>
        </w:rPr>
        <w:t xml:space="preserve"> замінити словами </w:t>
      </w:r>
      <w:r w:rsidR="008430F8" w:rsidRPr="008430F8">
        <w:rPr>
          <w:i/>
          <w:sz w:val="28"/>
          <w:szCs w:val="28"/>
          <w:lang w:val="uk-UA"/>
        </w:rPr>
        <w:t>«01 травня»</w:t>
      </w:r>
      <w:r w:rsidR="008430F8">
        <w:rPr>
          <w:sz w:val="28"/>
          <w:szCs w:val="28"/>
          <w:lang w:val="uk-UA"/>
        </w:rPr>
        <w:t xml:space="preserve">. Окрім цього, секретар комісії Опадчий І.М. запропонував пункт 2 </w:t>
      </w:r>
      <w:r w:rsidR="00257777">
        <w:rPr>
          <w:sz w:val="28"/>
          <w:szCs w:val="28"/>
          <w:lang w:val="uk-UA"/>
        </w:rPr>
        <w:t xml:space="preserve">проекту рішення </w:t>
      </w:r>
      <w:r w:rsidR="008430F8">
        <w:rPr>
          <w:sz w:val="28"/>
          <w:szCs w:val="28"/>
          <w:lang w:val="uk-UA"/>
        </w:rPr>
        <w:t xml:space="preserve">перед словами </w:t>
      </w:r>
      <w:r w:rsidR="008430F8" w:rsidRPr="008430F8">
        <w:rPr>
          <w:i/>
          <w:sz w:val="28"/>
          <w:szCs w:val="28"/>
          <w:lang w:val="uk-UA"/>
        </w:rPr>
        <w:t xml:space="preserve">«інформувати Київську міську раду» </w:t>
      </w:r>
      <w:r w:rsidR="008430F8">
        <w:rPr>
          <w:sz w:val="28"/>
          <w:szCs w:val="28"/>
          <w:lang w:val="uk-UA"/>
        </w:rPr>
        <w:t xml:space="preserve">доповнити словом </w:t>
      </w:r>
      <w:r w:rsidR="008430F8" w:rsidRPr="008430F8">
        <w:rPr>
          <w:i/>
          <w:sz w:val="28"/>
          <w:szCs w:val="28"/>
          <w:lang w:val="uk-UA"/>
        </w:rPr>
        <w:t>«</w:t>
      </w:r>
      <w:r w:rsidR="008430F8">
        <w:rPr>
          <w:i/>
          <w:sz w:val="28"/>
          <w:szCs w:val="28"/>
          <w:lang w:val="uk-UA"/>
        </w:rPr>
        <w:t>письмово»</w:t>
      </w:r>
      <w:r w:rsidR="008430F8">
        <w:rPr>
          <w:sz w:val="28"/>
          <w:szCs w:val="28"/>
          <w:lang w:val="uk-UA"/>
        </w:rPr>
        <w:t>.</w:t>
      </w:r>
    </w:p>
    <w:p w14:paraId="5E162FA3" w14:textId="20E6F99D" w:rsidR="008430F8" w:rsidRDefault="004E5877" w:rsidP="00EA0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також зауважили, що відповідно до частини восьмої статті 16 Закону та частини сьомої статті 23 Регламенту Київради звіти депутатів ради оприлюднюються на офіційному веб-сайті Київради та висвітлюються в газеті Київради «Хрещатик». Голова комісії звернув увагу на різницю у змісті між словами </w:t>
      </w:r>
      <w:r w:rsidRPr="00132121">
        <w:rPr>
          <w:i/>
          <w:sz w:val="28"/>
          <w:szCs w:val="28"/>
          <w:lang w:val="uk-UA"/>
        </w:rPr>
        <w:t>«оприлюднюються»</w:t>
      </w:r>
      <w:r>
        <w:rPr>
          <w:sz w:val="28"/>
          <w:szCs w:val="28"/>
          <w:lang w:val="uk-UA"/>
        </w:rPr>
        <w:t xml:space="preserve"> та </w:t>
      </w:r>
      <w:r w:rsidRPr="00132121">
        <w:rPr>
          <w:i/>
          <w:sz w:val="28"/>
          <w:szCs w:val="28"/>
          <w:lang w:val="uk-UA"/>
        </w:rPr>
        <w:t>«висвітлюються»</w:t>
      </w:r>
      <w:r>
        <w:rPr>
          <w:sz w:val="28"/>
          <w:szCs w:val="28"/>
          <w:lang w:val="uk-UA"/>
        </w:rPr>
        <w:t xml:space="preserve"> </w:t>
      </w:r>
      <w:r w:rsidR="001321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зазначив, що у відповідь на його депутатське звернення від 10.10.2016 в.о. головного редактора газети «Хрещатик» проінформував про наявність</w:t>
      </w:r>
      <w:r w:rsidR="00132121">
        <w:rPr>
          <w:sz w:val="28"/>
          <w:szCs w:val="28"/>
          <w:lang w:val="uk-UA"/>
        </w:rPr>
        <w:t xml:space="preserve"> у газети</w:t>
      </w:r>
      <w:r>
        <w:rPr>
          <w:sz w:val="28"/>
          <w:szCs w:val="28"/>
          <w:lang w:val="uk-UA"/>
        </w:rPr>
        <w:t xml:space="preserve"> заборгованості з публікації рішень Київради </w:t>
      </w:r>
      <w:r w:rsidR="00132121">
        <w:rPr>
          <w:sz w:val="28"/>
          <w:szCs w:val="28"/>
          <w:lang w:val="uk-UA"/>
        </w:rPr>
        <w:t xml:space="preserve">2014 – 2016 років </w:t>
      </w:r>
      <w:r>
        <w:rPr>
          <w:sz w:val="28"/>
          <w:szCs w:val="28"/>
          <w:lang w:val="uk-UA"/>
        </w:rPr>
        <w:t>у кількості 275 одиниць. З огляду на</w:t>
      </w:r>
      <w:r w:rsidR="001A524E">
        <w:rPr>
          <w:sz w:val="28"/>
          <w:szCs w:val="28"/>
          <w:lang w:val="uk-UA"/>
        </w:rPr>
        <w:t xml:space="preserve"> це голова комісії запропонував пункт 3 проекту рішення після слова </w:t>
      </w:r>
      <w:r w:rsidR="001A524E" w:rsidRPr="001A524E">
        <w:rPr>
          <w:i/>
          <w:sz w:val="28"/>
          <w:szCs w:val="28"/>
          <w:lang w:val="uk-UA"/>
        </w:rPr>
        <w:t>«та»</w:t>
      </w:r>
      <w:r w:rsidR="001A524E">
        <w:rPr>
          <w:sz w:val="28"/>
          <w:szCs w:val="28"/>
          <w:lang w:val="uk-UA"/>
        </w:rPr>
        <w:t xml:space="preserve"> доповнити словом </w:t>
      </w:r>
      <w:r w:rsidR="001A524E" w:rsidRPr="001A524E">
        <w:rPr>
          <w:i/>
          <w:sz w:val="28"/>
          <w:szCs w:val="28"/>
          <w:lang w:val="uk-UA"/>
        </w:rPr>
        <w:t>«</w:t>
      </w:r>
      <w:r w:rsidR="0099360C">
        <w:rPr>
          <w:i/>
          <w:sz w:val="28"/>
          <w:szCs w:val="28"/>
          <w:lang w:val="uk-UA"/>
        </w:rPr>
        <w:t xml:space="preserve">їх </w:t>
      </w:r>
      <w:r w:rsidR="001A524E" w:rsidRPr="001A524E">
        <w:rPr>
          <w:i/>
          <w:sz w:val="28"/>
          <w:szCs w:val="28"/>
          <w:lang w:val="uk-UA"/>
        </w:rPr>
        <w:t>висвітлення»</w:t>
      </w:r>
      <w:r w:rsidR="00EA0F97">
        <w:rPr>
          <w:sz w:val="28"/>
          <w:szCs w:val="28"/>
          <w:lang w:val="uk-UA"/>
        </w:rPr>
        <w:t>.</w:t>
      </w:r>
    </w:p>
    <w:p w14:paraId="3716DBD5" w14:textId="74583F9D" w:rsidR="004E5877" w:rsidRPr="00EA0F97" w:rsidRDefault="00DD047C" w:rsidP="00EA0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також зазначено, що відповідно до </w:t>
      </w:r>
      <w:r w:rsidR="008430F8">
        <w:rPr>
          <w:rFonts w:cs="Times New Roman"/>
          <w:sz w:val="28"/>
          <w:szCs w:val="28"/>
          <w:lang w:val="uk-UA"/>
        </w:rPr>
        <w:t>рішення</w:t>
      </w:r>
      <w:r>
        <w:rPr>
          <w:rFonts w:cs="Times New Roman"/>
          <w:sz w:val="28"/>
          <w:szCs w:val="28"/>
          <w:lang w:val="uk-UA"/>
        </w:rPr>
        <w:t xml:space="preserve"> Київради від 16.04.2015 № 408/1273 підготовку та випуск газети Київради «Хрещат</w:t>
      </w:r>
      <w:r w:rsidR="008430F8">
        <w:rPr>
          <w:rFonts w:cs="Times New Roman"/>
          <w:sz w:val="28"/>
          <w:szCs w:val="28"/>
          <w:lang w:val="uk-UA"/>
        </w:rPr>
        <w:t xml:space="preserve">ик» здійснює КП «Вечірній Київ», а згідно з пунктом 1.4. Статуту КП «Вечірній Київ» </w:t>
      </w:r>
      <w:r w:rsidR="00626C27">
        <w:rPr>
          <w:rFonts w:cs="Times New Roman"/>
          <w:sz w:val="28"/>
          <w:szCs w:val="28"/>
          <w:lang w:val="uk-UA"/>
        </w:rPr>
        <w:t xml:space="preserve">зазначене підприємство </w:t>
      </w:r>
      <w:r w:rsidR="008430F8">
        <w:rPr>
          <w:rFonts w:cs="Times New Roman"/>
          <w:sz w:val="28"/>
          <w:szCs w:val="28"/>
          <w:lang w:val="uk-UA"/>
        </w:rPr>
        <w:t xml:space="preserve">у своїй діяльності безпосередньо підпорядковується структурному підрозділу виконавчого органу Київради (Київської міської державної адміністрації). </w:t>
      </w:r>
      <w:r>
        <w:rPr>
          <w:rFonts w:cs="Times New Roman"/>
          <w:sz w:val="28"/>
          <w:szCs w:val="28"/>
          <w:lang w:val="uk-UA"/>
        </w:rPr>
        <w:t>Виходя</w:t>
      </w:r>
      <w:r w:rsidR="00626C27">
        <w:rPr>
          <w:rFonts w:cs="Times New Roman"/>
          <w:sz w:val="28"/>
          <w:szCs w:val="28"/>
          <w:lang w:val="uk-UA"/>
        </w:rPr>
        <w:t>чи з цього, було запропоновано</w:t>
      </w:r>
      <w:r w:rsidR="00EA0F97">
        <w:rPr>
          <w:rFonts w:cs="Times New Roman"/>
          <w:sz w:val="28"/>
          <w:szCs w:val="28"/>
          <w:lang w:val="uk-UA"/>
        </w:rPr>
        <w:t xml:space="preserve"> пункт 3 проекту рішення після слів </w:t>
      </w:r>
      <w:r w:rsidR="00EA0F97" w:rsidRPr="00EA0F97">
        <w:rPr>
          <w:rFonts w:cs="Times New Roman"/>
          <w:i/>
          <w:sz w:val="28"/>
          <w:szCs w:val="28"/>
          <w:lang w:val="uk-UA"/>
        </w:rPr>
        <w:t>«секретаріату Київської міської ради»</w:t>
      </w:r>
      <w:r w:rsidR="00EA0F97">
        <w:rPr>
          <w:rFonts w:cs="Times New Roman"/>
          <w:sz w:val="28"/>
          <w:szCs w:val="28"/>
          <w:lang w:val="uk-UA"/>
        </w:rPr>
        <w:t xml:space="preserve"> доповнити словами </w:t>
      </w:r>
      <w:r w:rsidR="00EA0F97" w:rsidRPr="00EA0F97">
        <w:rPr>
          <w:rFonts w:cs="Times New Roman"/>
          <w:i/>
          <w:sz w:val="28"/>
          <w:szCs w:val="28"/>
          <w:lang w:val="uk-UA"/>
        </w:rPr>
        <w:t xml:space="preserve">«та </w:t>
      </w:r>
      <w:r w:rsidR="008430F8">
        <w:rPr>
          <w:rFonts w:cs="Times New Roman"/>
          <w:i/>
          <w:sz w:val="28"/>
          <w:szCs w:val="28"/>
          <w:lang w:val="uk-UA"/>
        </w:rPr>
        <w:t>виконавчому органу Київської міської ради (Київській міській державній адміністрації)</w:t>
      </w:r>
      <w:r w:rsidR="00EA0F97" w:rsidRPr="00EA0F97">
        <w:rPr>
          <w:rFonts w:cs="Times New Roman"/>
          <w:i/>
          <w:sz w:val="28"/>
          <w:szCs w:val="28"/>
          <w:lang w:val="uk-UA"/>
        </w:rPr>
        <w:t>»</w:t>
      </w:r>
      <w:r w:rsidR="00EA0F97">
        <w:rPr>
          <w:rFonts w:cs="Times New Roman"/>
          <w:sz w:val="28"/>
          <w:szCs w:val="28"/>
          <w:lang w:val="uk-UA"/>
        </w:rPr>
        <w:t>.</w:t>
      </w:r>
    </w:p>
    <w:p w14:paraId="19B9AFD9" w14:textId="77777777" w:rsidR="00987E8E" w:rsidRPr="00502293" w:rsidRDefault="00987E8E" w:rsidP="00AA72BA">
      <w:pPr>
        <w:keepNext/>
        <w:keepLines/>
        <w:ind w:firstLine="708"/>
        <w:contextualSpacing/>
        <w:jc w:val="both"/>
        <w:rPr>
          <w:b/>
          <w:sz w:val="28"/>
          <w:szCs w:val="28"/>
          <w:lang w:val="uk-UA"/>
        </w:rPr>
      </w:pPr>
    </w:p>
    <w:p w14:paraId="13455385" w14:textId="77777777" w:rsidR="00B83AB2" w:rsidRPr="00502293" w:rsidRDefault="00B83AB2" w:rsidP="00B83AB2">
      <w:pPr>
        <w:ind w:left="708"/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 xml:space="preserve">Вирішили: </w:t>
      </w:r>
    </w:p>
    <w:p w14:paraId="5F189A8D" w14:textId="6CBE3EEA" w:rsidR="001A524E" w:rsidRDefault="001A524E" w:rsidP="001A524E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проект рішення Київради </w:t>
      </w:r>
      <w:r w:rsidRPr="00502293">
        <w:rPr>
          <w:rFonts w:cs="Times New Roman"/>
          <w:sz w:val="28"/>
          <w:szCs w:val="28"/>
          <w:lang w:val="uk-UA"/>
        </w:rPr>
        <w:t>«Про звіти депутатів Київської міської ради</w:t>
      </w:r>
      <w:r>
        <w:rPr>
          <w:rFonts w:cs="Times New Roman"/>
          <w:sz w:val="28"/>
          <w:szCs w:val="28"/>
          <w:lang w:val="uk-UA"/>
        </w:rPr>
        <w:t xml:space="preserve">» з наступними рекомендаціями: </w:t>
      </w:r>
    </w:p>
    <w:p w14:paraId="77D3B422" w14:textId="3A782C73" w:rsidR="0099360C" w:rsidRPr="0099360C" w:rsidRDefault="0099360C" w:rsidP="0099360C">
      <w:pPr>
        <w:pStyle w:val="aa"/>
        <w:numPr>
          <w:ilvl w:val="0"/>
          <w:numId w:val="4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проект</w:t>
      </w:r>
      <w:r w:rsidR="002577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рішення після слів </w:t>
      </w:r>
      <w:r w:rsidRPr="00C856A4">
        <w:rPr>
          <w:i/>
          <w:sz w:val="28"/>
          <w:szCs w:val="28"/>
          <w:lang w:val="uk-UA"/>
        </w:rPr>
        <w:t xml:space="preserve">«депутатами Київської міської ради» </w:t>
      </w:r>
      <w:r>
        <w:rPr>
          <w:sz w:val="28"/>
          <w:szCs w:val="28"/>
          <w:lang w:val="uk-UA"/>
        </w:rPr>
        <w:t xml:space="preserve">доповнити словами </w:t>
      </w:r>
      <w:r w:rsidRPr="00C856A4">
        <w:rPr>
          <w:i/>
          <w:sz w:val="28"/>
          <w:szCs w:val="28"/>
          <w:lang w:val="uk-UA"/>
        </w:rPr>
        <w:t>«про свою роботу»</w:t>
      </w:r>
      <w:r>
        <w:rPr>
          <w:sz w:val="28"/>
          <w:szCs w:val="28"/>
          <w:lang w:val="uk-UA"/>
        </w:rPr>
        <w:t>;</w:t>
      </w:r>
    </w:p>
    <w:p w14:paraId="04BB4321" w14:textId="001AEDC8" w:rsidR="001A524E" w:rsidRDefault="001A524E" w:rsidP="001A524E">
      <w:pPr>
        <w:pStyle w:val="a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A524E">
        <w:rPr>
          <w:sz w:val="28"/>
          <w:szCs w:val="28"/>
          <w:lang w:val="uk-UA"/>
        </w:rPr>
        <w:t>у пункті 1 проект</w:t>
      </w:r>
      <w:r w:rsidR="00257777">
        <w:rPr>
          <w:sz w:val="28"/>
          <w:szCs w:val="28"/>
          <w:lang w:val="uk-UA"/>
        </w:rPr>
        <w:t>у</w:t>
      </w:r>
      <w:r w:rsidRPr="001A524E">
        <w:rPr>
          <w:sz w:val="28"/>
          <w:szCs w:val="28"/>
          <w:lang w:val="uk-UA"/>
        </w:rPr>
        <w:t xml:space="preserve"> рішення </w:t>
      </w:r>
      <w:r w:rsidR="008430F8">
        <w:rPr>
          <w:sz w:val="28"/>
          <w:szCs w:val="28"/>
          <w:lang w:val="uk-UA"/>
        </w:rPr>
        <w:t xml:space="preserve">слова </w:t>
      </w:r>
      <w:r w:rsidR="008430F8" w:rsidRPr="008430F8">
        <w:rPr>
          <w:i/>
          <w:sz w:val="28"/>
          <w:szCs w:val="28"/>
          <w:lang w:val="uk-UA"/>
        </w:rPr>
        <w:t>«з 01 по 31 березня»</w:t>
      </w:r>
      <w:r w:rsidR="008430F8">
        <w:rPr>
          <w:sz w:val="28"/>
          <w:szCs w:val="28"/>
          <w:lang w:val="uk-UA"/>
        </w:rPr>
        <w:t xml:space="preserve"> замінити словами </w:t>
      </w:r>
      <w:r w:rsidR="008430F8" w:rsidRPr="008430F8">
        <w:rPr>
          <w:i/>
          <w:sz w:val="28"/>
          <w:szCs w:val="28"/>
          <w:lang w:val="uk-UA"/>
        </w:rPr>
        <w:t>«до 31 березня»</w:t>
      </w:r>
      <w:r w:rsidR="008430F8">
        <w:rPr>
          <w:sz w:val="28"/>
          <w:szCs w:val="28"/>
          <w:lang w:val="uk-UA"/>
        </w:rPr>
        <w:t>;</w:t>
      </w:r>
    </w:p>
    <w:p w14:paraId="4265B4E1" w14:textId="7D847CF5" w:rsidR="008430F8" w:rsidRPr="001A524E" w:rsidRDefault="00257777" w:rsidP="008430F8">
      <w:pPr>
        <w:pStyle w:val="a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430F8">
        <w:rPr>
          <w:sz w:val="28"/>
          <w:szCs w:val="28"/>
          <w:lang w:val="uk-UA"/>
        </w:rPr>
        <w:t xml:space="preserve"> пункті 2 проект</w:t>
      </w:r>
      <w:r>
        <w:rPr>
          <w:sz w:val="28"/>
          <w:szCs w:val="28"/>
          <w:lang w:val="uk-UA"/>
        </w:rPr>
        <w:t>у</w:t>
      </w:r>
      <w:r w:rsidR="008430F8">
        <w:rPr>
          <w:sz w:val="28"/>
          <w:szCs w:val="28"/>
          <w:lang w:val="uk-UA"/>
        </w:rPr>
        <w:t xml:space="preserve"> рішення слова </w:t>
      </w:r>
      <w:r w:rsidR="008430F8" w:rsidRPr="008430F8">
        <w:rPr>
          <w:i/>
          <w:sz w:val="28"/>
          <w:szCs w:val="28"/>
          <w:lang w:val="uk-UA"/>
        </w:rPr>
        <w:t>«15 квітня»</w:t>
      </w:r>
      <w:r w:rsidR="008430F8">
        <w:rPr>
          <w:sz w:val="28"/>
          <w:szCs w:val="28"/>
          <w:lang w:val="uk-UA"/>
        </w:rPr>
        <w:t xml:space="preserve"> замінити словами </w:t>
      </w:r>
      <w:r w:rsidR="008430F8" w:rsidRPr="008430F8">
        <w:rPr>
          <w:i/>
          <w:sz w:val="28"/>
          <w:szCs w:val="28"/>
          <w:lang w:val="uk-UA"/>
        </w:rPr>
        <w:t>«01 травня»</w:t>
      </w:r>
      <w:r w:rsidR="008430F8">
        <w:rPr>
          <w:sz w:val="28"/>
          <w:szCs w:val="28"/>
          <w:lang w:val="uk-UA"/>
        </w:rPr>
        <w:t>;</w:t>
      </w:r>
    </w:p>
    <w:p w14:paraId="4C35C390" w14:textId="37FEB457" w:rsidR="008430F8" w:rsidRPr="00EA0F97" w:rsidRDefault="008430F8" w:rsidP="001A524E">
      <w:pPr>
        <w:pStyle w:val="aa"/>
        <w:numPr>
          <w:ilvl w:val="0"/>
          <w:numId w:val="4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2 </w:t>
      </w:r>
      <w:r w:rsidR="00883C98">
        <w:rPr>
          <w:sz w:val="28"/>
          <w:szCs w:val="28"/>
          <w:lang w:val="uk-UA"/>
        </w:rPr>
        <w:t xml:space="preserve">проекту рішення </w:t>
      </w:r>
      <w:r>
        <w:rPr>
          <w:sz w:val="28"/>
          <w:szCs w:val="28"/>
          <w:lang w:val="uk-UA"/>
        </w:rPr>
        <w:t xml:space="preserve">перед словами </w:t>
      </w:r>
      <w:r w:rsidRPr="008430F8">
        <w:rPr>
          <w:i/>
          <w:sz w:val="28"/>
          <w:szCs w:val="28"/>
          <w:lang w:val="uk-UA"/>
        </w:rPr>
        <w:t xml:space="preserve">«інформувати Київську міську раду» </w:t>
      </w:r>
      <w:r>
        <w:rPr>
          <w:sz w:val="28"/>
          <w:szCs w:val="28"/>
          <w:lang w:val="uk-UA"/>
        </w:rPr>
        <w:t xml:space="preserve">доповнити словом </w:t>
      </w:r>
      <w:r w:rsidRPr="008430F8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письмово»</w:t>
      </w:r>
      <w:r>
        <w:rPr>
          <w:sz w:val="28"/>
          <w:szCs w:val="28"/>
          <w:lang w:val="uk-UA"/>
        </w:rPr>
        <w:t>;</w:t>
      </w:r>
    </w:p>
    <w:p w14:paraId="76525A95" w14:textId="08152A6F" w:rsidR="0099360C" w:rsidRPr="0099360C" w:rsidRDefault="0099360C" w:rsidP="0099360C">
      <w:pPr>
        <w:pStyle w:val="aa"/>
        <w:numPr>
          <w:ilvl w:val="0"/>
          <w:numId w:val="42"/>
        </w:numPr>
        <w:jc w:val="both"/>
        <w:rPr>
          <w:rFonts w:cs="Times New Roman"/>
          <w:sz w:val="28"/>
          <w:szCs w:val="28"/>
          <w:lang w:val="uk-UA"/>
        </w:rPr>
      </w:pPr>
      <w:r w:rsidRPr="001A524E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 xml:space="preserve">3 проекту рішення після слова </w:t>
      </w:r>
      <w:r w:rsidRPr="001A524E">
        <w:rPr>
          <w:i/>
          <w:sz w:val="28"/>
          <w:szCs w:val="28"/>
          <w:lang w:val="uk-UA"/>
        </w:rPr>
        <w:t>«та»</w:t>
      </w:r>
      <w:r>
        <w:rPr>
          <w:sz w:val="28"/>
          <w:szCs w:val="28"/>
          <w:lang w:val="uk-UA"/>
        </w:rPr>
        <w:t xml:space="preserve"> доповнити словом </w:t>
      </w:r>
      <w:r w:rsidRPr="001A524E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 xml:space="preserve">їх </w:t>
      </w:r>
      <w:r w:rsidRPr="001A524E">
        <w:rPr>
          <w:i/>
          <w:sz w:val="28"/>
          <w:szCs w:val="28"/>
          <w:lang w:val="uk-UA"/>
        </w:rPr>
        <w:t>висвітлення»</w:t>
      </w:r>
      <w:r w:rsidR="00883C98">
        <w:rPr>
          <w:sz w:val="28"/>
          <w:szCs w:val="28"/>
          <w:lang w:val="uk-UA"/>
        </w:rPr>
        <w:t>;</w:t>
      </w:r>
    </w:p>
    <w:p w14:paraId="0C32583D" w14:textId="77BF9353" w:rsidR="00EA0F97" w:rsidRPr="001A524E" w:rsidRDefault="00EA0F97" w:rsidP="001A524E">
      <w:pPr>
        <w:pStyle w:val="aa"/>
        <w:numPr>
          <w:ilvl w:val="0"/>
          <w:numId w:val="4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пункт 3 проекту рішення після слів </w:t>
      </w:r>
      <w:r w:rsidRPr="00EA0F97">
        <w:rPr>
          <w:rFonts w:cs="Times New Roman"/>
          <w:i/>
          <w:sz w:val="28"/>
          <w:szCs w:val="28"/>
          <w:lang w:val="uk-UA"/>
        </w:rPr>
        <w:t>«секретаріату Київської міської ради»</w:t>
      </w:r>
      <w:r>
        <w:rPr>
          <w:rFonts w:cs="Times New Roman"/>
          <w:sz w:val="28"/>
          <w:szCs w:val="28"/>
          <w:lang w:val="uk-UA"/>
        </w:rPr>
        <w:t xml:space="preserve"> доповнити словами </w:t>
      </w:r>
      <w:r w:rsidR="008430F8" w:rsidRPr="00EA0F97">
        <w:rPr>
          <w:rFonts w:cs="Times New Roman"/>
          <w:i/>
          <w:sz w:val="28"/>
          <w:szCs w:val="28"/>
          <w:lang w:val="uk-UA"/>
        </w:rPr>
        <w:t xml:space="preserve">«та </w:t>
      </w:r>
      <w:r w:rsidR="008430F8">
        <w:rPr>
          <w:rFonts w:cs="Times New Roman"/>
          <w:i/>
          <w:sz w:val="28"/>
          <w:szCs w:val="28"/>
          <w:lang w:val="uk-UA"/>
        </w:rPr>
        <w:t>виконавчому органу Київської міської ради (Київській міській державній адміністрації)</w:t>
      </w:r>
      <w:r w:rsidR="008430F8" w:rsidRPr="00EA0F97">
        <w:rPr>
          <w:rFonts w:cs="Times New Roman"/>
          <w:i/>
          <w:sz w:val="28"/>
          <w:szCs w:val="28"/>
          <w:lang w:val="uk-UA"/>
        </w:rPr>
        <w:t>»</w:t>
      </w:r>
      <w:r w:rsidR="00883C98">
        <w:rPr>
          <w:rFonts w:cs="Times New Roman"/>
          <w:sz w:val="28"/>
          <w:szCs w:val="28"/>
          <w:lang w:val="uk-UA"/>
        </w:rPr>
        <w:t>.</w:t>
      </w:r>
    </w:p>
    <w:p w14:paraId="5FE33C56" w14:textId="29ED8175" w:rsidR="003633C0" w:rsidRPr="00502293" w:rsidRDefault="003633C0" w:rsidP="001A5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A3713BD" w14:textId="48DFE76F" w:rsidR="00A90B63" w:rsidRPr="00502293" w:rsidRDefault="00A90B63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Голосували:</w:t>
      </w:r>
      <w:r w:rsidRPr="00502293">
        <w:rPr>
          <w:rFonts w:cs="Times New Roman"/>
          <w:color w:val="auto"/>
          <w:sz w:val="28"/>
          <w:szCs w:val="28"/>
          <w:lang w:val="uk-UA"/>
        </w:rPr>
        <w:t> </w:t>
      </w:r>
    </w:p>
    <w:p w14:paraId="2DFD2B07" w14:textId="77777777" w:rsidR="00A90B63" w:rsidRPr="00502293" w:rsidRDefault="00A90B63" w:rsidP="00995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color w:val="auto"/>
          <w:sz w:val="28"/>
          <w:szCs w:val="28"/>
          <w:lang w:val="uk-UA"/>
        </w:rPr>
        <w:t>        «За» - 4; «проти» - 0; «утр.» - 0.  </w:t>
      </w:r>
    </w:p>
    <w:p w14:paraId="64687EA3" w14:textId="7E73157A" w:rsidR="007A3CEF" w:rsidRPr="00502293" w:rsidRDefault="007A3CEF" w:rsidP="0099542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200BE182" w14:textId="037AA04B" w:rsidR="00AD6BD4" w:rsidRPr="00502293" w:rsidRDefault="00AD6BD4" w:rsidP="00DC09C1">
      <w:pPr>
        <w:tabs>
          <w:tab w:val="left" w:pos="7455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14:paraId="7C79FA69" w14:textId="7D94492C" w:rsidR="00B83AB2" w:rsidRDefault="001A524E" w:rsidP="001A524E">
      <w:pPr>
        <w:tabs>
          <w:tab w:val="left" w:pos="709"/>
        </w:tabs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85D94" w:rsidRPr="00502293">
        <w:rPr>
          <w:b/>
          <w:sz w:val="28"/>
          <w:szCs w:val="28"/>
          <w:lang w:val="uk-UA"/>
        </w:rPr>
        <w:t>По четвертому питанню</w:t>
      </w:r>
      <w:r w:rsidR="00985D94" w:rsidRPr="00502293">
        <w:rPr>
          <w:sz w:val="28"/>
          <w:szCs w:val="28"/>
          <w:lang w:val="uk-UA"/>
        </w:rPr>
        <w:t xml:space="preserve"> слухали інформацію </w:t>
      </w:r>
      <w:r w:rsidR="0099360C">
        <w:rPr>
          <w:sz w:val="28"/>
          <w:szCs w:val="28"/>
          <w:lang w:val="uk-UA"/>
        </w:rPr>
        <w:t>співдоповідача Опадчого І.М.</w:t>
      </w:r>
      <w:r w:rsidR="00DC09C1" w:rsidRPr="005022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</w:t>
      </w:r>
      <w:r w:rsidRPr="00502293">
        <w:rPr>
          <w:rFonts w:cs="Times New Roman"/>
          <w:sz w:val="28"/>
          <w:szCs w:val="28"/>
          <w:lang w:val="uk-UA"/>
        </w:rPr>
        <w:t>роект</w:t>
      </w:r>
      <w:r>
        <w:rPr>
          <w:rFonts w:cs="Times New Roman"/>
          <w:sz w:val="28"/>
          <w:szCs w:val="28"/>
          <w:lang w:val="uk-UA"/>
        </w:rPr>
        <w:t>у</w:t>
      </w:r>
      <w:r w:rsidRPr="00502293">
        <w:rPr>
          <w:rFonts w:cs="Times New Roman"/>
          <w:sz w:val="28"/>
          <w:szCs w:val="28"/>
          <w:lang w:val="uk-UA"/>
        </w:rPr>
        <w:t xml:space="preserve"> рішення Київради «Про Порядок доступу до пленарних засідань сесій Київської міської ради».</w:t>
      </w:r>
    </w:p>
    <w:p w14:paraId="11D1AD93" w14:textId="611948BC" w:rsidR="00211D75" w:rsidRPr="001A524E" w:rsidRDefault="00211D75" w:rsidP="003C194C">
      <w:pPr>
        <w:tabs>
          <w:tab w:val="left" w:pos="709"/>
        </w:tabs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3C194C">
        <w:rPr>
          <w:rFonts w:cs="Times New Roman"/>
          <w:color w:val="auto"/>
          <w:sz w:val="28"/>
          <w:szCs w:val="28"/>
          <w:lang w:val="uk-UA"/>
        </w:rPr>
        <w:t>Співдоповідач</w:t>
      </w:r>
      <w:r w:rsidR="003C194C" w:rsidRPr="003829B0">
        <w:rPr>
          <w:rFonts w:cs="Times New Roman"/>
          <w:color w:val="auto"/>
          <w:sz w:val="28"/>
          <w:szCs w:val="28"/>
          <w:lang w:val="uk-UA"/>
        </w:rPr>
        <w:t xml:space="preserve"> повідомив присутніх, що до постійної комісії надійшла письмова заява суб’єкта подання Прокопіва В.В. від </w:t>
      </w:r>
      <w:r w:rsidR="003C194C">
        <w:rPr>
          <w:rFonts w:cs="Times New Roman"/>
          <w:sz w:val="28"/>
          <w:szCs w:val="28"/>
          <w:lang w:val="uk-UA"/>
        </w:rPr>
        <w:t xml:space="preserve">14.02.2017 № 225-КР-417 </w:t>
      </w:r>
      <w:r w:rsidR="003C194C" w:rsidRPr="003829B0">
        <w:rPr>
          <w:sz w:val="28"/>
          <w:szCs w:val="28"/>
          <w:lang w:val="uk-UA"/>
        </w:rPr>
        <w:t xml:space="preserve">щодо відкликання проекту рішення </w:t>
      </w:r>
      <w:r w:rsidR="003C194C" w:rsidRPr="003829B0">
        <w:rPr>
          <w:rFonts w:cs="Times New Roman"/>
          <w:sz w:val="28"/>
          <w:szCs w:val="28"/>
          <w:lang w:val="uk-UA"/>
        </w:rPr>
        <w:t xml:space="preserve">Київради «Про Порядок доступу до пленарних засідань сесій Київської міської ради» згідно з частиною шостою статті 29 Регламенту Київради. </w:t>
      </w:r>
    </w:p>
    <w:p w14:paraId="7518A3D1" w14:textId="1BBC1ACB" w:rsidR="00211D75" w:rsidRPr="003829B0" w:rsidRDefault="00093819" w:rsidP="00211D75">
      <w:pPr>
        <w:widowControl w:val="0"/>
        <w:ind w:firstLine="709"/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  <w:r w:rsidRPr="003829B0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Н.В., Опадчий І.М., Приходько Н.І</w:t>
      </w:r>
      <w:r w:rsidR="00217C7B" w:rsidRPr="003829B0">
        <w:rPr>
          <w:rFonts w:cs="Times New Roman"/>
          <w:color w:val="auto"/>
          <w:sz w:val="28"/>
          <w:szCs w:val="28"/>
          <w:lang w:val="uk-UA"/>
        </w:rPr>
        <w:t>.</w:t>
      </w:r>
      <w:r w:rsidR="00211D75" w:rsidRPr="003829B0">
        <w:rPr>
          <w:rFonts w:cs="Times New Roman"/>
          <w:color w:val="auto"/>
          <w:sz w:val="28"/>
          <w:szCs w:val="28"/>
          <w:lang w:val="uk-UA"/>
        </w:rPr>
        <w:tab/>
      </w:r>
    </w:p>
    <w:p w14:paraId="0F9BD336" w14:textId="28910020" w:rsidR="007746A8" w:rsidRPr="003C194C" w:rsidRDefault="00FF5954" w:rsidP="003C194C">
      <w:pPr>
        <w:tabs>
          <w:tab w:val="left" w:pos="709"/>
        </w:tabs>
        <w:contextualSpacing/>
        <w:jc w:val="both"/>
        <w:rPr>
          <w:rFonts w:cs="Times New Roman"/>
          <w:sz w:val="28"/>
          <w:szCs w:val="28"/>
          <w:lang w:val="uk-UA"/>
        </w:rPr>
      </w:pPr>
      <w:r w:rsidRPr="003829B0">
        <w:rPr>
          <w:rFonts w:cs="Times New Roman"/>
          <w:color w:val="auto"/>
          <w:sz w:val="28"/>
          <w:szCs w:val="28"/>
          <w:lang w:val="uk-UA"/>
        </w:rPr>
        <w:tab/>
      </w:r>
      <w:r w:rsidRPr="003829B0">
        <w:rPr>
          <w:rFonts w:cs="Times New Roman"/>
          <w:sz w:val="28"/>
          <w:szCs w:val="28"/>
          <w:lang w:val="uk-UA"/>
        </w:rPr>
        <w:t xml:space="preserve"> </w:t>
      </w:r>
    </w:p>
    <w:p w14:paraId="12434950" w14:textId="54DF2503" w:rsidR="00093819" w:rsidRPr="003829B0" w:rsidRDefault="00093819" w:rsidP="00093819">
      <w:pPr>
        <w:ind w:left="708"/>
        <w:contextualSpacing/>
        <w:jc w:val="both"/>
        <w:rPr>
          <w:b/>
          <w:sz w:val="28"/>
          <w:szCs w:val="28"/>
          <w:lang w:val="uk-UA"/>
        </w:rPr>
      </w:pPr>
      <w:r w:rsidRPr="003829B0">
        <w:rPr>
          <w:b/>
          <w:sz w:val="28"/>
          <w:szCs w:val="28"/>
          <w:lang w:val="uk-UA"/>
        </w:rPr>
        <w:t xml:space="preserve">Вирішили: </w:t>
      </w:r>
    </w:p>
    <w:p w14:paraId="0136CDF7" w14:textId="603DC2BF" w:rsidR="003829B0" w:rsidRDefault="003829B0" w:rsidP="003829B0">
      <w:pPr>
        <w:tabs>
          <w:tab w:val="left" w:pos="709"/>
        </w:tabs>
        <w:contextualSpacing/>
        <w:jc w:val="both"/>
        <w:rPr>
          <w:rFonts w:cs="Times New Roman"/>
          <w:sz w:val="28"/>
          <w:szCs w:val="28"/>
          <w:lang w:val="uk-UA"/>
        </w:rPr>
      </w:pPr>
      <w:r w:rsidRPr="00382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 w:rsidRPr="003829B0">
        <w:rPr>
          <w:sz w:val="28"/>
          <w:szCs w:val="28"/>
          <w:lang w:val="uk-UA"/>
        </w:rPr>
        <w:t xml:space="preserve">Взяти до відома </w:t>
      </w:r>
      <w:r w:rsidRPr="003829B0">
        <w:rPr>
          <w:rFonts w:cs="Times New Roman"/>
          <w:color w:val="auto"/>
          <w:sz w:val="28"/>
          <w:szCs w:val="28"/>
          <w:lang w:val="uk-UA"/>
        </w:rPr>
        <w:t xml:space="preserve">письмову заяву суб’єкта подання Прокопіва В.В. </w:t>
      </w:r>
      <w:r w:rsidR="003C194C" w:rsidRPr="003829B0">
        <w:rPr>
          <w:rFonts w:cs="Times New Roman"/>
          <w:color w:val="auto"/>
          <w:sz w:val="28"/>
          <w:szCs w:val="28"/>
          <w:lang w:val="uk-UA"/>
        </w:rPr>
        <w:t xml:space="preserve">від </w:t>
      </w:r>
      <w:r w:rsidR="003C194C">
        <w:rPr>
          <w:rFonts w:cs="Times New Roman"/>
          <w:sz w:val="28"/>
          <w:szCs w:val="28"/>
          <w:lang w:val="uk-UA"/>
        </w:rPr>
        <w:t xml:space="preserve">14.02.2017 № 225-КР-417 </w:t>
      </w:r>
      <w:r w:rsidRPr="003829B0">
        <w:rPr>
          <w:sz w:val="28"/>
          <w:szCs w:val="28"/>
          <w:lang w:val="uk-UA"/>
        </w:rPr>
        <w:t xml:space="preserve">щодо відкликання проекту рішення </w:t>
      </w:r>
      <w:r w:rsidRPr="003829B0">
        <w:rPr>
          <w:rFonts w:cs="Times New Roman"/>
          <w:sz w:val="28"/>
          <w:szCs w:val="28"/>
          <w:lang w:val="uk-UA"/>
        </w:rPr>
        <w:t>Київради «Про Порядок доступу до пленарних засідань сесій Київської міської ради» згідно з частиною шостою статті 29 Регламенту Київради.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14:paraId="487CC415" w14:textId="489F5A0A" w:rsidR="003829B0" w:rsidRPr="003829B0" w:rsidRDefault="003829B0" w:rsidP="003829B0">
      <w:pPr>
        <w:tabs>
          <w:tab w:val="left" w:pos="709"/>
        </w:tabs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 xml:space="preserve">2. Направити суб’єкту подання Прокопіву В.В. витяг з протоколу засідання постійної комісії з відповідним супровідним листом. </w:t>
      </w:r>
    </w:p>
    <w:p w14:paraId="7EB1AD29" w14:textId="7851F933" w:rsidR="007746A8" w:rsidRDefault="007746A8" w:rsidP="003829B0">
      <w:pPr>
        <w:tabs>
          <w:tab w:val="left" w:pos="709"/>
        </w:tabs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ab/>
        <w:t xml:space="preserve">3. Направити голові </w:t>
      </w:r>
      <w:r w:rsidR="00626C27">
        <w:rPr>
          <w:rFonts w:cs="Times New Roman"/>
          <w:color w:val="auto"/>
          <w:sz w:val="28"/>
          <w:szCs w:val="28"/>
          <w:lang w:val="uk-UA"/>
        </w:rPr>
        <w:t xml:space="preserve">профільної </w:t>
      </w:r>
      <w:r>
        <w:rPr>
          <w:rFonts w:cs="Times New Roman"/>
          <w:color w:val="auto"/>
          <w:sz w:val="28"/>
          <w:szCs w:val="28"/>
          <w:lang w:val="uk-UA"/>
        </w:rPr>
        <w:t xml:space="preserve">постійної комісії </w:t>
      </w:r>
      <w:r>
        <w:rPr>
          <w:rFonts w:cs="Times New Roman"/>
          <w:sz w:val="28"/>
          <w:szCs w:val="28"/>
          <w:lang w:val="uk-UA"/>
        </w:rPr>
        <w:t>Київради з питань місцевого самоврядування, регіональних та м</w:t>
      </w:r>
      <w:r w:rsidR="00626C27">
        <w:rPr>
          <w:rFonts w:cs="Times New Roman"/>
          <w:sz w:val="28"/>
          <w:szCs w:val="28"/>
          <w:lang w:val="uk-UA"/>
        </w:rPr>
        <w:t>іжнародних зв’язків Березнікову </w:t>
      </w:r>
      <w:r>
        <w:rPr>
          <w:rFonts w:cs="Times New Roman"/>
          <w:sz w:val="28"/>
          <w:szCs w:val="28"/>
          <w:lang w:val="uk-UA"/>
        </w:rPr>
        <w:t>О.І. витяг з протоколу засідання комісії з відповідним супровідним листом.</w:t>
      </w:r>
    </w:p>
    <w:p w14:paraId="7BF67CB7" w14:textId="1EE3AA9E" w:rsidR="00B51773" w:rsidRDefault="00B51773" w:rsidP="002653A0">
      <w:pPr>
        <w:tabs>
          <w:tab w:val="left" w:pos="720"/>
        </w:tabs>
        <w:contextualSpacing/>
        <w:jc w:val="both"/>
        <w:rPr>
          <w:sz w:val="28"/>
          <w:szCs w:val="28"/>
          <w:lang w:val="uk-UA"/>
        </w:rPr>
      </w:pPr>
    </w:p>
    <w:p w14:paraId="0E8FAF3A" w14:textId="2F08B437" w:rsidR="002653A0" w:rsidRPr="00502293" w:rsidRDefault="002653A0" w:rsidP="002653A0">
      <w:pPr>
        <w:tabs>
          <w:tab w:val="left" w:pos="720"/>
        </w:tabs>
        <w:contextualSpacing/>
        <w:jc w:val="both"/>
        <w:rPr>
          <w:rStyle w:val="a7"/>
          <w:rFonts w:cs="Times New Roman"/>
          <w:b/>
          <w:bCs/>
          <w:sz w:val="28"/>
          <w:szCs w:val="28"/>
          <w:lang w:val="uk-UA"/>
        </w:rPr>
      </w:pPr>
      <w:r w:rsidRPr="00502293">
        <w:rPr>
          <w:rStyle w:val="a7"/>
          <w:rFonts w:cs="Times New Roman"/>
          <w:b/>
          <w:bCs/>
          <w:sz w:val="28"/>
          <w:szCs w:val="28"/>
          <w:lang w:val="uk-UA"/>
        </w:rPr>
        <w:tab/>
        <w:t>Голосували:</w:t>
      </w:r>
    </w:p>
    <w:p w14:paraId="3941EC3C" w14:textId="77777777" w:rsidR="002653A0" w:rsidRPr="00502293" w:rsidRDefault="002653A0" w:rsidP="002653A0">
      <w:pPr>
        <w:contextualSpacing/>
        <w:jc w:val="both"/>
        <w:rPr>
          <w:rStyle w:val="a7"/>
          <w:rFonts w:cs="Times New Roman"/>
          <w:sz w:val="28"/>
          <w:szCs w:val="28"/>
          <w:lang w:val="uk-UA"/>
        </w:rPr>
      </w:pPr>
      <w:r w:rsidRPr="00502293">
        <w:rPr>
          <w:rStyle w:val="a7"/>
          <w:rFonts w:cs="Times New Roman"/>
          <w:sz w:val="28"/>
          <w:szCs w:val="28"/>
          <w:lang w:val="uk-UA"/>
        </w:rPr>
        <w:t xml:space="preserve">        «За» - 4; «проти» - 0; «утр.» - 0. </w:t>
      </w:r>
    </w:p>
    <w:p w14:paraId="31107B10" w14:textId="77777777" w:rsidR="002653A0" w:rsidRPr="00502293" w:rsidRDefault="002653A0" w:rsidP="002653A0">
      <w:pPr>
        <w:contextualSpacing/>
        <w:jc w:val="both"/>
        <w:rPr>
          <w:rFonts w:cs="Times New Roman"/>
          <w:sz w:val="28"/>
          <w:szCs w:val="28"/>
          <w:lang w:val="uk-UA"/>
        </w:rPr>
      </w:pPr>
    </w:p>
    <w:p w14:paraId="68C81E85" w14:textId="5FEB746D" w:rsidR="002653A0" w:rsidRPr="00502293" w:rsidRDefault="002653A0" w:rsidP="009C6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15928C14" w14:textId="436AC8E7" w:rsidR="0069375F" w:rsidRPr="00B51773" w:rsidRDefault="0069375F" w:rsidP="00B51773">
      <w:pPr>
        <w:tabs>
          <w:tab w:val="left" w:pos="709"/>
        </w:tabs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>По п’ятому питанню</w:t>
      </w:r>
      <w:r w:rsidRPr="00502293">
        <w:rPr>
          <w:sz w:val="28"/>
          <w:szCs w:val="28"/>
          <w:lang w:val="uk-UA"/>
        </w:rPr>
        <w:t xml:space="preserve"> слухали інформацію </w:t>
      </w:r>
      <w:r w:rsidR="00B51773">
        <w:rPr>
          <w:sz w:val="28"/>
          <w:szCs w:val="28"/>
          <w:lang w:val="uk-UA"/>
        </w:rPr>
        <w:t>Маслової Н.В</w:t>
      </w:r>
      <w:r w:rsidRPr="00502293">
        <w:rPr>
          <w:sz w:val="28"/>
          <w:szCs w:val="28"/>
          <w:lang w:val="uk-UA"/>
        </w:rPr>
        <w:t>. про з</w:t>
      </w:r>
      <w:r w:rsidR="00B51773" w:rsidRPr="00502293">
        <w:rPr>
          <w:rFonts w:cs="Times New Roman"/>
          <w:sz w:val="28"/>
          <w:szCs w:val="28"/>
          <w:lang w:val="uk-UA"/>
        </w:rPr>
        <w:t>вернення голови ГО «Жіноча Надія» Гончар О.О. від 16.01.2017 № 200 щодо можливого порушення депутатом Київради Крикуновим Ю.</w:t>
      </w:r>
      <w:r w:rsidR="00B51773">
        <w:rPr>
          <w:rFonts w:cs="Times New Roman"/>
          <w:sz w:val="28"/>
          <w:szCs w:val="28"/>
          <w:lang w:val="uk-UA"/>
        </w:rPr>
        <w:t xml:space="preserve">В. правил депутатської етики.  </w:t>
      </w:r>
    </w:p>
    <w:p w14:paraId="14D5F2F5" w14:textId="02C3A0D2" w:rsidR="00B51773" w:rsidRDefault="003C194C" w:rsidP="00B51773">
      <w:pPr>
        <w:tabs>
          <w:tab w:val="left" w:pos="900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Доповідач повідомила, що </w:t>
      </w:r>
      <w:r>
        <w:rPr>
          <w:sz w:val="28"/>
          <w:szCs w:val="28"/>
          <w:lang w:val="uk-UA"/>
        </w:rPr>
        <w:t>н</w:t>
      </w:r>
      <w:r w:rsidR="00B51773">
        <w:rPr>
          <w:sz w:val="28"/>
          <w:szCs w:val="28"/>
          <w:lang w:val="uk-UA"/>
        </w:rPr>
        <w:t>а засіданні постійної комісії від 25.01.2017 за результатами розгляду вищезгаданого звернення Гончар О.О. було вирішено повторно направити депутату Київради Крикунову Ю.В. лист з пропози</w:t>
      </w:r>
      <w:r>
        <w:rPr>
          <w:sz w:val="28"/>
          <w:szCs w:val="28"/>
          <w:lang w:val="uk-UA"/>
        </w:rPr>
        <w:t>цією надати письмові пояснення п</w:t>
      </w:r>
      <w:r w:rsidR="00B51773">
        <w:rPr>
          <w:sz w:val="28"/>
          <w:szCs w:val="28"/>
          <w:lang w:val="uk-UA"/>
        </w:rPr>
        <w:t xml:space="preserve">о суті порушених у зверненні питань. </w:t>
      </w:r>
    </w:p>
    <w:p w14:paraId="5B1F1066" w14:textId="39830277" w:rsidR="0069375F" w:rsidRDefault="0069375F" w:rsidP="00693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color w:val="auto"/>
          <w:sz w:val="28"/>
          <w:szCs w:val="28"/>
          <w:lang w:val="uk-UA"/>
        </w:rPr>
        <w:t xml:space="preserve">В обговоренні взяли участь: Макаров О.А., Маслова Н.В., Опадчий І.М., </w:t>
      </w:r>
      <w:r w:rsidR="00132121">
        <w:rPr>
          <w:rFonts w:cs="Times New Roman"/>
          <w:color w:val="auto"/>
          <w:sz w:val="28"/>
          <w:szCs w:val="28"/>
          <w:lang w:val="uk-UA"/>
        </w:rPr>
        <w:t>Приходько Н.І.</w:t>
      </w:r>
      <w:r w:rsidR="003C194C">
        <w:rPr>
          <w:rFonts w:cs="Times New Roman"/>
          <w:color w:val="auto"/>
          <w:sz w:val="28"/>
          <w:szCs w:val="28"/>
          <w:lang w:val="uk-UA"/>
        </w:rPr>
        <w:t>, Гончар О.О.</w:t>
      </w:r>
    </w:p>
    <w:p w14:paraId="7E136132" w14:textId="7695F305" w:rsidR="003C194C" w:rsidRDefault="00132121" w:rsidP="003C194C">
      <w:pPr>
        <w:tabs>
          <w:tab w:val="left" w:pos="900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було з’ясовано, що до постійної комісії не надійшло жодних письмових пояснень </w:t>
      </w:r>
      <w:r w:rsidR="003C194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депутата Крикунов</w:t>
      </w:r>
      <w:r w:rsidR="003C194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Ю.В. </w:t>
      </w:r>
      <w:r w:rsidR="003C194C">
        <w:rPr>
          <w:sz w:val="28"/>
          <w:szCs w:val="28"/>
          <w:lang w:val="uk-UA"/>
        </w:rPr>
        <w:t xml:space="preserve">Присутня на засіданні заявниця Гончар О.О. звернулась до комісії з проханням перенести розгляд свого звернення </w:t>
      </w:r>
      <w:r w:rsidR="003C194C" w:rsidRPr="00502293">
        <w:rPr>
          <w:rFonts w:cs="Times New Roman"/>
          <w:sz w:val="28"/>
          <w:szCs w:val="28"/>
          <w:lang w:val="uk-UA"/>
        </w:rPr>
        <w:t>від 16.01.2017 № 200</w:t>
      </w:r>
      <w:r w:rsidR="003C194C">
        <w:rPr>
          <w:rFonts w:cs="Times New Roman"/>
          <w:sz w:val="28"/>
          <w:szCs w:val="28"/>
          <w:lang w:val="uk-UA"/>
        </w:rPr>
        <w:t xml:space="preserve"> на інше засідання постійної комісії та повторно направити депутату Крикунову</w:t>
      </w:r>
      <w:r w:rsidR="003C194C">
        <w:rPr>
          <w:sz w:val="28"/>
          <w:szCs w:val="28"/>
          <w:lang w:val="uk-UA"/>
        </w:rPr>
        <w:t xml:space="preserve"> Ю.В. лист з пропозицією надати письмові пояснення.</w:t>
      </w:r>
    </w:p>
    <w:p w14:paraId="4331720D" w14:textId="30A08DB9" w:rsidR="00B51773" w:rsidRDefault="00B51773" w:rsidP="003C194C">
      <w:pPr>
        <w:widowControl w:val="0"/>
        <w:contextualSpacing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5AF1270D" w14:textId="77777777" w:rsidR="00B51773" w:rsidRPr="000C76C5" w:rsidRDefault="00B51773" w:rsidP="00B51773">
      <w:pPr>
        <w:ind w:left="708"/>
        <w:contextualSpacing/>
        <w:jc w:val="both"/>
        <w:rPr>
          <w:b/>
          <w:sz w:val="28"/>
          <w:szCs w:val="28"/>
          <w:lang w:val="uk-UA"/>
        </w:rPr>
      </w:pPr>
      <w:r w:rsidRPr="000C76C5">
        <w:rPr>
          <w:b/>
          <w:sz w:val="28"/>
          <w:szCs w:val="28"/>
          <w:lang w:val="uk-UA"/>
        </w:rPr>
        <w:t xml:space="preserve">Вирішили: </w:t>
      </w:r>
    </w:p>
    <w:p w14:paraId="7073FEC1" w14:textId="06FC1A14" w:rsidR="00B51773" w:rsidRDefault="00B51773" w:rsidP="00B51773">
      <w:pPr>
        <w:ind w:firstLine="709"/>
        <w:contextualSpacing/>
        <w:jc w:val="both"/>
        <w:rPr>
          <w:sz w:val="28"/>
          <w:szCs w:val="28"/>
          <w:lang w:val="uk-UA"/>
        </w:rPr>
      </w:pPr>
      <w:r w:rsidRPr="000C76C5">
        <w:rPr>
          <w:sz w:val="28"/>
          <w:szCs w:val="28"/>
          <w:lang w:val="uk-UA"/>
        </w:rPr>
        <w:t xml:space="preserve">1. </w:t>
      </w:r>
      <w:r w:rsidR="003C194C">
        <w:rPr>
          <w:sz w:val="28"/>
          <w:szCs w:val="28"/>
          <w:lang w:val="uk-UA"/>
        </w:rPr>
        <w:t>На прохання заявниці</w:t>
      </w:r>
      <w:r>
        <w:rPr>
          <w:sz w:val="28"/>
          <w:szCs w:val="28"/>
          <w:lang w:val="uk-UA"/>
        </w:rPr>
        <w:t xml:space="preserve"> Гончар</w:t>
      </w:r>
      <w:r w:rsidRPr="002E454C">
        <w:rPr>
          <w:sz w:val="28"/>
          <w:szCs w:val="28"/>
          <w:lang w:val="uk-UA"/>
        </w:rPr>
        <w:t xml:space="preserve"> О.О. </w:t>
      </w:r>
      <w:r w:rsidR="003C194C">
        <w:rPr>
          <w:sz w:val="28"/>
          <w:szCs w:val="28"/>
          <w:lang w:val="uk-UA"/>
        </w:rPr>
        <w:t xml:space="preserve">перенести розгляд її звернення </w:t>
      </w:r>
      <w:r w:rsidRPr="002E454C">
        <w:rPr>
          <w:sz w:val="28"/>
          <w:szCs w:val="28"/>
          <w:lang w:val="uk-UA"/>
        </w:rPr>
        <w:t>від 16.01.2017</w:t>
      </w:r>
      <w:r>
        <w:rPr>
          <w:sz w:val="28"/>
          <w:szCs w:val="28"/>
          <w:lang w:val="uk-UA"/>
        </w:rPr>
        <w:t xml:space="preserve"> </w:t>
      </w:r>
      <w:r w:rsidRPr="002E454C">
        <w:rPr>
          <w:sz w:val="28"/>
          <w:szCs w:val="28"/>
          <w:lang w:val="uk-UA"/>
        </w:rPr>
        <w:t>№ 200 щодо можливого порушенн</w:t>
      </w:r>
      <w:r>
        <w:rPr>
          <w:sz w:val="28"/>
          <w:szCs w:val="28"/>
          <w:lang w:val="uk-UA"/>
        </w:rPr>
        <w:t xml:space="preserve">я депутатом Київради Крикуновим </w:t>
      </w:r>
      <w:r w:rsidRPr="002E454C">
        <w:rPr>
          <w:sz w:val="28"/>
          <w:szCs w:val="28"/>
          <w:lang w:val="uk-UA"/>
        </w:rPr>
        <w:t>Ю</w:t>
      </w:r>
      <w:r w:rsidR="003C194C">
        <w:rPr>
          <w:sz w:val="28"/>
          <w:szCs w:val="28"/>
          <w:lang w:val="uk-UA"/>
        </w:rPr>
        <w:t xml:space="preserve">.В. правил депутатської етики на інше засідання постійної комісії. </w:t>
      </w:r>
    </w:p>
    <w:p w14:paraId="1D7EF298" w14:textId="31EEE1E0" w:rsidR="00B51773" w:rsidRDefault="003C194C" w:rsidP="00B51773">
      <w:pPr>
        <w:tabs>
          <w:tab w:val="left" w:pos="900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1773" w:rsidRPr="000C76C5">
        <w:rPr>
          <w:sz w:val="28"/>
          <w:szCs w:val="28"/>
          <w:lang w:val="uk-UA"/>
        </w:rPr>
        <w:t xml:space="preserve">. Направити </w:t>
      </w:r>
      <w:r w:rsidR="00B51773" w:rsidRPr="002E454C">
        <w:rPr>
          <w:sz w:val="28"/>
          <w:szCs w:val="28"/>
          <w:lang w:val="uk-UA"/>
        </w:rPr>
        <w:t>голов</w:t>
      </w:r>
      <w:r w:rsidR="00B51773">
        <w:rPr>
          <w:sz w:val="28"/>
          <w:szCs w:val="28"/>
          <w:lang w:val="uk-UA"/>
        </w:rPr>
        <w:t>і</w:t>
      </w:r>
      <w:r w:rsidR="00B51773" w:rsidRPr="002E454C">
        <w:rPr>
          <w:sz w:val="28"/>
          <w:szCs w:val="28"/>
          <w:lang w:val="uk-UA"/>
        </w:rPr>
        <w:t xml:space="preserve"> ГО «Жіно</w:t>
      </w:r>
      <w:r w:rsidR="00B51773">
        <w:rPr>
          <w:sz w:val="28"/>
          <w:szCs w:val="28"/>
          <w:lang w:val="uk-UA"/>
        </w:rPr>
        <w:t>ча Надія» Гончар</w:t>
      </w:r>
      <w:r w:rsidR="00B51773" w:rsidRPr="002E454C">
        <w:rPr>
          <w:sz w:val="28"/>
          <w:szCs w:val="28"/>
          <w:lang w:val="uk-UA"/>
        </w:rPr>
        <w:t xml:space="preserve"> О.О. </w:t>
      </w:r>
      <w:r w:rsidR="00B51773" w:rsidRPr="000C76C5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2A2D649F" w14:textId="169D5D50" w:rsidR="00B51773" w:rsidRPr="000C76C5" w:rsidRDefault="003C194C" w:rsidP="00B51773">
      <w:pPr>
        <w:tabs>
          <w:tab w:val="left" w:pos="900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1773">
        <w:rPr>
          <w:sz w:val="28"/>
          <w:szCs w:val="28"/>
          <w:lang w:val="uk-UA"/>
        </w:rPr>
        <w:t xml:space="preserve">. Направити депутату Київради Крикунову Ю.В. </w:t>
      </w:r>
      <w:r w:rsidR="00B51773" w:rsidRPr="000C76C5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06A01941" w14:textId="5C836E37" w:rsidR="0069375F" w:rsidRPr="00502293" w:rsidRDefault="0069375F" w:rsidP="00B51773">
      <w:pPr>
        <w:contextualSpacing/>
        <w:jc w:val="both"/>
        <w:rPr>
          <w:sz w:val="28"/>
          <w:szCs w:val="28"/>
          <w:lang w:val="uk-UA"/>
        </w:rPr>
      </w:pPr>
    </w:p>
    <w:p w14:paraId="46F57EE5" w14:textId="77777777" w:rsidR="0069375F" w:rsidRPr="00502293" w:rsidRDefault="0069375F" w:rsidP="003829B0">
      <w:pPr>
        <w:keepNext/>
        <w:keepLines/>
        <w:tabs>
          <w:tab w:val="left" w:pos="720"/>
        </w:tabs>
        <w:contextualSpacing/>
        <w:jc w:val="both"/>
        <w:rPr>
          <w:rStyle w:val="a7"/>
          <w:rFonts w:cs="Times New Roman"/>
          <w:b/>
          <w:bCs/>
          <w:sz w:val="28"/>
          <w:szCs w:val="28"/>
          <w:lang w:val="uk-UA"/>
        </w:rPr>
      </w:pPr>
      <w:r w:rsidRPr="00502293">
        <w:rPr>
          <w:rStyle w:val="a7"/>
          <w:rFonts w:cs="Times New Roman"/>
          <w:b/>
          <w:bCs/>
          <w:sz w:val="28"/>
          <w:szCs w:val="28"/>
          <w:lang w:val="uk-UA"/>
        </w:rPr>
        <w:tab/>
        <w:t>Голосували:</w:t>
      </w:r>
    </w:p>
    <w:p w14:paraId="5311FE71" w14:textId="77777777" w:rsidR="0069375F" w:rsidRPr="00502293" w:rsidRDefault="0069375F" w:rsidP="003829B0">
      <w:pPr>
        <w:keepNext/>
        <w:keepLines/>
        <w:contextualSpacing/>
        <w:jc w:val="both"/>
        <w:rPr>
          <w:rStyle w:val="a7"/>
          <w:rFonts w:cs="Times New Roman"/>
          <w:sz w:val="28"/>
          <w:szCs w:val="28"/>
          <w:lang w:val="uk-UA"/>
        </w:rPr>
      </w:pPr>
      <w:r w:rsidRPr="00502293">
        <w:rPr>
          <w:rStyle w:val="a7"/>
          <w:rFonts w:cs="Times New Roman"/>
          <w:sz w:val="28"/>
          <w:szCs w:val="28"/>
          <w:lang w:val="uk-UA"/>
        </w:rPr>
        <w:t xml:space="preserve">        «За» - 4; «проти» - 0; «утр.» - 0. </w:t>
      </w:r>
    </w:p>
    <w:p w14:paraId="66DE6DBC" w14:textId="77777777" w:rsidR="00710782" w:rsidRPr="00502293" w:rsidRDefault="00710782" w:rsidP="009C6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2BB6D18E" w14:textId="17942F72" w:rsidR="00B904CA" w:rsidRPr="00502293" w:rsidRDefault="000E34E6" w:rsidP="009C6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 </w:t>
      </w:r>
    </w:p>
    <w:p w14:paraId="149D1C6C" w14:textId="738AB370" w:rsidR="00B51773" w:rsidRDefault="00093819" w:rsidP="006F05D9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По шостому питанню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слухали інформацію </w:t>
      </w:r>
      <w:r w:rsidR="00B51773">
        <w:rPr>
          <w:rFonts w:cs="Times New Roman"/>
          <w:color w:val="auto"/>
          <w:sz w:val="28"/>
          <w:szCs w:val="28"/>
          <w:lang w:val="uk-UA"/>
        </w:rPr>
        <w:t>Маслової Н.В.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щодо </w:t>
      </w:r>
      <w:r w:rsidR="00B51773">
        <w:rPr>
          <w:rFonts w:cs="Times New Roman"/>
          <w:sz w:val="28"/>
          <w:szCs w:val="28"/>
          <w:lang w:val="uk-UA"/>
        </w:rPr>
        <w:t>з</w:t>
      </w:r>
      <w:r w:rsidR="00B51773" w:rsidRPr="00502293">
        <w:rPr>
          <w:rFonts w:cs="Times New Roman"/>
          <w:sz w:val="28"/>
          <w:szCs w:val="28"/>
          <w:lang w:val="uk-UA"/>
        </w:rPr>
        <w:t>вернення арбітражного керуючого – ліквідатора ПАТ «Завод комунального машинобудування» Левченко Н.П. від 19.01.2017 № 02-03/9 щодо можливого порушення головою постійної комісії Київради з питань містобудування, архітектури та землекористування Міщенком</w:t>
      </w:r>
      <w:r w:rsidR="006F05D9">
        <w:rPr>
          <w:rFonts w:cs="Times New Roman"/>
          <w:sz w:val="28"/>
          <w:szCs w:val="28"/>
          <w:lang w:val="uk-UA"/>
        </w:rPr>
        <w:t xml:space="preserve"> О.Г. норм Регламенту Київради.</w:t>
      </w:r>
    </w:p>
    <w:p w14:paraId="2B12BE95" w14:textId="0260C776" w:rsidR="006F05D9" w:rsidRPr="006F05D9" w:rsidRDefault="006F05D9" w:rsidP="006F05D9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Доповідач проінформувала присутніх щодо змісту зазначеного звернення.</w:t>
      </w:r>
    </w:p>
    <w:p w14:paraId="4575DD37" w14:textId="51AEBA7B" w:rsidR="006F05D9" w:rsidRDefault="00093819" w:rsidP="006F0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883C98">
        <w:rPr>
          <w:sz w:val="28"/>
          <w:szCs w:val="28"/>
          <w:lang w:val="uk-UA"/>
        </w:rPr>
        <w:t xml:space="preserve">, </w:t>
      </w:r>
      <w:r w:rsidR="00883C98" w:rsidRPr="00646BE6">
        <w:rPr>
          <w:sz w:val="28"/>
          <w:szCs w:val="28"/>
          <w:lang w:val="uk-UA"/>
        </w:rPr>
        <w:t>Левченко</w:t>
      </w:r>
      <w:r w:rsidR="00883C98">
        <w:rPr>
          <w:b/>
          <w:sz w:val="28"/>
          <w:szCs w:val="28"/>
          <w:lang w:val="uk-UA"/>
        </w:rPr>
        <w:t xml:space="preserve"> </w:t>
      </w:r>
      <w:r w:rsidR="00883C98" w:rsidRPr="00703D22">
        <w:rPr>
          <w:sz w:val="28"/>
          <w:szCs w:val="28"/>
          <w:lang w:val="uk-UA"/>
        </w:rPr>
        <w:t>Н</w:t>
      </w:r>
      <w:r w:rsidR="00883C98" w:rsidRPr="00646BE6">
        <w:rPr>
          <w:sz w:val="28"/>
          <w:szCs w:val="28"/>
        </w:rPr>
        <w:t>.</w:t>
      </w:r>
      <w:r w:rsidR="00883C98">
        <w:rPr>
          <w:sz w:val="28"/>
          <w:szCs w:val="28"/>
          <w:lang w:val="uk-UA"/>
        </w:rPr>
        <w:t>П.</w:t>
      </w:r>
    </w:p>
    <w:p w14:paraId="2DB679CC" w14:textId="6AFD0B3F" w:rsidR="00093819" w:rsidRDefault="006F05D9" w:rsidP="00CF52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auto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lang w:val="uk-UA"/>
        </w:rPr>
        <w:t>На початку</w:t>
      </w:r>
      <w:r w:rsidRPr="006F05D9">
        <w:rPr>
          <w:rFonts w:cs="Times New Roman"/>
          <w:bCs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обговорення </w:t>
      </w:r>
      <w:r w:rsidR="00883C98">
        <w:rPr>
          <w:rFonts w:cs="Times New Roman"/>
          <w:bCs/>
          <w:color w:val="auto"/>
          <w:sz w:val="28"/>
          <w:szCs w:val="28"/>
          <w:lang w:val="uk-UA"/>
        </w:rPr>
        <w:t>заступник голови комісії Маслова Н.В. підкреслила</w:t>
      </w:r>
      <w:r>
        <w:rPr>
          <w:rFonts w:cs="Times New Roman"/>
          <w:bCs/>
          <w:color w:val="auto"/>
          <w:sz w:val="28"/>
          <w:szCs w:val="28"/>
          <w:lang w:val="uk-UA"/>
        </w:rPr>
        <w:t xml:space="preserve">, що постійна комісія Київради з питань регламенту та депутатської етики розглядає порушені у зверненні питання в межах власної функціональної спрямованості, визначеної частиною п’ятою статті 5 Положення про постійні комісії Київради. </w:t>
      </w:r>
    </w:p>
    <w:p w14:paraId="0D01D998" w14:textId="63070429" w:rsidR="006F05D9" w:rsidRDefault="006F05D9" w:rsidP="006F0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lang w:val="uk-UA"/>
        </w:rPr>
        <w:t xml:space="preserve">В процесі обговорення було зазначено, що оскаржуваний заявником проект рішення «Про надання згоди на поділ земельної ділянки на вул. Пшеничка, 4 в Святошинському районі м. Києва (К-27179)» було зареєстровано в секретаріаті Київради 27.09.2016 </w:t>
      </w:r>
      <w:r>
        <w:rPr>
          <w:rFonts w:eastAsia="Times New Roman" w:cs="Times New Roman"/>
          <w:sz w:val="28"/>
          <w:szCs w:val="28"/>
          <w:lang w:val="uk-UA"/>
        </w:rPr>
        <w:t>за поданням Департаменту земельних ресурсів виконавчого органу Київради (Київської міської державної адміністрації). Зазначений проект рішення було підтримано на засіданні постійної комісії Київради з питань містобудування, архітектури та з</w:t>
      </w:r>
      <w:r w:rsidR="00387551">
        <w:rPr>
          <w:rFonts w:eastAsia="Times New Roman" w:cs="Times New Roman"/>
          <w:sz w:val="28"/>
          <w:szCs w:val="28"/>
          <w:lang w:val="uk-UA"/>
        </w:rPr>
        <w:t xml:space="preserve">емлекористування від 08.11.2016, </w:t>
      </w:r>
      <w:r>
        <w:rPr>
          <w:rFonts w:eastAsia="Times New Roman" w:cs="Times New Roman"/>
          <w:sz w:val="28"/>
          <w:szCs w:val="28"/>
          <w:lang w:val="uk-UA"/>
        </w:rPr>
        <w:t>у встановленому порядку включено до проекту порядку денного пленарного зас</w:t>
      </w:r>
      <w:r w:rsidR="00387551">
        <w:rPr>
          <w:rFonts w:eastAsia="Times New Roman" w:cs="Times New Roman"/>
          <w:sz w:val="28"/>
          <w:szCs w:val="28"/>
          <w:lang w:val="uk-UA"/>
        </w:rPr>
        <w:t xml:space="preserve">ідання Київради від 08.12.2016 та підтримано більшістю голосів депутатів від загального складу </w:t>
      </w:r>
      <w:r w:rsidR="00132121">
        <w:rPr>
          <w:rFonts w:eastAsia="Times New Roman" w:cs="Times New Roman"/>
          <w:sz w:val="28"/>
          <w:szCs w:val="28"/>
          <w:lang w:val="uk-UA"/>
        </w:rPr>
        <w:t>Київ</w:t>
      </w:r>
      <w:r w:rsidR="00387551">
        <w:rPr>
          <w:rFonts w:eastAsia="Times New Roman" w:cs="Times New Roman"/>
          <w:sz w:val="28"/>
          <w:szCs w:val="28"/>
          <w:lang w:val="uk-UA"/>
        </w:rPr>
        <w:t xml:space="preserve">ради 12.12.2016. </w:t>
      </w:r>
    </w:p>
    <w:p w14:paraId="34359E26" w14:textId="289FF1CA" w:rsidR="00883C98" w:rsidRPr="00883C98" w:rsidRDefault="004F254E" w:rsidP="00883C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Голова комісії звернув увагу присутніх, що виходячи з положень статті 30 Регламенту Київради та статті 8 Положення про постійні комісії Київради</w:t>
      </w:r>
      <w:r w:rsidR="00702EC5">
        <w:rPr>
          <w:rFonts w:eastAsia="Times New Roman" w:cs="Times New Roman"/>
          <w:sz w:val="28"/>
          <w:szCs w:val="28"/>
          <w:lang w:val="uk-UA"/>
        </w:rPr>
        <w:t>,</w:t>
      </w:r>
      <w:r>
        <w:rPr>
          <w:rFonts w:eastAsia="Times New Roman" w:cs="Times New Roman"/>
          <w:sz w:val="28"/>
          <w:szCs w:val="28"/>
          <w:lang w:val="uk-UA"/>
        </w:rPr>
        <w:t xml:space="preserve"> голова комісії не зобов’язаний викликати представників землекористувача при розгляді відповідного питання на засіданні комісії, а розміщення інформації про час і місце проведення засідання за два робочі дні вважається належним повідомленням усіх зацікавлених осіб. Члени комісії також зауважили, що голова постійної комісії Київради з питань містобудування, архітектури та землекористування Міщенко О.Г. </w:t>
      </w:r>
      <w:r w:rsidR="00CF52FA">
        <w:rPr>
          <w:rFonts w:eastAsia="Times New Roman" w:cs="Times New Roman"/>
          <w:sz w:val="28"/>
          <w:szCs w:val="28"/>
          <w:lang w:val="uk-UA"/>
        </w:rPr>
        <w:t xml:space="preserve">своїм листом від 26.12.2016 № 08/281-4137 надав заявниці відповідь на її звернення від 10.12.2016 № 02-03/184 у строки, встановлені Законом України «Про звернення громадян». </w:t>
      </w:r>
      <w:r w:rsidR="00883C98">
        <w:rPr>
          <w:rFonts w:eastAsia="Times New Roman" w:cs="Times New Roman"/>
          <w:sz w:val="28"/>
          <w:szCs w:val="28"/>
          <w:lang w:val="uk-UA"/>
        </w:rPr>
        <w:t xml:space="preserve">У той же час порушене </w:t>
      </w:r>
      <w:r w:rsidR="00883C98">
        <w:rPr>
          <w:rFonts w:cs="Times New Roman"/>
          <w:bCs/>
          <w:color w:val="auto"/>
          <w:sz w:val="28"/>
          <w:szCs w:val="28"/>
          <w:lang w:val="uk-UA"/>
        </w:rPr>
        <w:t>у скарзі Левченко Н.П. питання стосовно скасування рішення</w:t>
      </w:r>
      <w:r w:rsidR="00883C98">
        <w:rPr>
          <w:rFonts w:cs="Times New Roman"/>
          <w:sz w:val="28"/>
          <w:szCs w:val="28"/>
          <w:lang w:val="uk-UA"/>
        </w:rPr>
        <w:t xml:space="preserve"> Київради індивідуальної дії </w:t>
      </w:r>
      <w:r w:rsidR="00883C98">
        <w:rPr>
          <w:rFonts w:cs="Times New Roman"/>
          <w:bCs/>
          <w:color w:val="auto"/>
          <w:sz w:val="28"/>
          <w:szCs w:val="28"/>
          <w:lang w:val="uk-UA"/>
        </w:rPr>
        <w:t xml:space="preserve">про надання згоди на поділ земельної ділянки відповідно до статті 16 Закону «Про звернення громадян» та рішення Конституційного суду України від 16.04.2009 № 7-рп/2009 має розглядатись у судовому порядку. </w:t>
      </w:r>
    </w:p>
    <w:p w14:paraId="00580471" w14:textId="77777777" w:rsidR="00883C98" w:rsidRDefault="00883C98" w:rsidP="0009381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4C6B42D4" w14:textId="602ED96D" w:rsidR="00093819" w:rsidRPr="00502293" w:rsidRDefault="00093819" w:rsidP="0009381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Вирішили:</w:t>
      </w:r>
      <w:r w:rsidRPr="00502293">
        <w:rPr>
          <w:rFonts w:cs="Times New Roman"/>
          <w:color w:val="auto"/>
          <w:sz w:val="28"/>
          <w:szCs w:val="28"/>
          <w:lang w:val="uk-UA"/>
        </w:rPr>
        <w:t> </w:t>
      </w:r>
    </w:p>
    <w:p w14:paraId="757C2095" w14:textId="6C86DD38" w:rsidR="00BF72A6" w:rsidRDefault="00093819" w:rsidP="00BF72A6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1. Взяти до відома </w:t>
      </w:r>
      <w:r w:rsidR="00BF72A6">
        <w:rPr>
          <w:sz w:val="28"/>
          <w:szCs w:val="28"/>
          <w:lang w:val="uk-UA"/>
        </w:rPr>
        <w:t xml:space="preserve">звернення </w:t>
      </w:r>
      <w:r w:rsidR="00BF72A6">
        <w:rPr>
          <w:rFonts w:cs="Times New Roman"/>
          <w:color w:val="auto"/>
          <w:sz w:val="28"/>
          <w:szCs w:val="28"/>
          <w:lang w:val="uk-UA"/>
        </w:rPr>
        <w:t>а</w:t>
      </w:r>
      <w:r w:rsidR="00BF72A6" w:rsidRPr="00502293">
        <w:rPr>
          <w:rFonts w:cs="Times New Roman"/>
          <w:sz w:val="28"/>
          <w:szCs w:val="28"/>
          <w:lang w:val="uk-UA"/>
        </w:rPr>
        <w:t>рбітражного керуючого – ліквідатора ПАТ «Завод комунального машинобудування» Левченко Н.П. від 19.01.2017 № 02-03/9 щодо можливого порушення головою постійної комісії Київради з питань містобудування, архітектури та землекористування Міщенком</w:t>
      </w:r>
      <w:r w:rsidR="00BF72A6">
        <w:rPr>
          <w:rFonts w:cs="Times New Roman"/>
          <w:sz w:val="28"/>
          <w:szCs w:val="28"/>
          <w:lang w:val="uk-UA"/>
        </w:rPr>
        <w:t xml:space="preserve"> О.Г. норм Регламенту Київради.</w:t>
      </w:r>
    </w:p>
    <w:p w14:paraId="49EF8FF0" w14:textId="5674D111" w:rsidR="00093819" w:rsidRDefault="00BF72A6" w:rsidP="00BF72A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відсутні</w:t>
      </w:r>
      <w:r w:rsidR="00702EC5">
        <w:rPr>
          <w:sz w:val="28"/>
          <w:szCs w:val="28"/>
          <w:lang w:val="uk-UA"/>
        </w:rPr>
        <w:t>сть у згаданих у зверненні діях (</w:t>
      </w:r>
      <w:r>
        <w:rPr>
          <w:sz w:val="28"/>
          <w:szCs w:val="28"/>
          <w:lang w:val="uk-UA"/>
        </w:rPr>
        <w:t>бездіяльності</w:t>
      </w:r>
      <w:r w:rsidR="00702EC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голови постійної комісії Київради з питань містобудування, архітектури та землекористування Міщенка О.Г. ознак порушення Регламенту Київради. </w:t>
      </w:r>
    </w:p>
    <w:p w14:paraId="215DC00D" w14:textId="6515884E" w:rsidR="00BF72A6" w:rsidRDefault="00BF72A6" w:rsidP="00BF72A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2293">
        <w:rPr>
          <w:rFonts w:ascii="Times New Roman" w:hAnsi="Times New Roman"/>
          <w:sz w:val="28"/>
          <w:szCs w:val="28"/>
          <w:lang w:val="uk-UA"/>
        </w:rPr>
        <w:t>3. Направити арбітражно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 керуючо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 – ліквідатор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 ПАТ «Завод комунального машинобудування» Левченко Н.П.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витяг з протоколу засідання </w:t>
      </w:r>
      <w:r w:rsidRPr="00BF72A6">
        <w:rPr>
          <w:rFonts w:ascii="Times New Roman" w:hAnsi="Times New Roman"/>
          <w:sz w:val="28"/>
          <w:szCs w:val="28"/>
          <w:lang w:val="uk-UA"/>
        </w:rPr>
        <w:t>постійної комісії з відповідним супровідним листом.</w:t>
      </w:r>
    </w:p>
    <w:p w14:paraId="061B11E0" w14:textId="398F65F0" w:rsidR="00BF72A6" w:rsidRPr="00BF72A6" w:rsidRDefault="00BF72A6" w:rsidP="00BF72A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. Направити </w:t>
      </w:r>
      <w:r>
        <w:rPr>
          <w:rFonts w:ascii="Times New Roman" w:hAnsi="Times New Roman"/>
          <w:sz w:val="28"/>
          <w:szCs w:val="28"/>
          <w:lang w:val="uk-UA"/>
        </w:rPr>
        <w:t>заступнику міського голови – секретарю Київради Прокопіву В.В.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25A30354" w14:textId="184BBADB" w:rsidR="00BF72A6" w:rsidRPr="00BF72A6" w:rsidRDefault="00BF72A6" w:rsidP="00BF72A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72A6">
        <w:rPr>
          <w:rFonts w:ascii="Times New Roman" w:hAnsi="Times New Roman"/>
          <w:sz w:val="28"/>
          <w:szCs w:val="28"/>
          <w:lang w:val="uk-UA"/>
        </w:rPr>
        <w:t xml:space="preserve">5. Направити </w:t>
      </w:r>
      <w:r w:rsidRPr="00BF72A6">
        <w:rPr>
          <w:rFonts w:ascii="Times New Roman" w:eastAsia="Times New Roman" w:hAnsi="Times New Roman"/>
          <w:sz w:val="28"/>
          <w:szCs w:val="28"/>
          <w:lang w:val="uk-UA"/>
        </w:rPr>
        <w:t>голові постійної комісії Київради з питань містобудування, архітектури та землекористування Міщенку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О.Г.</w:t>
      </w:r>
      <w:r w:rsidRPr="00BF72A6">
        <w:rPr>
          <w:rFonts w:ascii="Times New Roman" w:hAnsi="Times New Roman"/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5F8C1994" w14:textId="77777777" w:rsidR="00093819" w:rsidRPr="00502293" w:rsidRDefault="00093819" w:rsidP="00093819">
      <w:pPr>
        <w:contextualSpacing/>
        <w:jc w:val="both"/>
        <w:rPr>
          <w:sz w:val="28"/>
          <w:szCs w:val="28"/>
          <w:lang w:val="uk-UA"/>
        </w:rPr>
      </w:pPr>
    </w:p>
    <w:p w14:paraId="1CBE31E3" w14:textId="77777777" w:rsidR="00093819" w:rsidRPr="00502293" w:rsidRDefault="00093819" w:rsidP="00093819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ab/>
        <w:t>Голосували:</w:t>
      </w:r>
    </w:p>
    <w:p w14:paraId="37C85292" w14:textId="691DE335" w:rsidR="0067399F" w:rsidRPr="00502293" w:rsidRDefault="00093819" w:rsidP="00272134">
      <w:pPr>
        <w:contextualSpacing/>
        <w:jc w:val="both"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          «За» - 4; «проти» - 0; «утр.» - 0. </w:t>
      </w:r>
    </w:p>
    <w:p w14:paraId="3AA266F5" w14:textId="77777777" w:rsidR="00272134" w:rsidRPr="00502293" w:rsidRDefault="00272134" w:rsidP="00272134">
      <w:pPr>
        <w:contextualSpacing/>
        <w:jc w:val="both"/>
        <w:rPr>
          <w:sz w:val="28"/>
          <w:szCs w:val="28"/>
          <w:lang w:val="uk-UA"/>
        </w:rPr>
      </w:pPr>
    </w:p>
    <w:p w14:paraId="4EF13835" w14:textId="4B3197A1" w:rsidR="0067399F" w:rsidRDefault="0067399F" w:rsidP="00995420">
      <w:pPr>
        <w:tabs>
          <w:tab w:val="left" w:pos="720"/>
        </w:tabs>
        <w:spacing w:line="23" w:lineRule="atLeast"/>
        <w:contextualSpacing/>
        <w:jc w:val="both"/>
        <w:rPr>
          <w:sz w:val="28"/>
          <w:szCs w:val="28"/>
          <w:lang w:val="uk-UA"/>
        </w:rPr>
      </w:pPr>
    </w:p>
    <w:p w14:paraId="4A92CB29" w14:textId="77777777" w:rsidR="00883C98" w:rsidRDefault="00BF72A6" w:rsidP="00883C98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 xml:space="preserve">По </w:t>
      </w:r>
      <w:r>
        <w:rPr>
          <w:rFonts w:cs="Times New Roman"/>
          <w:b/>
          <w:bCs/>
          <w:color w:val="auto"/>
          <w:sz w:val="28"/>
          <w:szCs w:val="28"/>
          <w:lang w:val="uk-UA"/>
        </w:rPr>
        <w:t>сьомому</w:t>
      </w: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 xml:space="preserve"> питанню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слухали інформацію </w:t>
      </w:r>
      <w:r>
        <w:rPr>
          <w:rFonts w:cs="Times New Roman"/>
          <w:color w:val="auto"/>
          <w:sz w:val="28"/>
          <w:szCs w:val="28"/>
          <w:lang w:val="uk-UA"/>
        </w:rPr>
        <w:t xml:space="preserve">Опадчого І.М. </w:t>
      </w:r>
      <w:r>
        <w:rPr>
          <w:rFonts w:cs="Times New Roman"/>
          <w:sz w:val="28"/>
          <w:szCs w:val="28"/>
          <w:lang w:val="uk-UA"/>
        </w:rPr>
        <w:t>щодо з</w:t>
      </w:r>
      <w:r w:rsidRPr="00502293">
        <w:rPr>
          <w:rFonts w:cs="Times New Roman"/>
          <w:sz w:val="28"/>
          <w:szCs w:val="28"/>
          <w:lang w:val="uk-UA"/>
        </w:rPr>
        <w:t>вернення колективу ДНЗ №</w:t>
      </w:r>
      <w:r w:rsidR="00797843">
        <w:rPr>
          <w:rFonts w:cs="Times New Roman"/>
          <w:sz w:val="28"/>
          <w:szCs w:val="28"/>
          <w:lang w:val="uk-UA"/>
        </w:rPr>
        <w:t xml:space="preserve"> </w:t>
      </w:r>
      <w:r w:rsidRPr="00502293">
        <w:rPr>
          <w:rFonts w:cs="Times New Roman"/>
          <w:sz w:val="28"/>
          <w:szCs w:val="28"/>
          <w:lang w:val="uk-UA"/>
        </w:rPr>
        <w:t>790 Дарницького району в м. Києві від 12.01.2017 № КО–482 щодо можливого порушення депутатом Київради Задерейком А.І. правил депутатської етики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14:paraId="07E2AB86" w14:textId="179BAEEF" w:rsidR="00BF72A6" w:rsidRPr="00883C98" w:rsidRDefault="00BF72A6" w:rsidP="00883C98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883C98">
        <w:rPr>
          <w:rFonts w:cs="Times New Roman"/>
          <w:sz w:val="28"/>
          <w:szCs w:val="28"/>
          <w:lang w:val="uk-UA"/>
        </w:rPr>
        <w:t>Доповідач проінформував присутніх</w:t>
      </w:r>
      <w:r w:rsidR="00797843" w:rsidRPr="00883C98">
        <w:rPr>
          <w:rFonts w:cs="Times New Roman"/>
          <w:sz w:val="28"/>
          <w:szCs w:val="28"/>
          <w:lang w:val="uk-UA"/>
        </w:rPr>
        <w:t xml:space="preserve">, що у своєму колективному зверненні заявники зазначають про на їх думку неналежну поведінку депутата Київради Задерейка А.І. та повідомляють про можливе підроблення підписів на зверненнях і наклеп на керівника ДНЗ № 790. </w:t>
      </w:r>
    </w:p>
    <w:p w14:paraId="2F703908" w14:textId="33C42243" w:rsidR="00797843" w:rsidRPr="00883C98" w:rsidRDefault="00883C98" w:rsidP="00797843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Присутній на засіданні депутат Київради Задерейко А.І. повідомив щодо змісту наданих ним письмових пояснень від 03.02.2017 № 0</w:t>
      </w:r>
      <w:r w:rsidR="00797843" w:rsidRPr="00883C98">
        <w:rPr>
          <w:rFonts w:cs="Times New Roman"/>
          <w:sz w:val="28"/>
          <w:szCs w:val="28"/>
          <w:lang w:val="uk-UA"/>
        </w:rPr>
        <w:t xml:space="preserve">8/279/08/029-1039. </w:t>
      </w:r>
      <w:r>
        <w:rPr>
          <w:rFonts w:cs="Times New Roman"/>
          <w:sz w:val="28"/>
          <w:szCs w:val="28"/>
          <w:lang w:val="uk-UA"/>
        </w:rPr>
        <w:t>Задерейко А.І. проінформував</w:t>
      </w:r>
      <w:r w:rsidR="00797843" w:rsidRPr="00883C98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що</w:t>
      </w:r>
      <w:r w:rsidR="00797843" w:rsidRPr="00883C98">
        <w:rPr>
          <w:rFonts w:cs="Times New Roman"/>
          <w:sz w:val="28"/>
          <w:szCs w:val="28"/>
          <w:lang w:val="uk-UA"/>
        </w:rPr>
        <w:t xml:space="preserve"> він як депутат на підставі усних звернень виборців направив депутатське звернення від 23.12.201</w:t>
      </w:r>
      <w:r w:rsidR="00702EC5" w:rsidRPr="00883C98">
        <w:rPr>
          <w:rFonts w:cs="Times New Roman"/>
          <w:sz w:val="28"/>
          <w:szCs w:val="28"/>
          <w:lang w:val="uk-UA"/>
        </w:rPr>
        <w:t>6 № </w:t>
      </w:r>
      <w:r w:rsidR="00797843" w:rsidRPr="00883C98">
        <w:rPr>
          <w:rFonts w:cs="Times New Roman"/>
          <w:sz w:val="28"/>
          <w:szCs w:val="28"/>
          <w:lang w:val="uk-UA"/>
        </w:rPr>
        <w:t>08/279/08/029-947 до заступника голови КМДА Старостенко Г.В. з проханням провести перевірку відповідності завіду</w:t>
      </w:r>
      <w:r w:rsidR="00702EC5" w:rsidRPr="00883C98">
        <w:rPr>
          <w:rFonts w:cs="Times New Roman"/>
          <w:sz w:val="28"/>
          <w:szCs w:val="28"/>
          <w:lang w:val="uk-UA"/>
        </w:rPr>
        <w:t>вача ДНЗ № 790 займаній посаді. При цьому він не здійснював підроблення</w:t>
      </w:r>
      <w:r w:rsidR="00797843" w:rsidRPr="00883C98">
        <w:rPr>
          <w:rFonts w:cs="Times New Roman"/>
          <w:sz w:val="28"/>
          <w:szCs w:val="28"/>
          <w:lang w:val="uk-UA"/>
        </w:rPr>
        <w:t xml:space="preserve"> звернень чи підписів та </w:t>
      </w:r>
      <w:r w:rsidR="00702EC5" w:rsidRPr="00883C98">
        <w:rPr>
          <w:rFonts w:cs="Times New Roman"/>
          <w:sz w:val="28"/>
          <w:szCs w:val="28"/>
          <w:lang w:val="uk-UA"/>
        </w:rPr>
        <w:t xml:space="preserve">не втручався у </w:t>
      </w:r>
      <w:r w:rsidR="00797843" w:rsidRPr="00883C98">
        <w:rPr>
          <w:rFonts w:cs="Times New Roman"/>
          <w:sz w:val="28"/>
          <w:szCs w:val="28"/>
          <w:lang w:val="uk-UA"/>
        </w:rPr>
        <w:t xml:space="preserve">роботу педагогічного колективу ДНЗ. </w:t>
      </w:r>
    </w:p>
    <w:p w14:paraId="4892EB48" w14:textId="5E800A2E" w:rsidR="00BF72A6" w:rsidRPr="00883C98" w:rsidRDefault="00BF72A6" w:rsidP="007978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 w:rsidRPr="00883C98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883C98">
        <w:rPr>
          <w:rFonts w:cs="Times New Roman"/>
          <w:color w:val="auto"/>
          <w:sz w:val="28"/>
          <w:szCs w:val="28"/>
          <w:lang w:val="uk-UA"/>
        </w:rPr>
        <w:t>, Задерейко А.І.</w:t>
      </w:r>
    </w:p>
    <w:p w14:paraId="0F176A26" w14:textId="340725FC" w:rsidR="00104A0F" w:rsidRDefault="00883C98" w:rsidP="000E2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Секретар комісії Опадчий І.М. </w:t>
      </w:r>
      <w:r w:rsidR="00F456B7" w:rsidRPr="00883C98">
        <w:rPr>
          <w:rFonts w:cs="Times New Roman"/>
          <w:color w:val="auto"/>
          <w:sz w:val="28"/>
          <w:szCs w:val="28"/>
          <w:lang w:val="uk-UA"/>
        </w:rPr>
        <w:t xml:space="preserve">підкреслив, що постійна комісія Київради розглядає питання </w:t>
      </w:r>
      <w:r w:rsidR="00702EC5" w:rsidRPr="00883C98">
        <w:rPr>
          <w:rFonts w:cs="Times New Roman"/>
          <w:color w:val="auto"/>
          <w:sz w:val="28"/>
          <w:szCs w:val="28"/>
          <w:lang w:val="uk-UA"/>
        </w:rPr>
        <w:t>виходячи з</w:t>
      </w:r>
      <w:r w:rsidR="00F456B7" w:rsidRPr="00883C98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702EC5" w:rsidRPr="00883C98">
        <w:rPr>
          <w:rFonts w:cs="Times New Roman"/>
          <w:color w:val="auto"/>
          <w:sz w:val="28"/>
          <w:szCs w:val="28"/>
          <w:lang w:val="uk-UA"/>
        </w:rPr>
        <w:t>наведеної</w:t>
      </w:r>
      <w:r w:rsidR="00F456B7" w:rsidRPr="00883C98">
        <w:rPr>
          <w:rFonts w:cs="Times New Roman"/>
          <w:color w:val="auto"/>
          <w:sz w:val="28"/>
          <w:szCs w:val="28"/>
          <w:lang w:val="uk-UA"/>
        </w:rPr>
        <w:t xml:space="preserve"> у зверненні інформації та в межах функціональної спрямованості, визначеної частиною п’ятою статті 5 Положення про постійні комісії Київради. </w:t>
      </w:r>
      <w:r w:rsidR="000E2B85">
        <w:rPr>
          <w:rFonts w:cs="Times New Roman"/>
          <w:color w:val="auto"/>
          <w:sz w:val="28"/>
          <w:szCs w:val="28"/>
          <w:lang w:val="uk-UA"/>
        </w:rPr>
        <w:t xml:space="preserve">За результатами обговорення члени комісії прийшли до висновку щодо відсутності у діях Задерейка А.І. ознак порушення правил депутатської етики. </w:t>
      </w:r>
    </w:p>
    <w:p w14:paraId="17857EC2" w14:textId="3F55EB03" w:rsidR="000E2B85" w:rsidRDefault="000E2B85" w:rsidP="00F456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</w:p>
    <w:p w14:paraId="74095468" w14:textId="6BE6E488" w:rsidR="003829B0" w:rsidRPr="003829B0" w:rsidRDefault="00346386" w:rsidP="003829B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Вирішили:</w:t>
      </w:r>
      <w:r w:rsidRPr="00502293">
        <w:rPr>
          <w:rFonts w:cs="Times New Roman"/>
          <w:color w:val="auto"/>
          <w:sz w:val="28"/>
          <w:szCs w:val="28"/>
          <w:lang w:val="uk-UA"/>
        </w:rPr>
        <w:t> </w:t>
      </w:r>
    </w:p>
    <w:p w14:paraId="2733195B" w14:textId="28FC59AF" w:rsidR="00346386" w:rsidRDefault="00346386" w:rsidP="00346386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1. Взяти до відома </w:t>
      </w:r>
      <w:r>
        <w:rPr>
          <w:sz w:val="28"/>
          <w:szCs w:val="28"/>
          <w:lang w:val="uk-UA"/>
        </w:rPr>
        <w:t xml:space="preserve">звернення </w:t>
      </w:r>
      <w:r w:rsidRPr="00502293">
        <w:rPr>
          <w:rFonts w:cs="Times New Roman"/>
          <w:sz w:val="28"/>
          <w:szCs w:val="28"/>
          <w:lang w:val="uk-UA"/>
        </w:rPr>
        <w:t>колективу ДНЗ 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502293">
        <w:rPr>
          <w:rFonts w:cs="Times New Roman"/>
          <w:sz w:val="28"/>
          <w:szCs w:val="28"/>
          <w:lang w:val="uk-UA"/>
        </w:rPr>
        <w:t>790 Дарницького району в м. Києві від 12.01.2017 № КО–482 щодо можливого порушення депутатом Київради Задерейком А.І. правил депутатської етики</w:t>
      </w:r>
      <w:r>
        <w:rPr>
          <w:rFonts w:cs="Times New Roman"/>
          <w:sz w:val="28"/>
          <w:szCs w:val="28"/>
          <w:lang w:val="uk-UA"/>
        </w:rPr>
        <w:t>.</w:t>
      </w:r>
    </w:p>
    <w:p w14:paraId="6E608263" w14:textId="1DB443D6" w:rsidR="00346386" w:rsidRDefault="00346386" w:rsidP="0034638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Відмовити у застосуванні заходів впливу до депутата Київради Задерейка А.І. у зв’язку з відсутністю в його діях ознак порушення правил депутатської етики. </w:t>
      </w:r>
    </w:p>
    <w:p w14:paraId="0776F100" w14:textId="34215C24" w:rsidR="00346386" w:rsidRDefault="00346386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2293">
        <w:rPr>
          <w:rFonts w:ascii="Times New Roman" w:hAnsi="Times New Roman"/>
          <w:sz w:val="28"/>
          <w:szCs w:val="28"/>
          <w:lang w:val="uk-UA"/>
        </w:rPr>
        <w:t>3. Направити колективу ДНЗ №</w:t>
      </w:r>
      <w:r>
        <w:rPr>
          <w:sz w:val="28"/>
          <w:szCs w:val="28"/>
          <w:lang w:val="uk-UA"/>
        </w:rPr>
        <w:t xml:space="preserve"> 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790 Дарницького району в м. Києві витяг з протоколу засідання </w:t>
      </w:r>
      <w:r w:rsidRPr="00BF72A6">
        <w:rPr>
          <w:rFonts w:ascii="Times New Roman" w:hAnsi="Times New Roman"/>
          <w:sz w:val="28"/>
          <w:szCs w:val="28"/>
          <w:lang w:val="uk-UA"/>
        </w:rPr>
        <w:t>постійної комісії з відповідним супровідним листом.</w:t>
      </w:r>
    </w:p>
    <w:p w14:paraId="7908492A" w14:textId="3BF4B950" w:rsidR="00346386" w:rsidRPr="00BF72A6" w:rsidRDefault="00346386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02293">
        <w:rPr>
          <w:rFonts w:ascii="Times New Roman" w:hAnsi="Times New Roman"/>
          <w:sz w:val="28"/>
          <w:szCs w:val="28"/>
          <w:lang w:val="uk-UA"/>
        </w:rPr>
        <w:t xml:space="preserve">. Направити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депутату Київради Задерейку А.І. </w:t>
      </w:r>
      <w:r w:rsidRPr="00502293">
        <w:rPr>
          <w:rFonts w:ascii="Times New Roman" w:hAnsi="Times New Roman"/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4DEBCAFD" w14:textId="42DB5F05" w:rsidR="00346386" w:rsidRDefault="00346386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72A6">
        <w:rPr>
          <w:rFonts w:ascii="Times New Roman" w:hAnsi="Times New Roman"/>
          <w:sz w:val="28"/>
          <w:szCs w:val="28"/>
          <w:lang w:val="uk-UA"/>
        </w:rPr>
        <w:t xml:space="preserve">5. Направити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заступнику міського голови – секретарю Київради Прокопіву В.В. </w:t>
      </w:r>
      <w:r w:rsidRPr="00BF72A6">
        <w:rPr>
          <w:rFonts w:ascii="Times New Roman" w:hAnsi="Times New Roman"/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538AE8DD" w14:textId="5F9EF67E" w:rsidR="00346386" w:rsidRPr="00BF72A6" w:rsidRDefault="00346386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F72A6">
        <w:rPr>
          <w:rFonts w:ascii="Times New Roman" w:hAnsi="Times New Roman"/>
          <w:sz w:val="28"/>
          <w:szCs w:val="28"/>
          <w:lang w:val="uk-UA"/>
        </w:rPr>
        <w:t xml:space="preserve">. Направити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Київському міському голові Кличку В.В. </w:t>
      </w:r>
      <w:r w:rsidRPr="00BF72A6">
        <w:rPr>
          <w:rFonts w:ascii="Times New Roman" w:hAnsi="Times New Roman"/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74D924AB" w14:textId="490E9112" w:rsidR="00346386" w:rsidRDefault="00346386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26795C" w14:textId="77777777" w:rsidR="00346386" w:rsidRPr="00502293" w:rsidRDefault="00346386" w:rsidP="00346386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ab/>
        <w:t>Голосували:</w:t>
      </w:r>
    </w:p>
    <w:p w14:paraId="350AB050" w14:textId="77777777" w:rsidR="00346386" w:rsidRPr="00502293" w:rsidRDefault="00346386" w:rsidP="00346386">
      <w:pPr>
        <w:contextualSpacing/>
        <w:jc w:val="both"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          «За» - 4; «проти» - 0; «утр.» - 0. </w:t>
      </w:r>
    </w:p>
    <w:p w14:paraId="4EE03675" w14:textId="314E083F" w:rsidR="00346386" w:rsidRDefault="00346386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9F2FCE" w14:textId="77777777" w:rsidR="007B1A00" w:rsidRDefault="007B1A00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5566DD" w14:textId="5567AD05" w:rsidR="007B1A00" w:rsidRDefault="007B1A00" w:rsidP="007B1A00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 xml:space="preserve">По </w:t>
      </w:r>
      <w:r>
        <w:rPr>
          <w:rFonts w:cs="Times New Roman"/>
          <w:b/>
          <w:bCs/>
          <w:color w:val="auto"/>
          <w:sz w:val="28"/>
          <w:szCs w:val="28"/>
          <w:lang w:val="uk-UA"/>
        </w:rPr>
        <w:t>восьмому</w:t>
      </w: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 xml:space="preserve"> питанню</w:t>
      </w:r>
      <w:r w:rsidRPr="00502293">
        <w:rPr>
          <w:rFonts w:cs="Times New Roman"/>
          <w:color w:val="auto"/>
          <w:sz w:val="28"/>
          <w:szCs w:val="28"/>
          <w:lang w:val="uk-UA"/>
        </w:rPr>
        <w:t xml:space="preserve"> слухали інформацію </w:t>
      </w:r>
      <w:r>
        <w:rPr>
          <w:rFonts w:cs="Times New Roman"/>
          <w:color w:val="auto"/>
          <w:sz w:val="28"/>
          <w:szCs w:val="28"/>
          <w:lang w:val="uk-UA"/>
        </w:rPr>
        <w:t xml:space="preserve">Приходько Н.І. </w:t>
      </w:r>
      <w:r>
        <w:rPr>
          <w:rFonts w:cs="Times New Roman"/>
          <w:sz w:val="28"/>
          <w:szCs w:val="28"/>
          <w:lang w:val="uk-UA"/>
        </w:rPr>
        <w:t xml:space="preserve">стосовно звернення </w:t>
      </w:r>
      <w:r w:rsidRPr="00502293">
        <w:rPr>
          <w:rFonts w:cs="Times New Roman"/>
          <w:sz w:val="28"/>
          <w:szCs w:val="28"/>
          <w:lang w:val="uk-UA"/>
        </w:rPr>
        <w:t>голови ГО «Київська міська спілка ветеранів АТО» Марі І.В. від 25.01.2017 № 1/274, звернення голови ГО «Київська міська спілка ветеранів АТО Деснянського району» Турчака Є.П. від 31.01.2017 № 159 та звернення голови ГО «Київська міська спілка ветеранів АТО Шевченківського району» Рябова О.О. від 31.01.2017 № 19/17 щодо діяльності тимчасової контрольної комісії з питань забезпечення киян, які беруть участь в АТО.</w:t>
      </w:r>
    </w:p>
    <w:p w14:paraId="17E07F5F" w14:textId="4E100E3A" w:rsidR="00C414A2" w:rsidRDefault="00C414A2" w:rsidP="00C414A2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Доповідач нагадала присутнім, що ріш</w:t>
      </w:r>
      <w:r w:rsidR="00AC64E1">
        <w:rPr>
          <w:rFonts w:cs="Times New Roman"/>
          <w:sz w:val="28"/>
          <w:szCs w:val="28"/>
          <w:lang w:val="uk-UA"/>
        </w:rPr>
        <w:t>енням Київради від 17.03.2016 № </w:t>
      </w:r>
      <w:r>
        <w:rPr>
          <w:rFonts w:cs="Times New Roman"/>
          <w:sz w:val="28"/>
          <w:szCs w:val="28"/>
          <w:lang w:val="uk-UA"/>
        </w:rPr>
        <w:t>229/229 було створено тимчасову контрольну комісію Київради з питань забезпечення киян, які беруть участь в АТО, основною метою якої є контроль за посиленням матеріального, організаційного та методичного забезпечення киян-воїнів АТО.</w:t>
      </w:r>
    </w:p>
    <w:p w14:paraId="4EDBC454" w14:textId="49E2A193" w:rsidR="00C414A2" w:rsidRDefault="00C414A2" w:rsidP="00C414A2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Доповідач проінформувала, що у</w:t>
      </w:r>
      <w:r w:rsidR="007B1A0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своїх зверненнях</w:t>
      </w:r>
      <w:r w:rsidR="007B1A00">
        <w:rPr>
          <w:rFonts w:cs="Times New Roman"/>
          <w:sz w:val="28"/>
          <w:szCs w:val="28"/>
          <w:lang w:val="uk-UA"/>
        </w:rPr>
        <w:t xml:space="preserve"> заявники зазначають про </w:t>
      </w:r>
      <w:r>
        <w:rPr>
          <w:rFonts w:cs="Times New Roman"/>
          <w:sz w:val="28"/>
          <w:szCs w:val="28"/>
          <w:lang w:val="uk-UA"/>
        </w:rPr>
        <w:t xml:space="preserve">на їх думку неналежну роботу тимчасової контрольної комісії та вимагають змінити голову комісії Дідовця Ю.В. на іншого депутата Київради. </w:t>
      </w:r>
    </w:p>
    <w:p w14:paraId="09360EA6" w14:textId="643467D4" w:rsidR="00C414A2" w:rsidRDefault="007B1A00" w:rsidP="00DB0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02293">
        <w:rPr>
          <w:rFonts w:cs="Times New Roman"/>
          <w:color w:val="auto"/>
          <w:sz w:val="28"/>
          <w:szCs w:val="28"/>
          <w:lang w:val="uk-UA"/>
        </w:rPr>
        <w:t>В обговоренні взяли участь: Макаров О.А., Маслова Н.В., Опадчий І.М., Приходько Н.І.</w:t>
      </w:r>
      <w:r w:rsidR="00DB0F15">
        <w:rPr>
          <w:rFonts w:cs="Times New Roman"/>
          <w:color w:val="auto"/>
          <w:sz w:val="28"/>
          <w:szCs w:val="28"/>
          <w:lang w:val="uk-UA"/>
        </w:rPr>
        <w:t xml:space="preserve">, Дідовець Ю.В., </w:t>
      </w:r>
      <w:r w:rsidR="00DB0F15">
        <w:rPr>
          <w:sz w:val="28"/>
          <w:szCs w:val="28"/>
          <w:lang w:val="uk-UA"/>
        </w:rPr>
        <w:t>Ломов Ю.В.</w:t>
      </w:r>
    </w:p>
    <w:p w14:paraId="69131312" w14:textId="3611310E" w:rsidR="00DB0F15" w:rsidRDefault="00DB0F15" w:rsidP="00DB0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Присутній на засіданні голова тимчасової контрольної комісії Дідовець Ю.В. повідомив присутніх, що на даний момент вже розроблено проект звіту тимчасової контрольної комісії, який буде затверджений на засіданні комісії найближчим часом. </w:t>
      </w:r>
    </w:p>
    <w:p w14:paraId="1E7F1D81" w14:textId="2A0E7580" w:rsidR="005F56A8" w:rsidRPr="00DB0F15" w:rsidRDefault="002A1B8F" w:rsidP="00DB0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В процесі обговорення було з’ясовано, що</w:t>
      </w:r>
      <w:r w:rsidR="00DB0F15">
        <w:rPr>
          <w:rFonts w:cs="Times New Roman"/>
          <w:color w:val="auto"/>
          <w:sz w:val="28"/>
          <w:szCs w:val="28"/>
          <w:lang w:val="uk-UA"/>
        </w:rPr>
        <w:t xml:space="preserve"> починаючи з 17 березня 2016 року було проведено два засідання тимчасової контрольної комісії. У той же час присутні на засіданні голова комісії Дідовець Ю.В. та представник громадськості Ломов Ю.В. зазначили, що тимчасова контрольна комісія здійснює виконання покладених на неї функцій і в період між засіданнями комісії. </w:t>
      </w:r>
    </w:p>
    <w:p w14:paraId="0898522C" w14:textId="4D3A4CA0" w:rsidR="005F56A8" w:rsidRPr="007D2A4B" w:rsidRDefault="00DB0F15" w:rsidP="007D2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обговорення</w:t>
      </w:r>
      <w:r w:rsidR="005F56A8">
        <w:rPr>
          <w:sz w:val="28"/>
          <w:szCs w:val="28"/>
          <w:lang w:val="uk-UA"/>
        </w:rPr>
        <w:t xml:space="preserve"> члени </w:t>
      </w:r>
      <w:r w:rsidR="004D4690">
        <w:rPr>
          <w:sz w:val="28"/>
          <w:szCs w:val="28"/>
          <w:lang w:val="uk-UA"/>
        </w:rPr>
        <w:t xml:space="preserve">постійної </w:t>
      </w:r>
      <w:r w:rsidR="005F56A8">
        <w:rPr>
          <w:sz w:val="28"/>
          <w:szCs w:val="28"/>
          <w:lang w:val="uk-UA"/>
        </w:rPr>
        <w:t xml:space="preserve">комісії прийшли до висновку щодо необхідності рекомендувати тимчасовій контрольній комісії дотримуватись вимог </w:t>
      </w:r>
      <w:r w:rsidR="004D4690">
        <w:rPr>
          <w:sz w:val="28"/>
          <w:szCs w:val="28"/>
          <w:lang w:val="uk-UA"/>
        </w:rPr>
        <w:t>Регламенту</w:t>
      </w:r>
      <w:r w:rsidR="005F56A8">
        <w:rPr>
          <w:sz w:val="28"/>
          <w:szCs w:val="28"/>
          <w:lang w:val="uk-UA"/>
        </w:rPr>
        <w:t xml:space="preserve"> стосовно </w:t>
      </w:r>
      <w:r>
        <w:rPr>
          <w:sz w:val="28"/>
          <w:szCs w:val="28"/>
          <w:lang w:val="uk-UA"/>
        </w:rPr>
        <w:t>строків проведення засідань</w:t>
      </w:r>
      <w:r w:rsidR="005F56A8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та</w:t>
      </w:r>
      <w:r w:rsidR="005F5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встановленому порядку </w:t>
      </w:r>
      <w:r w:rsidR="005F56A8" w:rsidRPr="00AC64E1">
        <w:rPr>
          <w:rFonts w:cs="Times New Roman"/>
          <w:sz w:val="28"/>
          <w:szCs w:val="28"/>
          <w:lang w:val="uk-UA"/>
        </w:rPr>
        <w:t>розглянути питання щодо затвердження звіту про діяльність комісії</w:t>
      </w:r>
      <w:r w:rsidR="005F56A8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Окрім цього, було запропоновано рекомендувати голові комісії Дідовцю Ю.В. здійснювати організацію роботи тимчасової контрольної комісії на виконання </w:t>
      </w:r>
      <w:r w:rsidR="008A2D5F">
        <w:rPr>
          <w:rFonts w:cs="Times New Roman"/>
          <w:sz w:val="28"/>
          <w:szCs w:val="28"/>
          <w:lang w:val="uk-UA"/>
        </w:rPr>
        <w:t xml:space="preserve">вимог частини десятої статті 12 Регламенту Київради. </w:t>
      </w:r>
    </w:p>
    <w:p w14:paraId="4CD00136" w14:textId="77777777" w:rsidR="008A2D5F" w:rsidRPr="008A2D5F" w:rsidRDefault="008A2D5F" w:rsidP="007B1A0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4969"/>
          <w:sz w:val="27"/>
          <w:szCs w:val="27"/>
          <w:shd w:val="clear" w:color="auto" w:fill="FFFFFF"/>
          <w:lang w:val="uk-UA"/>
        </w:rPr>
      </w:pPr>
    </w:p>
    <w:p w14:paraId="66B3E3F5" w14:textId="47922631" w:rsidR="007B1A00" w:rsidRPr="00502293" w:rsidRDefault="007B1A00" w:rsidP="007B1A0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502293">
        <w:rPr>
          <w:rFonts w:cs="Times New Roman"/>
          <w:b/>
          <w:bCs/>
          <w:color w:val="auto"/>
          <w:sz w:val="28"/>
          <w:szCs w:val="28"/>
          <w:lang w:val="uk-UA"/>
        </w:rPr>
        <w:t>Вирішили:</w:t>
      </w:r>
      <w:r w:rsidRPr="00502293">
        <w:rPr>
          <w:rFonts w:cs="Times New Roman"/>
          <w:color w:val="auto"/>
          <w:sz w:val="28"/>
          <w:szCs w:val="28"/>
          <w:lang w:val="uk-UA"/>
        </w:rPr>
        <w:t> </w:t>
      </w:r>
    </w:p>
    <w:p w14:paraId="6E3F9F3C" w14:textId="2E5E81FE" w:rsidR="008F4BDB" w:rsidRPr="00AC64E1" w:rsidRDefault="007B1A00" w:rsidP="007D2A4B">
      <w:pPr>
        <w:ind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1. Взяти до відома </w:t>
      </w:r>
      <w:r>
        <w:rPr>
          <w:sz w:val="28"/>
          <w:szCs w:val="28"/>
          <w:lang w:val="uk-UA"/>
        </w:rPr>
        <w:t xml:space="preserve">звернення </w:t>
      </w:r>
      <w:r w:rsidR="007D2A4B" w:rsidRPr="00502293">
        <w:rPr>
          <w:rFonts w:cs="Times New Roman"/>
          <w:sz w:val="28"/>
          <w:szCs w:val="28"/>
          <w:lang w:val="uk-UA"/>
        </w:rPr>
        <w:t xml:space="preserve">голови ГО «Київська міська спілка ветеранів АТО» Марі І.В. від 25.01.2017 № 1/274, звернення голови ГО </w:t>
      </w:r>
      <w:r w:rsidR="007D2A4B" w:rsidRPr="00AC64E1">
        <w:rPr>
          <w:rFonts w:cs="Times New Roman"/>
          <w:sz w:val="28"/>
          <w:szCs w:val="28"/>
          <w:lang w:val="uk-UA"/>
        </w:rPr>
        <w:t>«Київська міська спілка ветеранів АТО Деснянського району» Турчака Є.П. від 31.01.2017 № 159 та звернення голови ГО «Київська міська спілка ветеранів АТО Шевченківського району» Рябова О.О. від 31.01.2017 № 19/17.</w:t>
      </w:r>
    </w:p>
    <w:p w14:paraId="3794F01B" w14:textId="1D8A112C" w:rsidR="007D2A4B" w:rsidRPr="00AC64E1" w:rsidRDefault="007D2A4B" w:rsidP="007D2A4B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AC64E1">
        <w:rPr>
          <w:rStyle w:val="a7"/>
          <w:rFonts w:cs="Times New Roman"/>
          <w:sz w:val="28"/>
          <w:szCs w:val="28"/>
          <w:lang w:val="uk-UA"/>
        </w:rPr>
        <w:t xml:space="preserve">2. Рекомендувати тимчасовій контрольній комісії Київради </w:t>
      </w:r>
      <w:r w:rsidR="00AC64E1" w:rsidRPr="00AC64E1">
        <w:rPr>
          <w:rFonts w:cs="Times New Roman"/>
          <w:sz w:val="28"/>
          <w:szCs w:val="28"/>
          <w:lang w:val="uk-UA"/>
        </w:rPr>
        <w:t>з питань забезпечення киян, які беруть участь в АТО</w:t>
      </w:r>
      <w:r w:rsidR="005F56A8">
        <w:rPr>
          <w:rFonts w:cs="Times New Roman"/>
          <w:sz w:val="28"/>
          <w:szCs w:val="28"/>
          <w:lang w:val="uk-UA"/>
        </w:rPr>
        <w:t>,</w:t>
      </w:r>
      <w:r w:rsidRPr="00AC64E1">
        <w:rPr>
          <w:rStyle w:val="a7"/>
          <w:rFonts w:cs="Times New Roman"/>
          <w:sz w:val="28"/>
          <w:szCs w:val="28"/>
          <w:lang w:val="uk-UA"/>
        </w:rPr>
        <w:t xml:space="preserve"> </w:t>
      </w:r>
      <w:r w:rsidRPr="00AC64E1">
        <w:rPr>
          <w:rFonts w:cs="Times New Roman"/>
          <w:sz w:val="28"/>
          <w:szCs w:val="28"/>
          <w:lang w:val="uk-UA"/>
        </w:rPr>
        <w:t>при здійсненні своєї діяльності дотримуватись вимог частини сьомої статті 12 Регламенту Київради в частині стро</w:t>
      </w:r>
      <w:r w:rsidR="008A2D5F">
        <w:rPr>
          <w:rFonts w:cs="Times New Roman"/>
          <w:sz w:val="28"/>
          <w:szCs w:val="28"/>
          <w:lang w:val="uk-UA"/>
        </w:rPr>
        <w:t xml:space="preserve">ків проведення засідань комісії, а також </w:t>
      </w:r>
      <w:r w:rsidRPr="00AC64E1">
        <w:rPr>
          <w:rFonts w:cs="Times New Roman"/>
          <w:sz w:val="28"/>
          <w:szCs w:val="28"/>
          <w:lang w:val="uk-UA"/>
        </w:rPr>
        <w:t>розглянути</w:t>
      </w:r>
      <w:r w:rsidR="008A2D5F">
        <w:rPr>
          <w:rFonts w:cs="Times New Roman"/>
          <w:sz w:val="28"/>
          <w:szCs w:val="28"/>
          <w:lang w:val="uk-UA"/>
        </w:rPr>
        <w:t xml:space="preserve"> на своєму засіданні</w:t>
      </w:r>
      <w:r w:rsidRPr="00AC64E1">
        <w:rPr>
          <w:rFonts w:cs="Times New Roman"/>
          <w:sz w:val="28"/>
          <w:szCs w:val="28"/>
          <w:lang w:val="uk-UA"/>
        </w:rPr>
        <w:t xml:space="preserve"> питання щодо затвердження звіту</w:t>
      </w:r>
      <w:r w:rsidR="00DB0F15">
        <w:rPr>
          <w:rFonts w:cs="Times New Roman"/>
          <w:sz w:val="28"/>
          <w:szCs w:val="28"/>
          <w:lang w:val="uk-UA"/>
        </w:rPr>
        <w:t xml:space="preserve"> про діяльність</w:t>
      </w:r>
      <w:r w:rsidRPr="00AC64E1">
        <w:rPr>
          <w:rFonts w:cs="Times New Roman"/>
          <w:sz w:val="28"/>
          <w:szCs w:val="28"/>
          <w:lang w:val="uk-UA"/>
        </w:rPr>
        <w:t xml:space="preserve"> </w:t>
      </w:r>
      <w:r w:rsidR="00AC64E1" w:rsidRPr="00AC64E1">
        <w:rPr>
          <w:rFonts w:cs="Times New Roman"/>
          <w:sz w:val="28"/>
          <w:szCs w:val="28"/>
          <w:lang w:val="uk-UA"/>
        </w:rPr>
        <w:t xml:space="preserve">комісії. </w:t>
      </w:r>
    </w:p>
    <w:p w14:paraId="77BC1A41" w14:textId="6618C106" w:rsidR="008A2D5F" w:rsidRDefault="007D2A4B" w:rsidP="00AC64E1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AC64E1">
        <w:rPr>
          <w:rFonts w:cs="Times New Roman"/>
          <w:sz w:val="28"/>
          <w:szCs w:val="28"/>
          <w:lang w:val="uk-UA"/>
        </w:rPr>
        <w:t xml:space="preserve">3. Рекомендувати </w:t>
      </w:r>
      <w:r w:rsidR="008A2D5F">
        <w:rPr>
          <w:rFonts w:cs="Times New Roman"/>
          <w:sz w:val="28"/>
          <w:szCs w:val="28"/>
          <w:lang w:val="uk-UA"/>
        </w:rPr>
        <w:t xml:space="preserve">голові тимчасової контрольної комісії Дідовцю Ю.В. здійснювати організацію роботи тимчасової контрольної комісії на виконання вимог частини десятої статті 12 Регламенту Київради. </w:t>
      </w:r>
    </w:p>
    <w:p w14:paraId="3A311CF3" w14:textId="109A9FDB" w:rsidR="00AC64E1" w:rsidRPr="00AC64E1" w:rsidRDefault="004D4690" w:rsidP="00AC64E1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7D2A4B" w:rsidRPr="00AC64E1">
        <w:rPr>
          <w:rFonts w:cs="Times New Roman"/>
          <w:sz w:val="28"/>
          <w:szCs w:val="28"/>
          <w:lang w:val="uk-UA"/>
        </w:rPr>
        <w:t xml:space="preserve">. </w:t>
      </w:r>
      <w:r w:rsidR="008F4BDB" w:rsidRPr="00AC64E1">
        <w:rPr>
          <w:rFonts w:cs="Times New Roman"/>
          <w:sz w:val="28"/>
          <w:szCs w:val="28"/>
          <w:lang w:val="uk-UA"/>
        </w:rPr>
        <w:t>Направити голові ГО «Київська міська спілка ветеранів АТО» Марі І.В. витяг з протоколу засідання постійної комісії з відповідним супровідним листом.</w:t>
      </w:r>
    </w:p>
    <w:p w14:paraId="203E169C" w14:textId="03E08F6A" w:rsidR="00AC64E1" w:rsidRPr="00AC64E1" w:rsidRDefault="004D4690" w:rsidP="00AC64E1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</w:t>
      </w:r>
      <w:r w:rsidR="00AC64E1" w:rsidRPr="00AC64E1">
        <w:rPr>
          <w:rFonts w:cs="Times New Roman"/>
          <w:sz w:val="28"/>
          <w:szCs w:val="28"/>
          <w:lang w:val="uk-UA"/>
        </w:rPr>
        <w:t xml:space="preserve">. </w:t>
      </w:r>
      <w:r w:rsidR="008F4BDB" w:rsidRPr="00AC64E1">
        <w:rPr>
          <w:rFonts w:cs="Times New Roman"/>
          <w:sz w:val="28"/>
          <w:szCs w:val="28"/>
          <w:lang w:val="uk-UA"/>
        </w:rPr>
        <w:t>Направити голові ГО «Київська міська спілка ветеранів АТО Деснянського району» Турчаку Є.П. витяг з протоколу засідання постійної комісії з відповідним супровідним листом.</w:t>
      </w:r>
    </w:p>
    <w:p w14:paraId="4972CF20" w14:textId="146971F9" w:rsidR="00AC64E1" w:rsidRPr="00AC64E1" w:rsidRDefault="004D4690" w:rsidP="00AC64E1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="00AC64E1" w:rsidRPr="00AC64E1">
        <w:rPr>
          <w:rFonts w:cs="Times New Roman"/>
          <w:sz w:val="28"/>
          <w:szCs w:val="28"/>
          <w:lang w:val="uk-UA"/>
        </w:rPr>
        <w:t xml:space="preserve">. </w:t>
      </w:r>
      <w:r w:rsidR="008F4BDB" w:rsidRPr="00AC64E1">
        <w:rPr>
          <w:rFonts w:cs="Times New Roman"/>
          <w:sz w:val="28"/>
          <w:szCs w:val="28"/>
          <w:lang w:val="uk-UA"/>
        </w:rPr>
        <w:t>Направити голові ГО «Київська міська спілка ветеранів АТО Шевченківського району» Рябову О.О. витяг з протоколу засідання постійної комісії з відповідним супровідним листом.</w:t>
      </w:r>
    </w:p>
    <w:p w14:paraId="5B04E3BD" w14:textId="1C67334E" w:rsidR="007B1A00" w:rsidRPr="00AC64E1" w:rsidRDefault="004D4690" w:rsidP="00AC64E1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7</w:t>
      </w:r>
      <w:r w:rsidR="00AC64E1" w:rsidRPr="00AC64E1">
        <w:rPr>
          <w:rFonts w:cs="Times New Roman"/>
          <w:sz w:val="28"/>
          <w:szCs w:val="28"/>
          <w:lang w:val="uk-UA"/>
        </w:rPr>
        <w:t xml:space="preserve">. </w:t>
      </w:r>
      <w:r w:rsidR="007B1A00" w:rsidRPr="00AC64E1">
        <w:rPr>
          <w:rFonts w:cs="Times New Roman"/>
          <w:sz w:val="28"/>
          <w:szCs w:val="28"/>
          <w:lang w:val="uk-UA"/>
        </w:rPr>
        <w:t xml:space="preserve">Направити </w:t>
      </w:r>
      <w:r w:rsidR="008F4BDB" w:rsidRPr="00AC64E1">
        <w:rPr>
          <w:rFonts w:cs="Times New Roman"/>
          <w:sz w:val="28"/>
          <w:szCs w:val="28"/>
          <w:lang w:val="uk-UA"/>
        </w:rPr>
        <w:t>голові тимчасової контрольної комісії</w:t>
      </w:r>
      <w:r w:rsidR="007B1A00" w:rsidRPr="00AC64E1">
        <w:rPr>
          <w:rFonts w:cs="Times New Roman"/>
          <w:sz w:val="28"/>
          <w:szCs w:val="28"/>
          <w:lang w:val="uk-UA"/>
        </w:rPr>
        <w:t xml:space="preserve"> </w:t>
      </w:r>
      <w:r w:rsidR="008F4BDB" w:rsidRPr="00AC64E1">
        <w:rPr>
          <w:rFonts w:cs="Times New Roman"/>
          <w:sz w:val="28"/>
          <w:szCs w:val="28"/>
          <w:lang w:val="uk-UA"/>
        </w:rPr>
        <w:t>Дідовцю</w:t>
      </w:r>
      <w:r w:rsidR="007B1A00" w:rsidRPr="00AC64E1">
        <w:rPr>
          <w:rFonts w:cs="Times New Roman"/>
          <w:sz w:val="28"/>
          <w:szCs w:val="28"/>
          <w:lang w:val="uk-UA"/>
        </w:rPr>
        <w:t xml:space="preserve"> </w:t>
      </w:r>
      <w:r w:rsidR="008F4BDB" w:rsidRPr="00AC64E1">
        <w:rPr>
          <w:rFonts w:cs="Times New Roman"/>
          <w:sz w:val="28"/>
          <w:szCs w:val="28"/>
          <w:lang w:val="uk-UA"/>
        </w:rPr>
        <w:t>Ю.В</w:t>
      </w:r>
      <w:r w:rsidR="007B1A00" w:rsidRPr="00AC64E1">
        <w:rPr>
          <w:rFonts w:cs="Times New Roman"/>
          <w:sz w:val="28"/>
          <w:szCs w:val="28"/>
          <w:lang w:val="uk-UA"/>
        </w:rPr>
        <w:t>. витяг з протоколу засідання постійної комісії з відповідним супровідним листом.</w:t>
      </w:r>
    </w:p>
    <w:p w14:paraId="65A1C06B" w14:textId="5AE1A067" w:rsidR="007B1A00" w:rsidRPr="00AC64E1" w:rsidRDefault="004D4690" w:rsidP="007B1A00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AC64E1" w:rsidRPr="00AC64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1A00" w:rsidRPr="00AC64E1"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r w:rsidR="007B1A00" w:rsidRPr="00AC64E1">
        <w:rPr>
          <w:rFonts w:ascii="Times New Roman" w:eastAsia="Times New Roman" w:hAnsi="Times New Roman"/>
          <w:sz w:val="28"/>
          <w:szCs w:val="28"/>
          <w:lang w:val="uk-UA"/>
        </w:rPr>
        <w:t>заступнику міського голови</w:t>
      </w:r>
      <w:r w:rsidR="008F4BDB" w:rsidRPr="00AC64E1">
        <w:rPr>
          <w:rFonts w:ascii="Times New Roman" w:eastAsia="Times New Roman" w:hAnsi="Times New Roman"/>
          <w:sz w:val="28"/>
          <w:szCs w:val="28"/>
          <w:lang w:val="uk-UA"/>
        </w:rPr>
        <w:t xml:space="preserve"> – секретарю Київради Прокопіву </w:t>
      </w:r>
      <w:r w:rsidR="007B1A00" w:rsidRPr="00AC64E1">
        <w:rPr>
          <w:rFonts w:ascii="Times New Roman" w:eastAsia="Times New Roman" w:hAnsi="Times New Roman"/>
          <w:sz w:val="28"/>
          <w:szCs w:val="28"/>
          <w:lang w:val="uk-UA"/>
        </w:rPr>
        <w:t xml:space="preserve">В.В. </w:t>
      </w:r>
      <w:r w:rsidR="007B1A00" w:rsidRPr="00AC64E1">
        <w:rPr>
          <w:rFonts w:ascii="Times New Roman" w:hAnsi="Times New Roman"/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3A1F162C" w14:textId="77777777" w:rsidR="007B1A00" w:rsidRDefault="007B1A00" w:rsidP="007B1A00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A25B5E" w14:textId="77777777" w:rsidR="007B1A00" w:rsidRPr="00502293" w:rsidRDefault="007B1A00" w:rsidP="007B1A00">
      <w:pPr>
        <w:tabs>
          <w:tab w:val="left" w:pos="720"/>
        </w:tabs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ab/>
        <w:t>Голосували:</w:t>
      </w:r>
    </w:p>
    <w:p w14:paraId="509806A1" w14:textId="77777777" w:rsidR="007B1A00" w:rsidRPr="00502293" w:rsidRDefault="007B1A00" w:rsidP="007B1A00">
      <w:pPr>
        <w:contextualSpacing/>
        <w:jc w:val="both"/>
        <w:rPr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 xml:space="preserve">          «За» - 4; «проти» - 0; «утр.» - 0. </w:t>
      </w:r>
    </w:p>
    <w:p w14:paraId="639ABBD1" w14:textId="77777777" w:rsidR="007B1A00" w:rsidRPr="00BF72A6" w:rsidRDefault="007B1A00" w:rsidP="0034638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ABAF9D" w14:textId="5660BF59" w:rsidR="00217C7B" w:rsidRDefault="00217C7B" w:rsidP="00995420">
      <w:pPr>
        <w:tabs>
          <w:tab w:val="left" w:pos="720"/>
        </w:tabs>
        <w:spacing w:line="23" w:lineRule="atLeast"/>
        <w:contextualSpacing/>
        <w:jc w:val="both"/>
        <w:rPr>
          <w:sz w:val="28"/>
          <w:szCs w:val="28"/>
          <w:lang w:val="uk-UA"/>
        </w:rPr>
      </w:pPr>
    </w:p>
    <w:p w14:paraId="58999412" w14:textId="77777777" w:rsidR="00AC64E1" w:rsidRPr="00502293" w:rsidRDefault="00AC64E1" w:rsidP="00995420">
      <w:pPr>
        <w:tabs>
          <w:tab w:val="left" w:pos="720"/>
        </w:tabs>
        <w:spacing w:line="23" w:lineRule="atLeast"/>
        <w:contextualSpacing/>
        <w:jc w:val="both"/>
        <w:rPr>
          <w:sz w:val="28"/>
          <w:szCs w:val="28"/>
          <w:lang w:val="uk-UA"/>
        </w:rPr>
      </w:pPr>
    </w:p>
    <w:p w14:paraId="4B831BA7" w14:textId="1F513A41" w:rsidR="00642C34" w:rsidRPr="00502293" w:rsidRDefault="0067399F" w:rsidP="00995420">
      <w:pPr>
        <w:tabs>
          <w:tab w:val="left" w:pos="72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sz w:val="28"/>
          <w:szCs w:val="28"/>
          <w:lang w:val="uk-UA"/>
        </w:rPr>
        <w:tab/>
      </w:r>
      <w:r w:rsidR="00642C34" w:rsidRPr="00502293">
        <w:rPr>
          <w:b/>
          <w:sz w:val="28"/>
          <w:szCs w:val="28"/>
          <w:lang w:val="uk-UA"/>
        </w:rPr>
        <w:t xml:space="preserve">Голова комісії                                            </w:t>
      </w:r>
      <w:r w:rsidRPr="00502293">
        <w:rPr>
          <w:b/>
          <w:sz w:val="28"/>
          <w:szCs w:val="28"/>
          <w:lang w:val="uk-UA"/>
        </w:rPr>
        <w:t xml:space="preserve">                      О. Макаров</w:t>
      </w:r>
    </w:p>
    <w:p w14:paraId="2E243315" w14:textId="1031796D" w:rsidR="0067399F" w:rsidRPr="00502293" w:rsidRDefault="0067399F" w:rsidP="00995420">
      <w:pPr>
        <w:pStyle w:val="a8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</w:p>
    <w:p w14:paraId="550C112E" w14:textId="36BB110C" w:rsidR="00AB5E46" w:rsidRPr="00502293" w:rsidRDefault="00AB5E46" w:rsidP="00995420">
      <w:pPr>
        <w:pStyle w:val="a8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</w:p>
    <w:p w14:paraId="7B0DCE3C" w14:textId="1DFDE3DE" w:rsidR="00217C7B" w:rsidRPr="00502293" w:rsidRDefault="00217C7B" w:rsidP="00995420">
      <w:pPr>
        <w:pStyle w:val="a8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</w:p>
    <w:p w14:paraId="7FC8B8CB" w14:textId="379288C4" w:rsidR="00642C34" w:rsidRPr="00502293" w:rsidRDefault="00642C34" w:rsidP="00995420">
      <w:pPr>
        <w:pStyle w:val="a8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  <w:r w:rsidRPr="00502293">
        <w:rPr>
          <w:b/>
          <w:sz w:val="28"/>
          <w:szCs w:val="28"/>
          <w:lang w:val="uk-UA"/>
        </w:rPr>
        <w:tab/>
      </w:r>
      <w:r w:rsidR="0067399F" w:rsidRPr="00502293">
        <w:rPr>
          <w:b/>
          <w:sz w:val="28"/>
          <w:szCs w:val="28"/>
          <w:lang w:val="uk-UA"/>
        </w:rPr>
        <w:t xml:space="preserve">  </w:t>
      </w:r>
      <w:r w:rsidRPr="00502293">
        <w:rPr>
          <w:b/>
          <w:sz w:val="28"/>
          <w:szCs w:val="28"/>
          <w:lang w:val="uk-UA"/>
        </w:rPr>
        <w:t xml:space="preserve">Секретар комісії                                                              </w:t>
      </w:r>
      <w:r w:rsidR="0067399F" w:rsidRPr="00502293">
        <w:rPr>
          <w:b/>
          <w:sz w:val="28"/>
          <w:szCs w:val="28"/>
          <w:lang w:val="uk-UA"/>
        </w:rPr>
        <w:t xml:space="preserve"> </w:t>
      </w:r>
      <w:r w:rsidRPr="00502293">
        <w:rPr>
          <w:b/>
          <w:sz w:val="28"/>
          <w:szCs w:val="28"/>
          <w:lang w:val="uk-UA"/>
        </w:rPr>
        <w:t xml:space="preserve">І. Опадчий                                                         </w:t>
      </w:r>
    </w:p>
    <w:sectPr w:rsidR="00642C34" w:rsidRPr="00502293" w:rsidSect="00217C7B">
      <w:footerReference w:type="default" r:id="rId9"/>
      <w:pgSz w:w="11900" w:h="16840"/>
      <w:pgMar w:top="899" w:right="850" w:bottom="1276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B768" w14:textId="77777777" w:rsidR="00BE47A5" w:rsidRDefault="00BE47A5">
      <w:r>
        <w:separator/>
      </w:r>
    </w:p>
  </w:endnote>
  <w:endnote w:type="continuationSeparator" w:id="0">
    <w:p w14:paraId="42B77F0E" w14:textId="77777777" w:rsidR="00BE47A5" w:rsidRDefault="00BE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7396" w14:textId="1CEAC3A7" w:rsidR="00641647" w:rsidRDefault="0064164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93936">
      <w:rPr>
        <w:noProof/>
      </w:rPr>
      <w:t>2</w:t>
    </w:r>
    <w:r>
      <w:fldChar w:fldCharType="end"/>
    </w:r>
  </w:p>
  <w:p w14:paraId="73181EDA" w14:textId="77777777" w:rsidR="00641647" w:rsidRDefault="006416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6693" w14:textId="77777777" w:rsidR="00BE47A5" w:rsidRDefault="00BE47A5">
      <w:r>
        <w:separator/>
      </w:r>
    </w:p>
  </w:footnote>
  <w:footnote w:type="continuationSeparator" w:id="0">
    <w:p w14:paraId="55462F74" w14:textId="77777777" w:rsidR="00BE47A5" w:rsidRDefault="00BE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iberation Serif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031F9"/>
    <w:multiLevelType w:val="hybridMultilevel"/>
    <w:tmpl w:val="A206383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5B4ADA"/>
    <w:multiLevelType w:val="hybridMultilevel"/>
    <w:tmpl w:val="BD2CFA8A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F5822"/>
    <w:multiLevelType w:val="hybridMultilevel"/>
    <w:tmpl w:val="C50CEAB8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A9425A"/>
    <w:multiLevelType w:val="hybridMultilevel"/>
    <w:tmpl w:val="8884918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CC3200"/>
    <w:multiLevelType w:val="hybridMultilevel"/>
    <w:tmpl w:val="B8BC97F6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EE649B"/>
    <w:multiLevelType w:val="hybridMultilevel"/>
    <w:tmpl w:val="92544EA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338D0"/>
    <w:multiLevelType w:val="hybridMultilevel"/>
    <w:tmpl w:val="A2BEE56E"/>
    <w:numStyleLink w:val="2"/>
  </w:abstractNum>
  <w:abstractNum w:abstractNumId="9" w15:restartNumberingAfterBreak="0">
    <w:nsid w:val="18651E1B"/>
    <w:multiLevelType w:val="hybridMultilevel"/>
    <w:tmpl w:val="552A8D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5E530A"/>
    <w:multiLevelType w:val="hybridMultilevel"/>
    <w:tmpl w:val="C6E4A6A2"/>
    <w:lvl w:ilvl="0" w:tplc="E430BDC4">
      <w:start w:val="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45106A"/>
    <w:multiLevelType w:val="hybridMultilevel"/>
    <w:tmpl w:val="1E42452E"/>
    <w:lvl w:ilvl="0" w:tplc="9A40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1833CD"/>
    <w:multiLevelType w:val="hybridMultilevel"/>
    <w:tmpl w:val="EDDE00A0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6C1078"/>
    <w:multiLevelType w:val="hybridMultilevel"/>
    <w:tmpl w:val="1D0EFE84"/>
    <w:styleLink w:val="1"/>
    <w:lvl w:ilvl="0" w:tplc="978C75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6EC18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F2F0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C7FBE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2D902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CEDD6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67C40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41EC4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E0BC6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B866E09"/>
    <w:multiLevelType w:val="hybridMultilevel"/>
    <w:tmpl w:val="588ECD70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9F69DB"/>
    <w:multiLevelType w:val="hybridMultilevel"/>
    <w:tmpl w:val="85E665BE"/>
    <w:lvl w:ilvl="0" w:tplc="1836273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C034D"/>
    <w:multiLevelType w:val="hybridMultilevel"/>
    <w:tmpl w:val="1D0EFE84"/>
    <w:numStyleLink w:val="1"/>
  </w:abstractNum>
  <w:abstractNum w:abstractNumId="17" w15:restartNumberingAfterBreak="0">
    <w:nsid w:val="31A550C6"/>
    <w:multiLevelType w:val="hybridMultilevel"/>
    <w:tmpl w:val="FB28C21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1A1687"/>
    <w:multiLevelType w:val="hybridMultilevel"/>
    <w:tmpl w:val="E7821008"/>
    <w:lvl w:ilvl="0" w:tplc="B7C2267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12E12"/>
    <w:multiLevelType w:val="hybridMultilevel"/>
    <w:tmpl w:val="428A1114"/>
    <w:lvl w:ilvl="0" w:tplc="6CCC2CA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77175D"/>
    <w:multiLevelType w:val="hybridMultilevel"/>
    <w:tmpl w:val="10283C5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8E0F94"/>
    <w:multiLevelType w:val="hybridMultilevel"/>
    <w:tmpl w:val="A2BEE56E"/>
    <w:styleLink w:val="2"/>
    <w:lvl w:ilvl="0" w:tplc="7274625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399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5064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2610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8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C1F5E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0AFB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A7EF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C5EA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2F34FF"/>
    <w:multiLevelType w:val="hybridMultilevel"/>
    <w:tmpl w:val="8DDA5A34"/>
    <w:lvl w:ilvl="0" w:tplc="E430BDC4">
      <w:start w:val="1"/>
      <w:numFmt w:val="bullet"/>
      <w:lvlText w:val="-"/>
      <w:lvlJc w:val="left"/>
      <w:pPr>
        <w:ind w:left="1664" w:hanging="9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 w15:restartNumberingAfterBreak="0">
    <w:nsid w:val="3D651732"/>
    <w:multiLevelType w:val="hybridMultilevel"/>
    <w:tmpl w:val="162E5412"/>
    <w:lvl w:ilvl="0" w:tplc="4D22A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7A2D40"/>
    <w:multiLevelType w:val="hybridMultilevel"/>
    <w:tmpl w:val="6E5EAC24"/>
    <w:lvl w:ilvl="0" w:tplc="6CCC2CA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01D64FB"/>
    <w:multiLevelType w:val="hybridMultilevel"/>
    <w:tmpl w:val="84C26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F21C11"/>
    <w:multiLevelType w:val="hybridMultilevel"/>
    <w:tmpl w:val="DAF22508"/>
    <w:lvl w:ilvl="0" w:tplc="DFE60E8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7FD7912"/>
    <w:multiLevelType w:val="hybridMultilevel"/>
    <w:tmpl w:val="88300BD6"/>
    <w:lvl w:ilvl="0" w:tplc="94E0CE8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8D23CF"/>
    <w:multiLevelType w:val="hybridMultilevel"/>
    <w:tmpl w:val="EEF00106"/>
    <w:lvl w:ilvl="0" w:tplc="8C369DD2">
      <w:start w:val="1"/>
      <w:numFmt w:val="decimal"/>
      <w:lvlText w:val="%1."/>
      <w:lvlJc w:val="left"/>
      <w:pPr>
        <w:ind w:left="791" w:hanging="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507A5"/>
    <w:multiLevelType w:val="hybridMultilevel"/>
    <w:tmpl w:val="293E7E0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37716F"/>
    <w:multiLevelType w:val="hybridMultilevel"/>
    <w:tmpl w:val="2D0C7550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8E380E"/>
    <w:multiLevelType w:val="hybridMultilevel"/>
    <w:tmpl w:val="7B94583E"/>
    <w:lvl w:ilvl="0" w:tplc="6CCC2CA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AA6168"/>
    <w:multiLevelType w:val="hybridMultilevel"/>
    <w:tmpl w:val="423C812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7269F7"/>
    <w:multiLevelType w:val="hybridMultilevel"/>
    <w:tmpl w:val="798425F2"/>
    <w:lvl w:ilvl="0" w:tplc="495A8A70">
      <w:start w:val="2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73A5B37"/>
    <w:multiLevelType w:val="hybridMultilevel"/>
    <w:tmpl w:val="238C2470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EE402B"/>
    <w:multiLevelType w:val="hybridMultilevel"/>
    <w:tmpl w:val="CE4E45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8936D3"/>
    <w:multiLevelType w:val="hybridMultilevel"/>
    <w:tmpl w:val="3D9E29A6"/>
    <w:lvl w:ilvl="0" w:tplc="14A41F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F5939"/>
    <w:multiLevelType w:val="hybridMultilevel"/>
    <w:tmpl w:val="A2C047C4"/>
    <w:lvl w:ilvl="0" w:tplc="5FA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F66AB4"/>
    <w:multiLevelType w:val="hybridMultilevel"/>
    <w:tmpl w:val="8FC04EE6"/>
    <w:lvl w:ilvl="0" w:tplc="E430BDC4">
      <w:start w:val="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2D0714"/>
    <w:multiLevelType w:val="hybridMultilevel"/>
    <w:tmpl w:val="5DA4C224"/>
    <w:lvl w:ilvl="0" w:tplc="1836273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9777BD"/>
    <w:multiLevelType w:val="hybridMultilevel"/>
    <w:tmpl w:val="C0D6553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B81C42"/>
    <w:multiLevelType w:val="hybridMultilevel"/>
    <w:tmpl w:val="E8AA5726"/>
    <w:lvl w:ilvl="0" w:tplc="F392E4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CC18BB"/>
    <w:multiLevelType w:val="hybridMultilevel"/>
    <w:tmpl w:val="FDE036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8"/>
  </w:num>
  <w:num w:numId="5">
    <w:abstractNumId w:val="28"/>
  </w:num>
  <w:num w:numId="6">
    <w:abstractNumId w:val="34"/>
  </w:num>
  <w:num w:numId="7">
    <w:abstractNumId w:val="4"/>
  </w:num>
  <w:num w:numId="8">
    <w:abstractNumId w:val="32"/>
  </w:num>
  <w:num w:numId="9">
    <w:abstractNumId w:val="20"/>
  </w:num>
  <w:num w:numId="10">
    <w:abstractNumId w:val="5"/>
  </w:num>
  <w:num w:numId="11">
    <w:abstractNumId w:val="26"/>
  </w:num>
  <w:num w:numId="12">
    <w:abstractNumId w:val="27"/>
  </w:num>
  <w:num w:numId="13">
    <w:abstractNumId w:val="33"/>
  </w:num>
  <w:num w:numId="14">
    <w:abstractNumId w:val="37"/>
  </w:num>
  <w:num w:numId="15">
    <w:abstractNumId w:val="36"/>
  </w:num>
  <w:num w:numId="16">
    <w:abstractNumId w:val="31"/>
  </w:num>
  <w:num w:numId="17">
    <w:abstractNumId w:val="30"/>
  </w:num>
  <w:num w:numId="18">
    <w:abstractNumId w:val="2"/>
  </w:num>
  <w:num w:numId="19">
    <w:abstractNumId w:val="6"/>
  </w:num>
  <w:num w:numId="20">
    <w:abstractNumId w:val="29"/>
  </w:num>
  <w:num w:numId="21">
    <w:abstractNumId w:val="17"/>
  </w:num>
  <w:num w:numId="22">
    <w:abstractNumId w:val="19"/>
  </w:num>
  <w:num w:numId="23">
    <w:abstractNumId w:val="3"/>
  </w:num>
  <w:num w:numId="24">
    <w:abstractNumId w:val="14"/>
  </w:num>
  <w:num w:numId="25">
    <w:abstractNumId w:val="42"/>
  </w:num>
  <w:num w:numId="26">
    <w:abstractNumId w:val="12"/>
  </w:num>
  <w:num w:numId="27">
    <w:abstractNumId w:val="40"/>
  </w:num>
  <w:num w:numId="28">
    <w:abstractNumId w:val="1"/>
  </w:num>
  <w:num w:numId="29">
    <w:abstractNumId w:val="41"/>
  </w:num>
  <w:num w:numId="30">
    <w:abstractNumId w:val="23"/>
  </w:num>
  <w:num w:numId="31">
    <w:abstractNumId w:val="11"/>
  </w:num>
  <w:num w:numId="32">
    <w:abstractNumId w:val="18"/>
  </w:num>
  <w:num w:numId="33">
    <w:abstractNumId w:val="22"/>
  </w:num>
  <w:num w:numId="34">
    <w:abstractNumId w:val="25"/>
  </w:num>
  <w:num w:numId="35">
    <w:abstractNumId w:val="7"/>
  </w:num>
  <w:num w:numId="36">
    <w:abstractNumId w:val="22"/>
  </w:num>
  <w:num w:numId="37">
    <w:abstractNumId w:val="39"/>
  </w:num>
  <w:num w:numId="38">
    <w:abstractNumId w:val="9"/>
  </w:num>
  <w:num w:numId="39">
    <w:abstractNumId w:val="15"/>
  </w:num>
  <w:num w:numId="40">
    <w:abstractNumId w:val="38"/>
  </w:num>
  <w:num w:numId="41">
    <w:abstractNumId w:val="10"/>
  </w:num>
  <w:num w:numId="42">
    <w:abstractNumId w:val="24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E5"/>
    <w:rsid w:val="00002B0D"/>
    <w:rsid w:val="0001116F"/>
    <w:rsid w:val="000125DE"/>
    <w:rsid w:val="000220EE"/>
    <w:rsid w:val="000305F1"/>
    <w:rsid w:val="000425CF"/>
    <w:rsid w:val="0004465D"/>
    <w:rsid w:val="0005618E"/>
    <w:rsid w:val="00062A69"/>
    <w:rsid w:val="00066B53"/>
    <w:rsid w:val="00067AEF"/>
    <w:rsid w:val="0007764F"/>
    <w:rsid w:val="00087402"/>
    <w:rsid w:val="0008764C"/>
    <w:rsid w:val="00090CD2"/>
    <w:rsid w:val="00093819"/>
    <w:rsid w:val="000952B4"/>
    <w:rsid w:val="000968CE"/>
    <w:rsid w:val="00097278"/>
    <w:rsid w:val="000A6234"/>
    <w:rsid w:val="000B1574"/>
    <w:rsid w:val="000B26A4"/>
    <w:rsid w:val="000B7002"/>
    <w:rsid w:val="000C06EE"/>
    <w:rsid w:val="000D0B69"/>
    <w:rsid w:val="000D4426"/>
    <w:rsid w:val="000D6D1F"/>
    <w:rsid w:val="000D6D6B"/>
    <w:rsid w:val="000E2B85"/>
    <w:rsid w:val="000E2D4C"/>
    <w:rsid w:val="000E34E6"/>
    <w:rsid w:val="000F0AEC"/>
    <w:rsid w:val="000F0F4D"/>
    <w:rsid w:val="00100623"/>
    <w:rsid w:val="001010B2"/>
    <w:rsid w:val="00104A0F"/>
    <w:rsid w:val="00106985"/>
    <w:rsid w:val="00112A45"/>
    <w:rsid w:val="0011404A"/>
    <w:rsid w:val="00114988"/>
    <w:rsid w:val="00115917"/>
    <w:rsid w:val="00115D42"/>
    <w:rsid w:val="00120BFD"/>
    <w:rsid w:val="001217D5"/>
    <w:rsid w:val="00127A34"/>
    <w:rsid w:val="00132121"/>
    <w:rsid w:val="00140EB9"/>
    <w:rsid w:val="00142850"/>
    <w:rsid w:val="001441FA"/>
    <w:rsid w:val="001621C7"/>
    <w:rsid w:val="00165595"/>
    <w:rsid w:val="001660B3"/>
    <w:rsid w:val="00174C66"/>
    <w:rsid w:val="0018467E"/>
    <w:rsid w:val="00185579"/>
    <w:rsid w:val="00193936"/>
    <w:rsid w:val="001964E4"/>
    <w:rsid w:val="001A184B"/>
    <w:rsid w:val="001A524E"/>
    <w:rsid w:val="001A7D66"/>
    <w:rsid w:val="001B000B"/>
    <w:rsid w:val="001B245A"/>
    <w:rsid w:val="001B27EF"/>
    <w:rsid w:val="001B7028"/>
    <w:rsid w:val="001C323F"/>
    <w:rsid w:val="001D0B08"/>
    <w:rsid w:val="001D7F3F"/>
    <w:rsid w:val="001E1423"/>
    <w:rsid w:val="001F1419"/>
    <w:rsid w:val="001F1E90"/>
    <w:rsid w:val="001F691A"/>
    <w:rsid w:val="002053A5"/>
    <w:rsid w:val="002054AA"/>
    <w:rsid w:val="00207769"/>
    <w:rsid w:val="00211D75"/>
    <w:rsid w:val="00217C7B"/>
    <w:rsid w:val="00217EC5"/>
    <w:rsid w:val="002322CC"/>
    <w:rsid w:val="002442CB"/>
    <w:rsid w:val="002515F7"/>
    <w:rsid w:val="00257777"/>
    <w:rsid w:val="00262C24"/>
    <w:rsid w:val="00264DA0"/>
    <w:rsid w:val="002653A0"/>
    <w:rsid w:val="00272134"/>
    <w:rsid w:val="002A1B8F"/>
    <w:rsid w:val="002A3D3B"/>
    <w:rsid w:val="002A67D2"/>
    <w:rsid w:val="002A7625"/>
    <w:rsid w:val="002C2A50"/>
    <w:rsid w:val="002C3BAB"/>
    <w:rsid w:val="002C5A15"/>
    <w:rsid w:val="002C5D09"/>
    <w:rsid w:val="002C6207"/>
    <w:rsid w:val="002D3B5A"/>
    <w:rsid w:val="002D51AB"/>
    <w:rsid w:val="002D52CC"/>
    <w:rsid w:val="002E454C"/>
    <w:rsid w:val="002F5852"/>
    <w:rsid w:val="00301EF9"/>
    <w:rsid w:val="003044E2"/>
    <w:rsid w:val="003079E2"/>
    <w:rsid w:val="003114EE"/>
    <w:rsid w:val="00313914"/>
    <w:rsid w:val="00315C43"/>
    <w:rsid w:val="00322D93"/>
    <w:rsid w:val="00331B8E"/>
    <w:rsid w:val="00336250"/>
    <w:rsid w:val="00342F0F"/>
    <w:rsid w:val="00346386"/>
    <w:rsid w:val="00355779"/>
    <w:rsid w:val="0035617C"/>
    <w:rsid w:val="00357348"/>
    <w:rsid w:val="00362D22"/>
    <w:rsid w:val="003633C0"/>
    <w:rsid w:val="0036365A"/>
    <w:rsid w:val="00370335"/>
    <w:rsid w:val="00380501"/>
    <w:rsid w:val="003829B0"/>
    <w:rsid w:val="0038491D"/>
    <w:rsid w:val="00387551"/>
    <w:rsid w:val="0039217E"/>
    <w:rsid w:val="003A7403"/>
    <w:rsid w:val="003B4DEA"/>
    <w:rsid w:val="003B661A"/>
    <w:rsid w:val="003C194C"/>
    <w:rsid w:val="003C5A22"/>
    <w:rsid w:val="003D2FC0"/>
    <w:rsid w:val="003E3247"/>
    <w:rsid w:val="003E5356"/>
    <w:rsid w:val="003E7E03"/>
    <w:rsid w:val="003F689D"/>
    <w:rsid w:val="00406191"/>
    <w:rsid w:val="004122B0"/>
    <w:rsid w:val="00415FE7"/>
    <w:rsid w:val="0043033C"/>
    <w:rsid w:val="00431711"/>
    <w:rsid w:val="004339D8"/>
    <w:rsid w:val="004552F1"/>
    <w:rsid w:val="004554F7"/>
    <w:rsid w:val="00457842"/>
    <w:rsid w:val="00470695"/>
    <w:rsid w:val="00470F7D"/>
    <w:rsid w:val="004766C4"/>
    <w:rsid w:val="00477CAA"/>
    <w:rsid w:val="0048118A"/>
    <w:rsid w:val="00481F08"/>
    <w:rsid w:val="00484F9C"/>
    <w:rsid w:val="0048640D"/>
    <w:rsid w:val="00492DCF"/>
    <w:rsid w:val="004A7DAF"/>
    <w:rsid w:val="004B5DEC"/>
    <w:rsid w:val="004C2F3A"/>
    <w:rsid w:val="004C3535"/>
    <w:rsid w:val="004C3F93"/>
    <w:rsid w:val="004C5C38"/>
    <w:rsid w:val="004D0FE0"/>
    <w:rsid w:val="004D4690"/>
    <w:rsid w:val="004D65DD"/>
    <w:rsid w:val="004E1A8D"/>
    <w:rsid w:val="004E2930"/>
    <w:rsid w:val="004E5877"/>
    <w:rsid w:val="004E5A1D"/>
    <w:rsid w:val="004F08A2"/>
    <w:rsid w:val="004F0B17"/>
    <w:rsid w:val="004F1967"/>
    <w:rsid w:val="004F254E"/>
    <w:rsid w:val="004F3D0E"/>
    <w:rsid w:val="004F4DB8"/>
    <w:rsid w:val="005002FD"/>
    <w:rsid w:val="00501E57"/>
    <w:rsid w:val="00502293"/>
    <w:rsid w:val="00507AFB"/>
    <w:rsid w:val="00507F1D"/>
    <w:rsid w:val="0052681B"/>
    <w:rsid w:val="00530BC9"/>
    <w:rsid w:val="00564FAE"/>
    <w:rsid w:val="00576153"/>
    <w:rsid w:val="00577B8E"/>
    <w:rsid w:val="00580A25"/>
    <w:rsid w:val="00591A8E"/>
    <w:rsid w:val="00593093"/>
    <w:rsid w:val="005A04CD"/>
    <w:rsid w:val="005A0598"/>
    <w:rsid w:val="005A3610"/>
    <w:rsid w:val="005A369A"/>
    <w:rsid w:val="005A6219"/>
    <w:rsid w:val="005A6C09"/>
    <w:rsid w:val="005A7591"/>
    <w:rsid w:val="005D28A5"/>
    <w:rsid w:val="005D6CE1"/>
    <w:rsid w:val="005E22B3"/>
    <w:rsid w:val="005E3610"/>
    <w:rsid w:val="005F084F"/>
    <w:rsid w:val="005F56A8"/>
    <w:rsid w:val="00612659"/>
    <w:rsid w:val="00612B8C"/>
    <w:rsid w:val="00613431"/>
    <w:rsid w:val="00614F76"/>
    <w:rsid w:val="0061774D"/>
    <w:rsid w:val="00622FE8"/>
    <w:rsid w:val="00626C27"/>
    <w:rsid w:val="00640300"/>
    <w:rsid w:val="00641442"/>
    <w:rsid w:val="00641647"/>
    <w:rsid w:val="00641D67"/>
    <w:rsid w:val="00642C34"/>
    <w:rsid w:val="00643C4D"/>
    <w:rsid w:val="00645AA0"/>
    <w:rsid w:val="0065775C"/>
    <w:rsid w:val="00660D22"/>
    <w:rsid w:val="006611BB"/>
    <w:rsid w:val="00662018"/>
    <w:rsid w:val="00663CFB"/>
    <w:rsid w:val="006666CF"/>
    <w:rsid w:val="0067399F"/>
    <w:rsid w:val="00676BF1"/>
    <w:rsid w:val="0069375F"/>
    <w:rsid w:val="006A02DD"/>
    <w:rsid w:val="006C755F"/>
    <w:rsid w:val="006D0C90"/>
    <w:rsid w:val="006D1687"/>
    <w:rsid w:val="006D358E"/>
    <w:rsid w:val="006D6168"/>
    <w:rsid w:val="006E0DB8"/>
    <w:rsid w:val="006E3F86"/>
    <w:rsid w:val="006E6589"/>
    <w:rsid w:val="006E703D"/>
    <w:rsid w:val="006F05D9"/>
    <w:rsid w:val="00702EC5"/>
    <w:rsid w:val="00710558"/>
    <w:rsid w:val="00710782"/>
    <w:rsid w:val="00716AED"/>
    <w:rsid w:val="00730301"/>
    <w:rsid w:val="00744A54"/>
    <w:rsid w:val="00746754"/>
    <w:rsid w:val="00756C59"/>
    <w:rsid w:val="007746A8"/>
    <w:rsid w:val="00777DDB"/>
    <w:rsid w:val="007815DF"/>
    <w:rsid w:val="00784EEE"/>
    <w:rsid w:val="0078644D"/>
    <w:rsid w:val="00786BA6"/>
    <w:rsid w:val="00797843"/>
    <w:rsid w:val="007A022C"/>
    <w:rsid w:val="007A3CEF"/>
    <w:rsid w:val="007A4BB5"/>
    <w:rsid w:val="007B1A00"/>
    <w:rsid w:val="007B2689"/>
    <w:rsid w:val="007B2823"/>
    <w:rsid w:val="007B3B48"/>
    <w:rsid w:val="007B6B5E"/>
    <w:rsid w:val="007C4435"/>
    <w:rsid w:val="007D2A4B"/>
    <w:rsid w:val="007D3EA8"/>
    <w:rsid w:val="007E59DC"/>
    <w:rsid w:val="007F4BA9"/>
    <w:rsid w:val="007F55E1"/>
    <w:rsid w:val="00801175"/>
    <w:rsid w:val="00801F96"/>
    <w:rsid w:val="008020F6"/>
    <w:rsid w:val="00802B7A"/>
    <w:rsid w:val="00807A30"/>
    <w:rsid w:val="008106AE"/>
    <w:rsid w:val="008127C6"/>
    <w:rsid w:val="0082031F"/>
    <w:rsid w:val="0082375A"/>
    <w:rsid w:val="008247DA"/>
    <w:rsid w:val="008430F8"/>
    <w:rsid w:val="008544DB"/>
    <w:rsid w:val="00867584"/>
    <w:rsid w:val="00883C98"/>
    <w:rsid w:val="00884880"/>
    <w:rsid w:val="008863AF"/>
    <w:rsid w:val="00886742"/>
    <w:rsid w:val="00897274"/>
    <w:rsid w:val="008A1104"/>
    <w:rsid w:val="008A2D5F"/>
    <w:rsid w:val="008A6946"/>
    <w:rsid w:val="008B6B48"/>
    <w:rsid w:val="008D0506"/>
    <w:rsid w:val="008D2BB5"/>
    <w:rsid w:val="008E04E4"/>
    <w:rsid w:val="008E1C25"/>
    <w:rsid w:val="008E38CD"/>
    <w:rsid w:val="008E5091"/>
    <w:rsid w:val="008F4BDB"/>
    <w:rsid w:val="00905209"/>
    <w:rsid w:val="0090545E"/>
    <w:rsid w:val="009067DC"/>
    <w:rsid w:val="00913A89"/>
    <w:rsid w:val="009271A2"/>
    <w:rsid w:val="009372EC"/>
    <w:rsid w:val="00937DB6"/>
    <w:rsid w:val="00956530"/>
    <w:rsid w:val="0096434D"/>
    <w:rsid w:val="00981BE5"/>
    <w:rsid w:val="00985D94"/>
    <w:rsid w:val="00985EB4"/>
    <w:rsid w:val="00987E8E"/>
    <w:rsid w:val="0099360C"/>
    <w:rsid w:val="00995420"/>
    <w:rsid w:val="0099780A"/>
    <w:rsid w:val="009B4583"/>
    <w:rsid w:val="009B4D2D"/>
    <w:rsid w:val="009C0FA3"/>
    <w:rsid w:val="009C2417"/>
    <w:rsid w:val="009C2707"/>
    <w:rsid w:val="009C55A0"/>
    <w:rsid w:val="009C6CC7"/>
    <w:rsid w:val="009D0375"/>
    <w:rsid w:val="009D4054"/>
    <w:rsid w:val="009E1C03"/>
    <w:rsid w:val="00A033D0"/>
    <w:rsid w:val="00A05499"/>
    <w:rsid w:val="00A07F8B"/>
    <w:rsid w:val="00A25A03"/>
    <w:rsid w:val="00A25E9B"/>
    <w:rsid w:val="00A27632"/>
    <w:rsid w:val="00A27E85"/>
    <w:rsid w:val="00A30010"/>
    <w:rsid w:val="00A43715"/>
    <w:rsid w:val="00A44E98"/>
    <w:rsid w:val="00A44FD0"/>
    <w:rsid w:val="00A50662"/>
    <w:rsid w:val="00A61A61"/>
    <w:rsid w:val="00A64B5C"/>
    <w:rsid w:val="00A67F51"/>
    <w:rsid w:val="00A70AE5"/>
    <w:rsid w:val="00A73640"/>
    <w:rsid w:val="00A85D3C"/>
    <w:rsid w:val="00A86A05"/>
    <w:rsid w:val="00A90B63"/>
    <w:rsid w:val="00AA2F6A"/>
    <w:rsid w:val="00AA72BA"/>
    <w:rsid w:val="00AB1CFA"/>
    <w:rsid w:val="00AB2219"/>
    <w:rsid w:val="00AB5E46"/>
    <w:rsid w:val="00AB730A"/>
    <w:rsid w:val="00AC2796"/>
    <w:rsid w:val="00AC4242"/>
    <w:rsid w:val="00AC64E1"/>
    <w:rsid w:val="00AD1160"/>
    <w:rsid w:val="00AD5CA7"/>
    <w:rsid w:val="00AD6BD4"/>
    <w:rsid w:val="00AE544B"/>
    <w:rsid w:val="00AE5622"/>
    <w:rsid w:val="00AF2565"/>
    <w:rsid w:val="00B22E96"/>
    <w:rsid w:val="00B24AC3"/>
    <w:rsid w:val="00B26FD6"/>
    <w:rsid w:val="00B27129"/>
    <w:rsid w:val="00B27D63"/>
    <w:rsid w:val="00B32FA1"/>
    <w:rsid w:val="00B51773"/>
    <w:rsid w:val="00B6155A"/>
    <w:rsid w:val="00B730FC"/>
    <w:rsid w:val="00B7334E"/>
    <w:rsid w:val="00B758BA"/>
    <w:rsid w:val="00B83AB2"/>
    <w:rsid w:val="00B904CA"/>
    <w:rsid w:val="00B929C1"/>
    <w:rsid w:val="00B93358"/>
    <w:rsid w:val="00B9425A"/>
    <w:rsid w:val="00B94B19"/>
    <w:rsid w:val="00BA1280"/>
    <w:rsid w:val="00BA189F"/>
    <w:rsid w:val="00BA1905"/>
    <w:rsid w:val="00BA707D"/>
    <w:rsid w:val="00BB3E66"/>
    <w:rsid w:val="00BB79A5"/>
    <w:rsid w:val="00BC43B1"/>
    <w:rsid w:val="00BD1928"/>
    <w:rsid w:val="00BD4004"/>
    <w:rsid w:val="00BD57A5"/>
    <w:rsid w:val="00BD7691"/>
    <w:rsid w:val="00BE47A5"/>
    <w:rsid w:val="00BE5726"/>
    <w:rsid w:val="00BE64B3"/>
    <w:rsid w:val="00BF4F89"/>
    <w:rsid w:val="00BF72A6"/>
    <w:rsid w:val="00C03326"/>
    <w:rsid w:val="00C058E4"/>
    <w:rsid w:val="00C10668"/>
    <w:rsid w:val="00C13DED"/>
    <w:rsid w:val="00C22421"/>
    <w:rsid w:val="00C31CF9"/>
    <w:rsid w:val="00C33A0A"/>
    <w:rsid w:val="00C342B5"/>
    <w:rsid w:val="00C34942"/>
    <w:rsid w:val="00C35541"/>
    <w:rsid w:val="00C35D0B"/>
    <w:rsid w:val="00C36694"/>
    <w:rsid w:val="00C40C72"/>
    <w:rsid w:val="00C41286"/>
    <w:rsid w:val="00C414A2"/>
    <w:rsid w:val="00C43756"/>
    <w:rsid w:val="00C50D10"/>
    <w:rsid w:val="00C534A7"/>
    <w:rsid w:val="00C57913"/>
    <w:rsid w:val="00C6040C"/>
    <w:rsid w:val="00C60DAC"/>
    <w:rsid w:val="00C659AC"/>
    <w:rsid w:val="00C77612"/>
    <w:rsid w:val="00C856A4"/>
    <w:rsid w:val="00C97E8A"/>
    <w:rsid w:val="00CA2F73"/>
    <w:rsid w:val="00CA3099"/>
    <w:rsid w:val="00CA7061"/>
    <w:rsid w:val="00CB3788"/>
    <w:rsid w:val="00CC1441"/>
    <w:rsid w:val="00CC7CBE"/>
    <w:rsid w:val="00CD0F47"/>
    <w:rsid w:val="00CF3E61"/>
    <w:rsid w:val="00CF52FA"/>
    <w:rsid w:val="00D04DD2"/>
    <w:rsid w:val="00D05370"/>
    <w:rsid w:val="00D07A26"/>
    <w:rsid w:val="00D14FFA"/>
    <w:rsid w:val="00D26926"/>
    <w:rsid w:val="00D26DAE"/>
    <w:rsid w:val="00D30FCE"/>
    <w:rsid w:val="00D323DD"/>
    <w:rsid w:val="00D3499E"/>
    <w:rsid w:val="00D412E9"/>
    <w:rsid w:val="00D4740C"/>
    <w:rsid w:val="00D512BF"/>
    <w:rsid w:val="00D559E4"/>
    <w:rsid w:val="00D702A5"/>
    <w:rsid w:val="00D72B13"/>
    <w:rsid w:val="00D748A8"/>
    <w:rsid w:val="00D75C69"/>
    <w:rsid w:val="00D76FEE"/>
    <w:rsid w:val="00D77B43"/>
    <w:rsid w:val="00D9542A"/>
    <w:rsid w:val="00DB0F15"/>
    <w:rsid w:val="00DB4801"/>
    <w:rsid w:val="00DC09C1"/>
    <w:rsid w:val="00DC749A"/>
    <w:rsid w:val="00DD047C"/>
    <w:rsid w:val="00DD4441"/>
    <w:rsid w:val="00DE2C28"/>
    <w:rsid w:val="00DF6E69"/>
    <w:rsid w:val="00E0424B"/>
    <w:rsid w:val="00E22F2E"/>
    <w:rsid w:val="00E24487"/>
    <w:rsid w:val="00E33AB0"/>
    <w:rsid w:val="00E36A6F"/>
    <w:rsid w:val="00E3750D"/>
    <w:rsid w:val="00E459CE"/>
    <w:rsid w:val="00E5267D"/>
    <w:rsid w:val="00E55A65"/>
    <w:rsid w:val="00E605F2"/>
    <w:rsid w:val="00E6270D"/>
    <w:rsid w:val="00E64360"/>
    <w:rsid w:val="00E70D05"/>
    <w:rsid w:val="00E72B9E"/>
    <w:rsid w:val="00E72DD3"/>
    <w:rsid w:val="00E77835"/>
    <w:rsid w:val="00E872C3"/>
    <w:rsid w:val="00E91A90"/>
    <w:rsid w:val="00E920B8"/>
    <w:rsid w:val="00EA0F97"/>
    <w:rsid w:val="00EA1104"/>
    <w:rsid w:val="00EA138B"/>
    <w:rsid w:val="00EA143C"/>
    <w:rsid w:val="00EA658B"/>
    <w:rsid w:val="00EA7BC4"/>
    <w:rsid w:val="00EB00EB"/>
    <w:rsid w:val="00EC0E80"/>
    <w:rsid w:val="00EC2E80"/>
    <w:rsid w:val="00EC3657"/>
    <w:rsid w:val="00EC7A66"/>
    <w:rsid w:val="00EF0543"/>
    <w:rsid w:val="00EF310F"/>
    <w:rsid w:val="00F07A00"/>
    <w:rsid w:val="00F15E0B"/>
    <w:rsid w:val="00F2485E"/>
    <w:rsid w:val="00F3147D"/>
    <w:rsid w:val="00F31A7F"/>
    <w:rsid w:val="00F4129D"/>
    <w:rsid w:val="00F456B7"/>
    <w:rsid w:val="00F62B64"/>
    <w:rsid w:val="00F64F5D"/>
    <w:rsid w:val="00F80FB3"/>
    <w:rsid w:val="00F87E98"/>
    <w:rsid w:val="00F97C4E"/>
    <w:rsid w:val="00FA5DCC"/>
    <w:rsid w:val="00FA6321"/>
    <w:rsid w:val="00FB0669"/>
    <w:rsid w:val="00FB11E5"/>
    <w:rsid w:val="00FB723E"/>
    <w:rsid w:val="00FC755E"/>
    <w:rsid w:val="00FD087A"/>
    <w:rsid w:val="00FD749E"/>
    <w:rsid w:val="00FE793B"/>
    <w:rsid w:val="00FF1159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2A631"/>
  <w15:docId w15:val="{85D7DB45-DE54-4DF5-ACD1-3D8D3AC7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066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470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pPr>
      <w:jc w:val="both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-11">
    <w:name w:val="Цветной список - Акцент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i/>
      <w:iCs/>
      <w:color w:val="0563C1"/>
      <w:sz w:val="28"/>
      <w:szCs w:val="28"/>
      <w:u w:val="single" w:color="0563C1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i/>
      <w:iCs/>
      <w:color w:val="0563C1"/>
      <w:u w:val="single" w:color="0563C1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8">
    <w:name w:val="header"/>
    <w:link w:val="a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21">
    <w:name w:val="Заголовок 2 Знак"/>
    <w:basedOn w:val="a0"/>
    <w:link w:val="20"/>
    <w:uiPriority w:val="9"/>
    <w:rsid w:val="00470695"/>
    <w:rPr>
      <w:rFonts w:eastAsia="Times New Roman"/>
      <w:b/>
      <w:bCs/>
      <w:sz w:val="36"/>
      <w:szCs w:val="36"/>
      <w:bdr w:val="none" w:sz="0" w:space="0" w:color="auto"/>
    </w:rPr>
  </w:style>
  <w:style w:type="paragraph" w:styleId="aa">
    <w:name w:val="List Paragraph"/>
    <w:basedOn w:val="a"/>
    <w:uiPriority w:val="34"/>
    <w:qFormat/>
    <w:rsid w:val="003849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51A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D51A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6666CF"/>
  </w:style>
  <w:style w:type="paragraph" w:customStyle="1" w:styleId="rvps7">
    <w:name w:val="rvps7"/>
    <w:basedOn w:val="a"/>
    <w:rsid w:val="00F97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rvts9">
    <w:name w:val="rvts9"/>
    <w:basedOn w:val="a0"/>
    <w:rsid w:val="00F97C4E"/>
  </w:style>
  <w:style w:type="paragraph" w:customStyle="1" w:styleId="rvps6">
    <w:name w:val="rvps6"/>
    <w:basedOn w:val="a"/>
    <w:rsid w:val="00F97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rvts23">
    <w:name w:val="rvts23"/>
    <w:basedOn w:val="a0"/>
    <w:rsid w:val="00F97C4E"/>
  </w:style>
  <w:style w:type="paragraph" w:customStyle="1" w:styleId="rvps2">
    <w:name w:val="rvps2"/>
    <w:basedOn w:val="a"/>
    <w:rsid w:val="00777D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Normal (Web)"/>
    <w:basedOn w:val="a"/>
    <w:uiPriority w:val="99"/>
    <w:unhideWhenUsed/>
    <w:rsid w:val="00661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bdr w:val="none" w:sz="0" w:space="0" w:color="auto"/>
    </w:rPr>
  </w:style>
  <w:style w:type="paragraph" w:styleId="HTML">
    <w:name w:val="HTML Preformatted"/>
    <w:basedOn w:val="a"/>
    <w:link w:val="HTML0"/>
    <w:uiPriority w:val="99"/>
    <w:semiHidden/>
    <w:unhideWhenUsed/>
    <w:rsid w:val="00507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07AFB"/>
    <w:rPr>
      <w:rFonts w:ascii="Courier New" w:eastAsia="Times New Roman" w:hAnsi="Courier New" w:cs="Courier New"/>
      <w:bdr w:val="none" w:sz="0" w:space="0" w:color="auto"/>
    </w:rPr>
  </w:style>
  <w:style w:type="paragraph" w:customStyle="1" w:styleId="rvps12">
    <w:name w:val="rvps12"/>
    <w:basedOn w:val="a"/>
    <w:rsid w:val="00D51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e">
    <w:name w:val="Emphasis"/>
    <w:basedOn w:val="a0"/>
    <w:uiPriority w:val="20"/>
    <w:qFormat/>
    <w:rsid w:val="006C755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C755F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ounters">
    <w:name w:val="counters"/>
    <w:basedOn w:val="a0"/>
    <w:rsid w:val="00A43715"/>
  </w:style>
  <w:style w:type="character" w:customStyle="1" w:styleId="11">
    <w:name w:val="Заголовок 1 Знак"/>
    <w:basedOn w:val="a0"/>
    <w:link w:val="10"/>
    <w:uiPriority w:val="9"/>
    <w:rsid w:val="00066B5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customStyle="1" w:styleId="12">
    <w:name w:val="Абзац списка1"/>
    <w:basedOn w:val="a"/>
    <w:uiPriority w:val="34"/>
    <w:qFormat/>
    <w:rsid w:val="003E3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9">
    <w:name w:val="Верхній колонтитул Знак"/>
    <w:basedOn w:val="a0"/>
    <w:link w:val="a8"/>
    <w:rsid w:val="00642C34"/>
    <w:rPr>
      <w:rFonts w:eastAsia="Times New Roman"/>
      <w:color w:val="000000"/>
      <w:sz w:val="24"/>
      <w:szCs w:val="24"/>
      <w:u w:color="000000"/>
    </w:rPr>
  </w:style>
  <w:style w:type="character" w:customStyle="1" w:styleId="rvts96">
    <w:name w:val="rvts96"/>
    <w:basedOn w:val="a0"/>
    <w:rsid w:val="00457842"/>
  </w:style>
  <w:style w:type="character" w:customStyle="1" w:styleId="rvts46">
    <w:name w:val="rvts46"/>
    <w:basedOn w:val="a0"/>
    <w:rsid w:val="00EA658B"/>
  </w:style>
  <w:style w:type="paragraph" w:customStyle="1" w:styleId="rvps17">
    <w:name w:val="rvps17"/>
    <w:basedOn w:val="a"/>
    <w:rsid w:val="006D3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rvts78">
    <w:name w:val="rvts78"/>
    <w:basedOn w:val="a0"/>
    <w:rsid w:val="006D358E"/>
  </w:style>
  <w:style w:type="character" w:customStyle="1" w:styleId="rvts44">
    <w:name w:val="rvts44"/>
    <w:basedOn w:val="a0"/>
    <w:rsid w:val="00BF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937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</w:divsChild>
    </w:div>
    <w:div w:id="200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E48D-E267-419A-9147-054A85B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VKP</Company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Bodnar Maksym</dc:creator>
  <cp:lastModifiedBy>Bodnar Maksym</cp:lastModifiedBy>
  <cp:revision>2</cp:revision>
  <cp:lastPrinted>2017-02-14T07:55:00Z</cp:lastPrinted>
  <dcterms:created xsi:type="dcterms:W3CDTF">2017-03-17T09:33:00Z</dcterms:created>
  <dcterms:modified xsi:type="dcterms:W3CDTF">2017-03-17T09:33:00Z</dcterms:modified>
</cp:coreProperties>
</file>