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04" w:rsidRPr="00166EB2" w:rsidRDefault="00D20704" w:rsidP="00D20704">
      <w:pPr>
        <w:tabs>
          <w:tab w:val="left" w:pos="6379"/>
        </w:tabs>
        <w:suppressAutoHyphens/>
        <w:textAlignment w:val="baseline"/>
        <w:rPr>
          <w:rFonts w:eastAsia="Andale Sans UI"/>
          <w:b/>
          <w:color w:val="00000A"/>
          <w:kern w:val="2"/>
          <w:sz w:val="26"/>
          <w:szCs w:val="26"/>
          <w:lang w:val="ru-RU" w:bidi="en-US"/>
        </w:rPr>
      </w:pPr>
      <w:r w:rsidRPr="00166EB2">
        <w:rPr>
          <w:rFonts w:eastAsia="Andale Sans UI"/>
          <w:b/>
          <w:color w:val="00000A"/>
          <w:kern w:val="2"/>
          <w:sz w:val="26"/>
          <w:szCs w:val="26"/>
          <w:lang w:val="ru-RU" w:bidi="en-US"/>
        </w:rPr>
        <w:t>ПРОЄКТ</w:t>
      </w:r>
    </w:p>
    <w:p w:rsidR="00D20704" w:rsidRPr="0065626C" w:rsidRDefault="00D20704" w:rsidP="00D20704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proofErr w:type="spellStart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>Засідання</w:t>
      </w:r>
      <w:proofErr w:type="spellEnd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 </w:t>
      </w:r>
      <w:proofErr w:type="spellStart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>відбудеться</w:t>
      </w:r>
      <w:proofErr w:type="spellEnd"/>
    </w:p>
    <w:p w:rsidR="00D20704" w:rsidRPr="0065626C" w:rsidRDefault="00D20704" w:rsidP="00D20704">
      <w:pPr>
        <w:tabs>
          <w:tab w:val="left" w:pos="6379"/>
        </w:tabs>
        <w:suppressAutoHyphens/>
        <w:ind w:firstLine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r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20 </w:t>
      </w:r>
      <w:proofErr w:type="spellStart"/>
      <w:r w:rsidRPr="0081162D">
        <w:rPr>
          <w:rFonts w:eastAsia="Andale Sans UI"/>
          <w:color w:val="00000A"/>
          <w:kern w:val="2"/>
          <w:sz w:val="26"/>
          <w:szCs w:val="26"/>
          <w:lang w:val="ru-RU" w:bidi="en-US"/>
        </w:rPr>
        <w:t>грудня</w:t>
      </w:r>
      <w:proofErr w:type="spellEnd"/>
      <w:r w:rsidRPr="0081162D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 </w:t>
      </w:r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>2020 року</w:t>
      </w:r>
    </w:p>
    <w:p w:rsidR="00D20704" w:rsidRPr="0065626C" w:rsidRDefault="00D20704" w:rsidP="00D20704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за </w:t>
      </w:r>
      <w:proofErr w:type="spellStart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>адресою</w:t>
      </w:r>
      <w:proofErr w:type="spellEnd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: </w:t>
      </w:r>
      <w:proofErr w:type="spellStart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>вул</w:t>
      </w:r>
      <w:proofErr w:type="spellEnd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. Хрещатик, 36, </w:t>
      </w:r>
    </w:p>
    <w:p w:rsidR="00D20704" w:rsidRPr="0081162D" w:rsidRDefault="00D20704" w:rsidP="00D20704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kern w:val="2"/>
          <w:sz w:val="26"/>
          <w:szCs w:val="26"/>
          <w:lang w:val="ru-RU" w:bidi="en-US"/>
        </w:rPr>
      </w:pPr>
      <w:r>
        <w:rPr>
          <w:rFonts w:eastAsia="Andale Sans UI"/>
          <w:kern w:val="2"/>
          <w:sz w:val="26"/>
          <w:szCs w:val="26"/>
          <w:lang w:val="ru-RU" w:bidi="en-US"/>
        </w:rPr>
        <w:t xml:space="preserve">4 поверх, </w:t>
      </w:r>
      <w:proofErr w:type="spellStart"/>
      <w:r>
        <w:rPr>
          <w:rFonts w:eastAsia="Andale Sans UI"/>
          <w:kern w:val="2"/>
          <w:sz w:val="26"/>
          <w:szCs w:val="26"/>
          <w:lang w:val="ru-RU" w:bidi="en-US"/>
        </w:rPr>
        <w:t>сесійна</w:t>
      </w:r>
      <w:proofErr w:type="spellEnd"/>
      <w:r>
        <w:rPr>
          <w:rFonts w:eastAsia="Andale Sans UI"/>
          <w:kern w:val="2"/>
          <w:sz w:val="26"/>
          <w:szCs w:val="26"/>
          <w:lang w:val="ru-RU" w:bidi="en-US"/>
        </w:rPr>
        <w:t xml:space="preserve"> зала</w:t>
      </w:r>
    </w:p>
    <w:p w:rsidR="00D20704" w:rsidRPr="0081162D" w:rsidRDefault="00D20704" w:rsidP="00D20704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kern w:val="2"/>
          <w:sz w:val="26"/>
          <w:szCs w:val="26"/>
          <w:lang w:val="ru-RU" w:bidi="en-US"/>
        </w:rPr>
      </w:pPr>
      <w:r>
        <w:rPr>
          <w:rFonts w:eastAsia="Andale Sans UI"/>
          <w:kern w:val="2"/>
          <w:sz w:val="26"/>
          <w:szCs w:val="26"/>
          <w:lang w:val="ru-RU" w:bidi="en-US"/>
        </w:rPr>
        <w:t xml:space="preserve">об 11-00 </w:t>
      </w:r>
      <w:proofErr w:type="spellStart"/>
      <w:r>
        <w:rPr>
          <w:rFonts w:eastAsia="Andale Sans UI"/>
          <w:kern w:val="2"/>
          <w:sz w:val="26"/>
          <w:szCs w:val="26"/>
          <w:lang w:val="ru-RU" w:bidi="en-US"/>
        </w:rPr>
        <w:t>годині</w:t>
      </w:r>
      <w:proofErr w:type="spellEnd"/>
    </w:p>
    <w:p w:rsidR="00D20704" w:rsidRPr="0065626C" w:rsidRDefault="00D20704" w:rsidP="00D20704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16"/>
          <w:szCs w:val="16"/>
          <w:lang w:bidi="en-US"/>
        </w:rPr>
      </w:pPr>
    </w:p>
    <w:p w:rsidR="00D20704" w:rsidRDefault="00D20704" w:rsidP="00D20704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16"/>
          <w:szCs w:val="16"/>
          <w:lang w:bidi="en-US"/>
        </w:rPr>
      </w:pPr>
    </w:p>
    <w:p w:rsidR="001A2246" w:rsidRDefault="001A2246" w:rsidP="00D20704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16"/>
          <w:szCs w:val="16"/>
          <w:lang w:bidi="en-US"/>
        </w:rPr>
      </w:pPr>
    </w:p>
    <w:p w:rsidR="001A2246" w:rsidRDefault="001A2246" w:rsidP="00D20704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16"/>
          <w:szCs w:val="16"/>
          <w:lang w:bidi="en-US"/>
        </w:rPr>
      </w:pPr>
    </w:p>
    <w:p w:rsidR="001A2246" w:rsidRDefault="001A2246" w:rsidP="00D20704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16"/>
          <w:szCs w:val="16"/>
          <w:lang w:bidi="en-US"/>
        </w:rPr>
      </w:pPr>
    </w:p>
    <w:p w:rsidR="001A2246" w:rsidRPr="0065626C" w:rsidRDefault="001A2246" w:rsidP="00D20704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16"/>
          <w:szCs w:val="16"/>
          <w:lang w:bidi="en-US"/>
        </w:rPr>
      </w:pPr>
    </w:p>
    <w:p w:rsidR="00D20704" w:rsidRPr="0065626C" w:rsidRDefault="00D20704" w:rsidP="00D20704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</w:pPr>
      <w:r w:rsidRPr="0065626C"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>Порядок денний</w:t>
      </w:r>
    </w:p>
    <w:p w:rsidR="00D20704" w:rsidRPr="0065626C" w:rsidRDefault="00D20704" w:rsidP="00D20704">
      <w:pPr>
        <w:suppressAutoHyphens/>
        <w:jc w:val="center"/>
        <w:textAlignment w:val="baseline"/>
        <w:rPr>
          <w:rFonts w:eastAsia="Andale Sans UI" w:cs="Tahoma"/>
          <w:color w:val="00000A"/>
          <w:kern w:val="2"/>
          <w:sz w:val="29"/>
          <w:szCs w:val="29"/>
          <w:lang w:bidi="en-US"/>
        </w:rPr>
      </w:pPr>
      <w:r w:rsidRPr="001F48CC"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>позачергового</w:t>
      </w:r>
      <w:r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 xml:space="preserve"> </w:t>
      </w:r>
      <w:r w:rsidRPr="0065626C"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>засідання постійної комісії Київської міської ради</w:t>
      </w:r>
    </w:p>
    <w:p w:rsidR="00D20704" w:rsidRPr="0065626C" w:rsidRDefault="00D20704" w:rsidP="00D20704">
      <w:pPr>
        <w:suppressAutoHyphens/>
        <w:jc w:val="center"/>
        <w:textAlignment w:val="baseline"/>
        <w:rPr>
          <w:rFonts w:eastAsia="Andale Sans UI" w:cs="Tahoma"/>
          <w:color w:val="00000A"/>
          <w:kern w:val="2"/>
          <w:sz w:val="29"/>
          <w:szCs w:val="29"/>
          <w:lang w:bidi="en-US"/>
        </w:rPr>
      </w:pPr>
      <w:r w:rsidRPr="0065626C"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>з питань бюджету та соціально-економічного розвитку</w:t>
      </w:r>
    </w:p>
    <w:p w:rsidR="00D20704" w:rsidRDefault="00D20704" w:rsidP="00D20704">
      <w:pPr>
        <w:jc w:val="center"/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</w:pPr>
      <w:r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>від 20.12.</w:t>
      </w:r>
      <w:r w:rsidRPr="0065626C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 xml:space="preserve">2020 року № </w:t>
      </w:r>
      <w:r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>4/</w:t>
      </w:r>
      <w:r w:rsidR="001A2246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>4</w:t>
      </w:r>
    </w:p>
    <w:p w:rsidR="00D20704" w:rsidRDefault="00D20704" w:rsidP="00D20704">
      <w:pPr>
        <w:jc w:val="center"/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</w:pPr>
    </w:p>
    <w:p w:rsidR="00D20704" w:rsidRPr="001F6A69" w:rsidRDefault="00D20704" w:rsidP="00D20704">
      <w:pPr>
        <w:pStyle w:val="2"/>
        <w:numPr>
          <w:ilvl w:val="0"/>
          <w:numId w:val="0"/>
        </w:numPr>
        <w:tabs>
          <w:tab w:val="left" w:pos="720"/>
        </w:tabs>
        <w:spacing w:before="0" w:after="0"/>
        <w:ind w:firstLine="737"/>
        <w:jc w:val="both"/>
        <w:rPr>
          <w:rFonts w:ascii="Times New Roman" w:hAnsi="Times New Roman" w:cs="Times New Roman"/>
          <w:b w:val="0"/>
          <w:sz w:val="16"/>
          <w:szCs w:val="16"/>
          <w:lang w:eastAsia="en-US" w:bidi="ar-SA"/>
        </w:rPr>
      </w:pPr>
    </w:p>
    <w:p w:rsidR="001A2246" w:rsidRDefault="00D20704" w:rsidP="00D20704">
      <w:pPr>
        <w:pStyle w:val="a4"/>
        <w:numPr>
          <w:ilvl w:val="0"/>
          <w:numId w:val="1"/>
        </w:numPr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</w:t>
      </w:r>
      <w:r w:rsidR="001A2246">
        <w:rPr>
          <w:color w:val="000000" w:themeColor="text1"/>
          <w:sz w:val="28"/>
          <w:szCs w:val="28"/>
        </w:rPr>
        <w:t xml:space="preserve"> розгляд </w:t>
      </w:r>
      <w:proofErr w:type="spellStart"/>
      <w:r w:rsidR="001A2246">
        <w:rPr>
          <w:color w:val="000000" w:themeColor="text1"/>
          <w:sz w:val="28"/>
          <w:szCs w:val="28"/>
        </w:rPr>
        <w:t>проєкту</w:t>
      </w:r>
      <w:proofErr w:type="spellEnd"/>
      <w:r w:rsidR="001A2246">
        <w:rPr>
          <w:color w:val="000000" w:themeColor="text1"/>
          <w:sz w:val="28"/>
          <w:szCs w:val="28"/>
        </w:rPr>
        <w:t xml:space="preserve">  рішення  Київської міської ради </w:t>
      </w:r>
      <w:r w:rsidR="001A2246" w:rsidRPr="002401D9">
        <w:rPr>
          <w:sz w:val="28"/>
          <w:szCs w:val="28"/>
        </w:rPr>
        <w:t>«Про Програму економічного і соціального розвитку м. Києва на 2021-2023 роки»</w:t>
      </w:r>
      <w:r w:rsidR="001A2246">
        <w:rPr>
          <w:sz w:val="28"/>
          <w:szCs w:val="28"/>
        </w:rPr>
        <w:t xml:space="preserve"> </w:t>
      </w:r>
      <w:r w:rsidR="001A2246" w:rsidRPr="008548A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</w:t>
      </w:r>
      <w:r w:rsidR="001A2246">
        <w:rPr>
          <w:color w:val="000000" w:themeColor="text1"/>
          <w:sz w:val="28"/>
          <w:szCs w:val="28"/>
        </w:rPr>
        <w:t xml:space="preserve"> 08.12.2020 № 08/231-111/ПР) та висновків виконавчого органу Київської міської ради (Київської міської державної адміністрації) щодо результатів опрацювання поправок до </w:t>
      </w:r>
      <w:proofErr w:type="spellStart"/>
      <w:r w:rsidR="001A2246">
        <w:rPr>
          <w:color w:val="000000" w:themeColor="text1"/>
          <w:sz w:val="28"/>
          <w:szCs w:val="28"/>
        </w:rPr>
        <w:t>проєкту</w:t>
      </w:r>
      <w:proofErr w:type="spellEnd"/>
      <w:r w:rsidR="001A2246">
        <w:rPr>
          <w:color w:val="000000" w:themeColor="text1"/>
          <w:sz w:val="28"/>
          <w:szCs w:val="28"/>
        </w:rPr>
        <w:t xml:space="preserve"> рішення.</w:t>
      </w:r>
    </w:p>
    <w:p w:rsidR="001A2246" w:rsidRPr="001A2246" w:rsidRDefault="001A2246" w:rsidP="001A2246">
      <w:pPr>
        <w:suppressLineNumbers/>
        <w:tabs>
          <w:tab w:val="left" w:pos="1132"/>
          <w:tab w:val="left" w:pos="8341"/>
        </w:tabs>
        <w:snapToGrid w:val="0"/>
        <w:jc w:val="both"/>
      </w:pPr>
      <w:r w:rsidRPr="001A2246">
        <w:rPr>
          <w:rStyle w:val="a7"/>
          <w:rFonts w:eastAsia="Liberation Serif"/>
          <w:i/>
          <w:iCs/>
          <w:color w:val="000000"/>
          <w:sz w:val="26"/>
          <w:szCs w:val="26"/>
          <w:highlight w:val="white"/>
          <w:u w:val="none"/>
        </w:rPr>
        <w:t xml:space="preserve">Доповідач: </w:t>
      </w:r>
      <w:r w:rsidRPr="001A2246">
        <w:rPr>
          <w:rStyle w:val="a7"/>
          <w:rFonts w:eastAsia="Liberation Serif"/>
          <w:i/>
          <w:iCs/>
          <w:color w:val="000000"/>
          <w:sz w:val="26"/>
          <w:szCs w:val="26"/>
          <w:highlight w:val="white"/>
        </w:rPr>
        <w:t>Мельник Н.О.</w:t>
      </w:r>
      <w:r w:rsidRPr="001A2246">
        <w:rPr>
          <w:rStyle w:val="a7"/>
          <w:rFonts w:eastAsia="Liberation Serif"/>
          <w:i/>
          <w:iCs/>
          <w:color w:val="000000"/>
          <w:sz w:val="26"/>
          <w:szCs w:val="26"/>
          <w:highlight w:val="white"/>
          <w:u w:val="none"/>
        </w:rPr>
        <w:t xml:space="preserve"> — директор Департаменту економіки та інвестицій виконавчого органу Київської міської ради (КМДА)</w:t>
      </w:r>
      <w:r w:rsidRPr="001A2246">
        <w:rPr>
          <w:rStyle w:val="a7"/>
          <w:rFonts w:eastAsia="Liberation Serif"/>
          <w:i/>
          <w:iCs/>
          <w:color w:val="000000"/>
          <w:sz w:val="26"/>
          <w:szCs w:val="26"/>
          <w:u w:val="none"/>
        </w:rPr>
        <w:t>.</w:t>
      </w:r>
    </w:p>
    <w:p w:rsidR="001A2246" w:rsidRPr="001A2246" w:rsidRDefault="001A2246" w:rsidP="001A2246">
      <w:pPr>
        <w:pStyle w:val="a4"/>
        <w:ind w:left="0"/>
        <w:jc w:val="both"/>
        <w:rPr>
          <w:color w:val="000000" w:themeColor="text1"/>
          <w:sz w:val="28"/>
          <w:szCs w:val="28"/>
        </w:rPr>
      </w:pPr>
    </w:p>
    <w:p w:rsidR="001A2246" w:rsidRDefault="001A2246" w:rsidP="001A2246">
      <w:pPr>
        <w:pStyle w:val="a4"/>
        <w:ind w:left="0"/>
        <w:jc w:val="both"/>
        <w:rPr>
          <w:color w:val="000000" w:themeColor="text1"/>
          <w:sz w:val="28"/>
          <w:szCs w:val="28"/>
        </w:rPr>
      </w:pPr>
    </w:p>
    <w:p w:rsidR="001A2246" w:rsidRDefault="001A2246" w:rsidP="00D20704">
      <w:pPr>
        <w:pStyle w:val="a4"/>
        <w:numPr>
          <w:ilvl w:val="0"/>
          <w:numId w:val="1"/>
        </w:numPr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 розгляд </w:t>
      </w:r>
      <w:proofErr w:type="spellStart"/>
      <w:r>
        <w:rPr>
          <w:color w:val="000000" w:themeColor="text1"/>
          <w:sz w:val="28"/>
          <w:szCs w:val="28"/>
        </w:rPr>
        <w:t>проєкту</w:t>
      </w:r>
      <w:proofErr w:type="spellEnd"/>
      <w:r>
        <w:rPr>
          <w:color w:val="000000" w:themeColor="text1"/>
          <w:sz w:val="28"/>
          <w:szCs w:val="28"/>
        </w:rPr>
        <w:t xml:space="preserve"> рішення Київської міської ради</w:t>
      </w:r>
      <w:r w:rsidR="00180CBC">
        <w:rPr>
          <w:color w:val="000000" w:themeColor="text1"/>
          <w:sz w:val="28"/>
          <w:szCs w:val="28"/>
        </w:rPr>
        <w:t xml:space="preserve"> </w:t>
      </w:r>
      <w:r w:rsidR="00180CBC">
        <w:rPr>
          <w:color w:val="000000" w:themeColor="text1"/>
          <w:sz w:val="28"/>
          <w:szCs w:val="28"/>
        </w:rPr>
        <w:t xml:space="preserve">«Про бюджет міста Києва на 2021 рік» </w:t>
      </w:r>
      <w:r w:rsidR="00180CBC" w:rsidRPr="002401D9">
        <w:rPr>
          <w:sz w:val="28"/>
          <w:szCs w:val="28"/>
        </w:rPr>
        <w:t>»</w:t>
      </w:r>
      <w:r w:rsidR="00180CBC">
        <w:rPr>
          <w:sz w:val="28"/>
          <w:szCs w:val="28"/>
        </w:rPr>
        <w:t xml:space="preserve"> </w:t>
      </w:r>
      <w:r w:rsidR="00180CBC" w:rsidRPr="008548A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</w:t>
      </w:r>
      <w:r w:rsidR="00180CBC">
        <w:rPr>
          <w:color w:val="000000" w:themeColor="text1"/>
          <w:sz w:val="28"/>
          <w:szCs w:val="28"/>
        </w:rPr>
        <w:t xml:space="preserve"> 0</w:t>
      </w:r>
      <w:r w:rsidR="00180CBC">
        <w:rPr>
          <w:color w:val="000000" w:themeColor="text1"/>
          <w:sz w:val="28"/>
          <w:szCs w:val="28"/>
        </w:rPr>
        <w:t>9</w:t>
      </w:r>
      <w:r w:rsidR="00180CBC">
        <w:rPr>
          <w:color w:val="000000" w:themeColor="text1"/>
          <w:sz w:val="28"/>
          <w:szCs w:val="28"/>
        </w:rPr>
        <w:t>.12.2020 № 08/231-11</w:t>
      </w:r>
      <w:r w:rsidR="00180CBC">
        <w:rPr>
          <w:color w:val="000000" w:themeColor="text1"/>
          <w:sz w:val="28"/>
          <w:szCs w:val="28"/>
        </w:rPr>
        <w:t>2</w:t>
      </w:r>
      <w:bookmarkStart w:id="0" w:name="_GoBack"/>
      <w:bookmarkEnd w:id="0"/>
      <w:r w:rsidR="00180CBC">
        <w:rPr>
          <w:color w:val="000000" w:themeColor="text1"/>
          <w:sz w:val="28"/>
          <w:szCs w:val="28"/>
        </w:rPr>
        <w:t>/ПР)</w:t>
      </w:r>
      <w:r w:rsidR="00180C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та висновків виконавчого органу Київської міської ради (Київської міської державної адміністрації) щодо результатів опрацювання поправок до </w:t>
      </w:r>
      <w:proofErr w:type="spellStart"/>
      <w:r>
        <w:rPr>
          <w:color w:val="000000" w:themeColor="text1"/>
          <w:sz w:val="28"/>
          <w:szCs w:val="28"/>
        </w:rPr>
        <w:t>проєкту</w:t>
      </w:r>
      <w:proofErr w:type="spellEnd"/>
      <w:r>
        <w:rPr>
          <w:color w:val="000000" w:themeColor="text1"/>
          <w:sz w:val="28"/>
          <w:szCs w:val="28"/>
        </w:rPr>
        <w:t xml:space="preserve"> рішення.</w:t>
      </w:r>
    </w:p>
    <w:p w:rsidR="001A2246" w:rsidRDefault="001A2246" w:rsidP="001A2246">
      <w:pPr>
        <w:suppressLineNumbers/>
        <w:tabs>
          <w:tab w:val="left" w:pos="1187"/>
          <w:tab w:val="left" w:pos="8341"/>
        </w:tabs>
        <w:snapToGrid w:val="0"/>
        <w:jc w:val="both"/>
      </w:pPr>
      <w:r w:rsidRPr="001A2246">
        <w:rPr>
          <w:rStyle w:val="a7"/>
          <w:rFonts w:eastAsia="Liberation Serif"/>
          <w:i/>
          <w:iCs/>
          <w:color w:val="000000"/>
          <w:sz w:val="26"/>
          <w:szCs w:val="26"/>
          <w:highlight w:val="white"/>
          <w:u w:val="none"/>
        </w:rPr>
        <w:t xml:space="preserve">Доповідач: </w:t>
      </w:r>
      <w:r w:rsidRPr="001A2246">
        <w:rPr>
          <w:rStyle w:val="a7"/>
          <w:rFonts w:eastAsia="Liberation Serif"/>
          <w:i/>
          <w:iCs/>
          <w:color w:val="000000"/>
          <w:sz w:val="26"/>
          <w:szCs w:val="26"/>
          <w:highlight w:val="white"/>
        </w:rPr>
        <w:t>Репік В.М.</w:t>
      </w:r>
      <w:r w:rsidRPr="001A2246">
        <w:rPr>
          <w:rStyle w:val="a7"/>
          <w:rFonts w:eastAsia="Liberation Serif"/>
          <w:i/>
          <w:iCs/>
          <w:color w:val="000000"/>
          <w:sz w:val="26"/>
          <w:szCs w:val="26"/>
          <w:highlight w:val="white"/>
          <w:u w:val="none"/>
        </w:rPr>
        <w:t xml:space="preserve"> — директор Департаменту фінансів виконавчого органу Київської міської ради (КМДА)</w:t>
      </w:r>
      <w:r w:rsidRPr="001A2246">
        <w:rPr>
          <w:rStyle w:val="a7"/>
          <w:rFonts w:eastAsia="Liberation Serif"/>
          <w:i/>
          <w:iCs/>
          <w:color w:val="000000"/>
          <w:sz w:val="26"/>
          <w:szCs w:val="26"/>
          <w:u w:val="none"/>
        </w:rPr>
        <w:t>;</w:t>
      </w:r>
    </w:p>
    <w:p w:rsidR="00D20704" w:rsidRPr="001A2246" w:rsidRDefault="00D20704" w:rsidP="00D20704">
      <w:pPr>
        <w:pStyle w:val="a4"/>
        <w:ind w:left="0"/>
        <w:jc w:val="both"/>
        <w:rPr>
          <w:color w:val="000000" w:themeColor="text1"/>
        </w:rPr>
      </w:pPr>
    </w:p>
    <w:p w:rsidR="00D20704" w:rsidRDefault="00D20704"/>
    <w:sectPr w:rsidR="00D2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E01C4"/>
    <w:multiLevelType w:val="hybridMultilevel"/>
    <w:tmpl w:val="198A2A1C"/>
    <w:lvl w:ilvl="0" w:tplc="D660D2EE">
      <w:start w:val="1"/>
      <w:numFmt w:val="decimal"/>
      <w:lvlText w:val="%1."/>
      <w:lvlJc w:val="left"/>
      <w:pPr>
        <w:ind w:left="720" w:hanging="360"/>
      </w:pPr>
      <w:rPr>
        <w:rFonts w:eastAsia="Liberation Serif" w:hint="default"/>
        <w:b w:val="0"/>
        <w:color w:val="000000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063AC"/>
    <w:multiLevelType w:val="hybridMultilevel"/>
    <w:tmpl w:val="E15AB864"/>
    <w:lvl w:ilvl="0" w:tplc="02946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04"/>
    <w:rsid w:val="00180CBC"/>
    <w:rsid w:val="001A2246"/>
    <w:rsid w:val="00D2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BCB9"/>
  <w15:chartTrackingRefBased/>
  <w15:docId w15:val="{E54B5F68-1B43-43CC-97D0-0D3EA699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0"/>
    <w:link w:val="20"/>
    <w:unhideWhenUsed/>
    <w:qFormat/>
    <w:rsid w:val="00D20704"/>
    <w:pPr>
      <w:keepNext/>
      <w:widowControl w:val="0"/>
      <w:numPr>
        <w:ilvl w:val="1"/>
        <w:numId w:val="2"/>
      </w:numPr>
      <w:tabs>
        <w:tab w:val="num" w:pos="360"/>
      </w:tabs>
      <w:suppressAutoHyphens/>
      <w:spacing w:before="200" w:after="120"/>
      <w:ind w:left="0" w:firstLine="0"/>
      <w:outlineLvl w:val="1"/>
    </w:pPr>
    <w:rPr>
      <w:rFonts w:ascii="Liberation Serif" w:eastAsia="SimSun" w:hAnsi="Liberation Serif" w:cs="Mangal"/>
      <w:b/>
      <w:bCs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20704"/>
    <w:rPr>
      <w:rFonts w:ascii="Liberation Serif" w:eastAsia="SimSun" w:hAnsi="Liberation Serif" w:cs="Mangal"/>
      <w:b/>
      <w:bCs/>
      <w:sz w:val="36"/>
      <w:szCs w:val="36"/>
      <w:lang w:val="uk-UA" w:eastAsia="zh-CN" w:bidi="hi-IN"/>
    </w:rPr>
  </w:style>
  <w:style w:type="paragraph" w:styleId="a4">
    <w:name w:val="List Paragraph"/>
    <w:basedOn w:val="a"/>
    <w:link w:val="a5"/>
    <w:uiPriority w:val="34"/>
    <w:qFormat/>
    <w:rsid w:val="00D20704"/>
    <w:pPr>
      <w:ind w:left="720"/>
      <w:contextualSpacing/>
    </w:pPr>
  </w:style>
  <w:style w:type="character" w:customStyle="1" w:styleId="a5">
    <w:name w:val="Абзац списку Знак"/>
    <w:basedOn w:val="a1"/>
    <w:link w:val="a4"/>
    <w:uiPriority w:val="34"/>
    <w:rsid w:val="00D2070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0">
    <w:name w:val="Body Text"/>
    <w:basedOn w:val="a"/>
    <w:link w:val="a6"/>
    <w:uiPriority w:val="99"/>
    <w:semiHidden/>
    <w:unhideWhenUsed/>
    <w:rsid w:val="00D20704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rsid w:val="00D2070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rsid w:val="001A22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Сарницька Марина Валеріївна</dc:creator>
  <cp:keywords/>
  <dc:description/>
  <cp:lastModifiedBy>Сарницька Марина Валеріївна</cp:lastModifiedBy>
  <cp:revision>3</cp:revision>
  <dcterms:created xsi:type="dcterms:W3CDTF">2020-12-18T12:40:00Z</dcterms:created>
  <dcterms:modified xsi:type="dcterms:W3CDTF">2020-12-18T16:35:00Z</dcterms:modified>
</cp:coreProperties>
</file>