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E530DD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22BC"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03.09.2020</w:t>
            </w: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</w:t>
            </w:r>
            <w:r w:rsidR="001222BC"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09:3</w:t>
            </w: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0 </w:t>
            </w:r>
          </w:p>
          <w:p w:rsidR="001D25F2" w:rsidRPr="00E530DD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E530D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  <w:bookmarkEnd w:id="0"/>
          </w:p>
        </w:tc>
      </w:tr>
    </w:tbl>
    <w:p w:rsid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proofErr w:type="spellStart"/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про</w:t>
      </w:r>
      <w:r w:rsidR="00573FF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є</w:t>
      </w: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кт</w:t>
      </w:r>
      <w:proofErr w:type="spellEnd"/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E530DD" w:rsidRPr="001D25F2" w:rsidRDefault="00E530DD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E530DD" w:rsidRPr="001D25F2" w:rsidRDefault="00E530DD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1222BC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03.09.2020</w:t>
      </w: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73FF3" w:rsidRPr="00573FF3" w:rsidRDefault="00573FF3" w:rsidP="00573FF3">
      <w:pPr>
        <w:pStyle w:val="a4"/>
        <w:numPr>
          <w:ilvl w:val="0"/>
          <w:numId w:val="1"/>
        </w:numPr>
        <w:tabs>
          <w:tab w:val="left" w:pos="9360"/>
        </w:tabs>
        <w:ind w:right="6"/>
        <w:jc w:val="both"/>
        <w:rPr>
          <w:i/>
          <w:sz w:val="24"/>
          <w:szCs w:val="28"/>
        </w:rPr>
      </w:pPr>
      <w:r w:rsidRPr="008E3482">
        <w:rPr>
          <w:b/>
          <w:sz w:val="28"/>
          <w:szCs w:val="28"/>
        </w:rPr>
        <w:t xml:space="preserve">Розгляд </w:t>
      </w:r>
      <w:proofErr w:type="spellStart"/>
      <w:r w:rsidRPr="008E3482">
        <w:rPr>
          <w:b/>
          <w:sz w:val="28"/>
          <w:szCs w:val="28"/>
        </w:rPr>
        <w:t>проєкту</w:t>
      </w:r>
      <w:proofErr w:type="spellEnd"/>
      <w:r w:rsidRPr="008E3482">
        <w:rPr>
          <w:b/>
          <w:sz w:val="28"/>
          <w:szCs w:val="28"/>
        </w:rPr>
        <w:t xml:space="preserve"> рішення </w:t>
      </w:r>
      <w:r w:rsidRPr="008E3482">
        <w:rPr>
          <w:sz w:val="28"/>
          <w:szCs w:val="28"/>
        </w:rPr>
        <w:t>Київської міської ради «</w:t>
      </w:r>
      <w:r w:rsidRPr="00434B97">
        <w:rPr>
          <w:sz w:val="28"/>
          <w:szCs w:val="28"/>
        </w:rPr>
        <w:t>Про відмову товариству з обмеженою відповідальністю «МСВІТ» у поновленні договору оренди земельної ділянки від 25.11.2005 №75-6-00251 для будівництва, експлуатації та обслуговування житлового будинку з підземним паркінгом та вбудованими і прибудованими нежитловими приміщеннями на вул. Тулузи, 6-д у Святошинському районі м. Києва</w:t>
      </w:r>
      <w:r w:rsidRPr="008E3482">
        <w:rPr>
          <w:sz w:val="28"/>
          <w:szCs w:val="28"/>
        </w:rPr>
        <w:t xml:space="preserve">» </w:t>
      </w:r>
      <w:r w:rsidRPr="00434B97">
        <w:rPr>
          <w:i/>
          <w:sz w:val="28"/>
          <w:szCs w:val="28"/>
        </w:rPr>
        <w:t xml:space="preserve">за поданням депутата Київської міської ради </w:t>
      </w:r>
      <w:r>
        <w:rPr>
          <w:i/>
          <w:sz w:val="28"/>
          <w:szCs w:val="28"/>
        </w:rPr>
        <w:t xml:space="preserve">Т. </w:t>
      </w:r>
      <w:proofErr w:type="spellStart"/>
      <w:r>
        <w:rPr>
          <w:i/>
          <w:sz w:val="28"/>
          <w:szCs w:val="28"/>
        </w:rPr>
        <w:t>Меліхової</w:t>
      </w:r>
      <w:proofErr w:type="spellEnd"/>
      <w:r>
        <w:rPr>
          <w:i/>
          <w:sz w:val="28"/>
          <w:szCs w:val="28"/>
        </w:rPr>
        <w:t xml:space="preserve"> </w:t>
      </w:r>
      <w:r w:rsidRPr="00434B97">
        <w:rPr>
          <w:i/>
          <w:sz w:val="28"/>
          <w:szCs w:val="28"/>
        </w:rPr>
        <w:t xml:space="preserve"> (доручення заступника міського голови - секретаря Київської міської ради від</w:t>
      </w:r>
      <w:r>
        <w:rPr>
          <w:i/>
          <w:sz w:val="28"/>
          <w:szCs w:val="28"/>
        </w:rPr>
        <w:t xml:space="preserve"> 06.08.2020 №08/231-</w:t>
      </w:r>
      <w:r w:rsidRPr="00434B97">
        <w:rPr>
          <w:b/>
          <w:i/>
          <w:sz w:val="28"/>
          <w:szCs w:val="28"/>
        </w:rPr>
        <w:t>1998/ПР</w:t>
      </w:r>
      <w:r w:rsidRPr="00434B97">
        <w:rPr>
          <w:i/>
          <w:sz w:val="28"/>
          <w:szCs w:val="28"/>
        </w:rPr>
        <w:t xml:space="preserve">) - </w:t>
      </w:r>
      <w:r w:rsidRPr="00434B97">
        <w:rPr>
          <w:b/>
          <w:i/>
          <w:sz w:val="28"/>
          <w:szCs w:val="28"/>
        </w:rPr>
        <w:t>матеріали додаються.</w:t>
      </w:r>
    </w:p>
    <w:p w:rsidR="006325BF" w:rsidRDefault="00573FF3" w:rsidP="00573FF3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До постійної комісії Київської міської ради з питань містобудування, архітектури та землекористування надійшл</w:t>
      </w:r>
      <w:r w:rsidR="006325BF">
        <w:rPr>
          <w:i/>
          <w:sz w:val="24"/>
          <w:szCs w:val="28"/>
        </w:rPr>
        <w:t>и</w:t>
      </w:r>
      <w:r>
        <w:rPr>
          <w:i/>
          <w:sz w:val="24"/>
          <w:szCs w:val="28"/>
        </w:rPr>
        <w:t xml:space="preserve"> звернення</w:t>
      </w:r>
      <w:r w:rsidR="006325BF">
        <w:rPr>
          <w:i/>
          <w:sz w:val="24"/>
          <w:szCs w:val="28"/>
        </w:rPr>
        <w:t>:</w:t>
      </w:r>
    </w:p>
    <w:p w:rsidR="006325BF" w:rsidRPr="006325BF" w:rsidRDefault="006325BF" w:rsidP="006325BF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-  депутата Київської міської ради Т. І. </w:t>
      </w:r>
      <w:proofErr w:type="spellStart"/>
      <w:r>
        <w:rPr>
          <w:i/>
          <w:sz w:val="24"/>
          <w:szCs w:val="28"/>
        </w:rPr>
        <w:t>Меліхової</w:t>
      </w:r>
      <w:proofErr w:type="spellEnd"/>
      <w:r>
        <w:rPr>
          <w:i/>
          <w:sz w:val="24"/>
          <w:szCs w:val="28"/>
        </w:rPr>
        <w:t xml:space="preserve"> від 26.08.2020 №08/279/08/259-40 (</w:t>
      </w:r>
      <w:proofErr w:type="spellStart"/>
      <w:r>
        <w:rPr>
          <w:i/>
          <w:sz w:val="24"/>
          <w:szCs w:val="28"/>
        </w:rPr>
        <w:t>вх</w:t>
      </w:r>
      <w:proofErr w:type="spellEnd"/>
      <w:r>
        <w:rPr>
          <w:i/>
          <w:sz w:val="24"/>
          <w:szCs w:val="28"/>
        </w:rPr>
        <w:t>. № 08/18595 від 26.08.2020)</w:t>
      </w:r>
      <w:r w:rsidR="00767B0A">
        <w:rPr>
          <w:i/>
          <w:sz w:val="24"/>
          <w:szCs w:val="28"/>
        </w:rPr>
        <w:t xml:space="preserve"> та від 26.08.2020 №08/279/08/259-39 (</w:t>
      </w:r>
      <w:proofErr w:type="spellStart"/>
      <w:r w:rsidR="00767B0A">
        <w:rPr>
          <w:i/>
          <w:sz w:val="24"/>
          <w:szCs w:val="28"/>
        </w:rPr>
        <w:t>вх</w:t>
      </w:r>
      <w:proofErr w:type="spellEnd"/>
      <w:r w:rsidR="00767B0A">
        <w:rPr>
          <w:i/>
          <w:sz w:val="24"/>
          <w:szCs w:val="28"/>
        </w:rPr>
        <w:t>. №30574 від 26.08.2020)</w:t>
      </w:r>
      <w:r>
        <w:rPr>
          <w:i/>
          <w:sz w:val="24"/>
          <w:szCs w:val="28"/>
        </w:rPr>
        <w:t xml:space="preserve"> щодо термінового розгляду </w:t>
      </w:r>
      <w:proofErr w:type="spellStart"/>
      <w:r>
        <w:rPr>
          <w:i/>
          <w:sz w:val="24"/>
          <w:szCs w:val="28"/>
        </w:rPr>
        <w:t>проєкту</w:t>
      </w:r>
      <w:proofErr w:type="spellEnd"/>
      <w:r>
        <w:rPr>
          <w:i/>
          <w:sz w:val="24"/>
          <w:szCs w:val="28"/>
        </w:rPr>
        <w:t xml:space="preserve"> рішення та долучення акту обстеження земельної ділянки.</w:t>
      </w:r>
    </w:p>
    <w:p w:rsidR="00A0333B" w:rsidRDefault="006325BF" w:rsidP="00A0333B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-</w:t>
      </w:r>
      <w:r w:rsidRPr="006325BF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депутата Київської міської ради Т. І. </w:t>
      </w:r>
      <w:proofErr w:type="spellStart"/>
      <w:r>
        <w:rPr>
          <w:i/>
          <w:sz w:val="24"/>
          <w:szCs w:val="28"/>
        </w:rPr>
        <w:t>Меліхової</w:t>
      </w:r>
      <w:proofErr w:type="spellEnd"/>
      <w:r>
        <w:rPr>
          <w:i/>
          <w:sz w:val="24"/>
          <w:szCs w:val="28"/>
        </w:rPr>
        <w:t xml:space="preserve"> від 28.08.2020 №08/279/08/259-47 (</w:t>
      </w:r>
      <w:proofErr w:type="spellStart"/>
      <w:r>
        <w:rPr>
          <w:i/>
          <w:sz w:val="24"/>
          <w:szCs w:val="28"/>
        </w:rPr>
        <w:t>вх</w:t>
      </w:r>
      <w:proofErr w:type="spellEnd"/>
      <w:r>
        <w:rPr>
          <w:i/>
          <w:sz w:val="24"/>
          <w:szCs w:val="28"/>
        </w:rPr>
        <w:t>. №08/18790 від 28.08.2020)</w:t>
      </w:r>
      <w:r w:rsidR="00767B0A">
        <w:rPr>
          <w:i/>
          <w:sz w:val="24"/>
          <w:szCs w:val="28"/>
        </w:rPr>
        <w:t xml:space="preserve"> та від 28.08.2020 №08/279/08/259-46 (</w:t>
      </w:r>
      <w:proofErr w:type="spellStart"/>
      <w:r w:rsidR="00767B0A">
        <w:rPr>
          <w:i/>
          <w:sz w:val="24"/>
          <w:szCs w:val="28"/>
        </w:rPr>
        <w:t>вх</w:t>
      </w:r>
      <w:proofErr w:type="spellEnd"/>
      <w:r w:rsidR="00767B0A">
        <w:rPr>
          <w:i/>
          <w:sz w:val="24"/>
          <w:szCs w:val="28"/>
        </w:rPr>
        <w:t xml:space="preserve"> №08/18789 від 28.08.2020)</w:t>
      </w:r>
      <w:r>
        <w:rPr>
          <w:i/>
          <w:sz w:val="24"/>
          <w:szCs w:val="28"/>
        </w:rPr>
        <w:t xml:space="preserve"> щодо долучення до матеріалів </w:t>
      </w:r>
      <w:proofErr w:type="spellStart"/>
      <w:r>
        <w:rPr>
          <w:i/>
          <w:sz w:val="24"/>
          <w:szCs w:val="28"/>
        </w:rPr>
        <w:t>проєкту</w:t>
      </w:r>
      <w:proofErr w:type="spellEnd"/>
      <w:r>
        <w:rPr>
          <w:i/>
          <w:sz w:val="24"/>
          <w:szCs w:val="28"/>
        </w:rPr>
        <w:t xml:space="preserve"> рішення лист Головного управління ДПС у м. Києві щодо інформації по сплаті земельного податку та орендної плати.</w:t>
      </w:r>
    </w:p>
    <w:p w:rsidR="00A0333B" w:rsidRDefault="00A0333B" w:rsidP="00A0333B">
      <w:pPr>
        <w:pStyle w:val="a4"/>
        <w:tabs>
          <w:tab w:val="left" w:pos="9360"/>
        </w:tabs>
        <w:ind w:left="450" w:right="6" w:firstLine="684"/>
        <w:jc w:val="both"/>
        <w:rPr>
          <w:i/>
          <w:sz w:val="24"/>
          <w:szCs w:val="28"/>
        </w:rPr>
      </w:pPr>
    </w:p>
    <w:p w:rsidR="00A0333B" w:rsidRPr="005E03EC" w:rsidRDefault="00A0333B" w:rsidP="00A0333B">
      <w:pPr>
        <w:pStyle w:val="a4"/>
        <w:numPr>
          <w:ilvl w:val="0"/>
          <w:numId w:val="1"/>
        </w:numPr>
        <w:tabs>
          <w:tab w:val="left" w:pos="9360"/>
        </w:tabs>
        <w:ind w:right="6"/>
        <w:jc w:val="both"/>
        <w:rPr>
          <w:i/>
          <w:sz w:val="24"/>
          <w:szCs w:val="28"/>
        </w:rPr>
      </w:pPr>
      <w:r w:rsidRPr="008E3482">
        <w:rPr>
          <w:b/>
          <w:sz w:val="28"/>
          <w:szCs w:val="28"/>
        </w:rPr>
        <w:t xml:space="preserve">Розгляд </w:t>
      </w:r>
      <w:proofErr w:type="spellStart"/>
      <w:r w:rsidRPr="008E3482">
        <w:rPr>
          <w:b/>
          <w:sz w:val="28"/>
          <w:szCs w:val="28"/>
        </w:rPr>
        <w:t>проєкту</w:t>
      </w:r>
      <w:proofErr w:type="spellEnd"/>
      <w:r w:rsidRPr="008E3482">
        <w:rPr>
          <w:b/>
          <w:sz w:val="28"/>
          <w:szCs w:val="28"/>
        </w:rPr>
        <w:t xml:space="preserve"> рішення </w:t>
      </w:r>
      <w:r w:rsidRPr="008E3482">
        <w:rPr>
          <w:sz w:val="28"/>
          <w:szCs w:val="28"/>
        </w:rPr>
        <w:t xml:space="preserve">Київської міської ради </w:t>
      </w:r>
      <w:r w:rsidRPr="00A0333B">
        <w:rPr>
          <w:sz w:val="28"/>
          <w:szCs w:val="28"/>
        </w:rPr>
        <w:t>«Про розірвання договору оренди земельної ділянки від 14.02.2003 року № 79-6-00092 укладеного між Київською міською радою та товариством з обме</w:t>
      </w:r>
      <w:r>
        <w:rPr>
          <w:sz w:val="28"/>
          <w:szCs w:val="28"/>
        </w:rPr>
        <w:t xml:space="preserve">женою відповідальністю «Підрядне </w:t>
      </w:r>
      <w:r w:rsidRPr="00A0333B">
        <w:rPr>
          <w:sz w:val="28"/>
          <w:szCs w:val="28"/>
        </w:rPr>
        <w:t>спеціалізоване ремонтно-будівельне управління</w:t>
      </w:r>
      <w:r w:rsidR="00E530DD">
        <w:rPr>
          <w:sz w:val="28"/>
          <w:szCs w:val="28"/>
        </w:rPr>
        <w:t xml:space="preserve"> </w:t>
      </w:r>
      <w:bookmarkStart w:id="4" w:name="_GoBack"/>
      <w:bookmarkEnd w:id="4"/>
      <w:r w:rsidRPr="00A0333B">
        <w:rPr>
          <w:sz w:val="28"/>
          <w:szCs w:val="28"/>
        </w:rPr>
        <w:t xml:space="preserve">№3 </w:t>
      </w:r>
      <w:proofErr w:type="spellStart"/>
      <w:r w:rsidRPr="00A0333B">
        <w:rPr>
          <w:sz w:val="28"/>
          <w:szCs w:val="28"/>
        </w:rPr>
        <w:t>Київзеленбуд</w:t>
      </w:r>
      <w:proofErr w:type="spellEnd"/>
      <w:r w:rsidRPr="00A0333B">
        <w:rPr>
          <w:sz w:val="28"/>
          <w:szCs w:val="28"/>
        </w:rPr>
        <w:t>» на підставі</w:t>
      </w:r>
      <w:r>
        <w:rPr>
          <w:sz w:val="28"/>
          <w:szCs w:val="28"/>
        </w:rPr>
        <w:t xml:space="preserve"> </w:t>
      </w:r>
      <w:r w:rsidRPr="00A0333B">
        <w:rPr>
          <w:sz w:val="28"/>
          <w:szCs w:val="28"/>
        </w:rPr>
        <w:t>рішення Київської міської ради від 11.07.2002 №119/119»</w:t>
      </w:r>
      <w:r>
        <w:rPr>
          <w:sz w:val="28"/>
          <w:szCs w:val="28"/>
        </w:rPr>
        <w:t xml:space="preserve"> </w:t>
      </w:r>
      <w:r w:rsidRPr="00434B97">
        <w:rPr>
          <w:i/>
          <w:sz w:val="28"/>
          <w:szCs w:val="28"/>
        </w:rPr>
        <w:t>за поданням депутата Київської міської ради</w:t>
      </w:r>
      <w:r>
        <w:rPr>
          <w:i/>
          <w:sz w:val="28"/>
          <w:szCs w:val="28"/>
        </w:rPr>
        <w:t xml:space="preserve"> О. Пинзеник </w:t>
      </w:r>
      <w:r w:rsidRPr="00434B97">
        <w:rPr>
          <w:i/>
          <w:sz w:val="28"/>
          <w:szCs w:val="28"/>
        </w:rPr>
        <w:t>(доручення заступника міського голови - секретаря Київської міської ради від</w:t>
      </w:r>
      <w:r>
        <w:rPr>
          <w:i/>
          <w:sz w:val="28"/>
          <w:szCs w:val="28"/>
        </w:rPr>
        <w:t xml:space="preserve"> 26.08.2020 №08/231-</w:t>
      </w:r>
      <w:r>
        <w:rPr>
          <w:b/>
          <w:i/>
          <w:sz w:val="28"/>
          <w:szCs w:val="28"/>
        </w:rPr>
        <w:t>2173</w:t>
      </w:r>
      <w:r w:rsidRPr="00434B97">
        <w:rPr>
          <w:b/>
          <w:i/>
          <w:sz w:val="28"/>
          <w:szCs w:val="28"/>
        </w:rPr>
        <w:t>/ПР</w:t>
      </w:r>
      <w:r w:rsidRPr="00434B97">
        <w:rPr>
          <w:i/>
          <w:sz w:val="28"/>
          <w:szCs w:val="28"/>
        </w:rPr>
        <w:t xml:space="preserve">) - </w:t>
      </w:r>
      <w:r w:rsidRPr="00434B97">
        <w:rPr>
          <w:b/>
          <w:i/>
          <w:sz w:val="28"/>
          <w:szCs w:val="28"/>
        </w:rPr>
        <w:t>матеріали додаються.</w:t>
      </w:r>
    </w:p>
    <w:p w:rsidR="005E03EC" w:rsidRPr="005E03EC" w:rsidRDefault="005E03EC" w:rsidP="005E03EC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5E03EC" w:rsidRPr="005E03EC" w:rsidRDefault="005E03EC" w:rsidP="005E03EC">
      <w:pPr>
        <w:pStyle w:val="a4"/>
        <w:numPr>
          <w:ilvl w:val="0"/>
          <w:numId w:val="1"/>
        </w:numPr>
        <w:tabs>
          <w:tab w:val="left" w:pos="9360"/>
        </w:tabs>
        <w:ind w:right="6"/>
        <w:jc w:val="both"/>
        <w:rPr>
          <w:i/>
          <w:sz w:val="24"/>
          <w:szCs w:val="28"/>
        </w:rPr>
      </w:pPr>
      <w:r w:rsidRPr="008E3482">
        <w:rPr>
          <w:b/>
          <w:sz w:val="28"/>
          <w:szCs w:val="28"/>
        </w:rPr>
        <w:t xml:space="preserve">Розгляд </w:t>
      </w:r>
      <w:proofErr w:type="spellStart"/>
      <w:r w:rsidRPr="008E3482">
        <w:rPr>
          <w:b/>
          <w:sz w:val="28"/>
          <w:szCs w:val="28"/>
        </w:rPr>
        <w:t>проєкту</w:t>
      </w:r>
      <w:proofErr w:type="spellEnd"/>
      <w:r w:rsidRPr="008E3482">
        <w:rPr>
          <w:b/>
          <w:sz w:val="28"/>
          <w:szCs w:val="28"/>
        </w:rPr>
        <w:t xml:space="preserve"> рішення </w:t>
      </w:r>
      <w:r w:rsidRPr="008E3482">
        <w:rPr>
          <w:sz w:val="28"/>
          <w:szCs w:val="28"/>
        </w:rPr>
        <w:t xml:space="preserve">Київської міської ради </w:t>
      </w:r>
      <w:r w:rsidRPr="005E03EC">
        <w:rPr>
          <w:sz w:val="28"/>
          <w:szCs w:val="28"/>
        </w:rPr>
        <w:t>«</w:t>
      </w:r>
      <w:r w:rsidRPr="005E03EC">
        <w:rPr>
          <w:sz w:val="28"/>
          <w:szCs w:val="28"/>
        </w:rPr>
        <w:t xml:space="preserve">Про надання Управлінню освіти Шевченківської районної в місті Києві державної адміністрації земельної ділянки у постійне користування для експлуатації та </w:t>
      </w:r>
      <w:r w:rsidRPr="005E03EC">
        <w:rPr>
          <w:sz w:val="28"/>
          <w:szCs w:val="28"/>
        </w:rPr>
        <w:lastRenderedPageBreak/>
        <w:t>обслуговування будівель і споруд закладу освіти на вул. Лук'янівській, 29-А у Шевченківському районі міста Києва</w:t>
      </w:r>
      <w:r>
        <w:rPr>
          <w:sz w:val="28"/>
          <w:szCs w:val="28"/>
        </w:rPr>
        <w:t xml:space="preserve">», (справа </w:t>
      </w:r>
      <w:r w:rsidRPr="005E03EC">
        <w:rPr>
          <w:b/>
          <w:sz w:val="28"/>
          <w:szCs w:val="28"/>
        </w:rPr>
        <w:t>425412945</w:t>
      </w:r>
      <w:r>
        <w:rPr>
          <w:b/>
          <w:sz w:val="28"/>
          <w:szCs w:val="28"/>
        </w:rPr>
        <w:t>,</w:t>
      </w:r>
      <w:r w:rsidRPr="005E03EC">
        <w:rPr>
          <w:sz w:val="28"/>
          <w:szCs w:val="28"/>
        </w:rPr>
        <w:t xml:space="preserve"> </w:t>
      </w:r>
      <w:r w:rsidRPr="00434B97">
        <w:rPr>
          <w:i/>
          <w:sz w:val="28"/>
          <w:szCs w:val="28"/>
        </w:rPr>
        <w:t>доручення заступника міського голови - секретаря Київської міської ради від</w:t>
      </w:r>
      <w:r>
        <w:rPr>
          <w:i/>
          <w:sz w:val="28"/>
          <w:szCs w:val="28"/>
        </w:rPr>
        <w:t xml:space="preserve"> </w:t>
      </w:r>
      <w:r w:rsidRPr="005E03EC">
        <w:rPr>
          <w:i/>
          <w:sz w:val="28"/>
          <w:szCs w:val="28"/>
        </w:rPr>
        <w:t>29.07.2020 №08/231-1894/ПР</w:t>
      </w:r>
      <w:r w:rsidRPr="00434B97">
        <w:rPr>
          <w:i/>
          <w:sz w:val="28"/>
          <w:szCs w:val="28"/>
        </w:rPr>
        <w:t xml:space="preserve">) - </w:t>
      </w:r>
      <w:r w:rsidRPr="00434B97">
        <w:rPr>
          <w:b/>
          <w:i/>
          <w:sz w:val="28"/>
          <w:szCs w:val="28"/>
        </w:rPr>
        <w:t>матеріали додаються.</w:t>
      </w:r>
    </w:p>
    <w:p w:rsidR="001222BC" w:rsidRDefault="005E03EC" w:rsidP="005E03EC">
      <w:pPr>
        <w:tabs>
          <w:tab w:val="left" w:pos="9360"/>
        </w:tabs>
        <w:spacing w:after="0" w:line="240" w:lineRule="auto"/>
        <w:ind w:left="425" w:right="6" w:firstLine="992"/>
        <w:jc w:val="both"/>
        <w:rPr>
          <w:i/>
          <w:sz w:val="24"/>
          <w:szCs w:val="28"/>
        </w:rPr>
      </w:pPr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Проєкт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рішення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паралельно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опрацьовується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постійною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комісією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Київської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міської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ради з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питань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освіти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, науки,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сім’ї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, </w:t>
      </w:r>
      <w:proofErr w:type="spellStart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молоді</w:t>
      </w:r>
      <w:proofErr w:type="spellEnd"/>
      <w:r w:rsidRPr="0094219C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та спорту.</w:t>
      </w:r>
    </w:p>
    <w:p w:rsidR="00A0333B" w:rsidRDefault="00A0333B" w:rsidP="00573FF3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E530DD" w:rsidRDefault="00E530DD" w:rsidP="00573FF3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E530DD" w:rsidRPr="00A64090" w:rsidRDefault="00E530DD" w:rsidP="00573FF3">
      <w:pPr>
        <w:pStyle w:val="a4"/>
        <w:tabs>
          <w:tab w:val="left" w:pos="9360"/>
        </w:tabs>
        <w:ind w:left="450" w:right="6"/>
        <w:jc w:val="both"/>
        <w:rPr>
          <w:i/>
          <w:sz w:val="24"/>
          <w:szCs w:val="28"/>
        </w:rPr>
      </w:pPr>
    </w:p>
    <w:p w:rsidR="0089693D" w:rsidRPr="0089693D" w:rsidRDefault="0089693D" w:rsidP="00573FF3">
      <w:pPr>
        <w:tabs>
          <w:tab w:val="left" w:pos="6521"/>
        </w:tabs>
        <w:spacing w:after="0" w:line="240" w:lineRule="auto"/>
        <w:ind w:right="3" w:firstLine="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89693D" w:rsidRPr="0089693D" w:rsidRDefault="0089693D" w:rsidP="0089693D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621C" w:rsidRPr="003C5A1D" w:rsidRDefault="00C5621C" w:rsidP="00573F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C5621C" w:rsidRPr="003C5A1D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3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29"/>
  </w:num>
  <w:num w:numId="7">
    <w:abstractNumId w:val="28"/>
  </w:num>
  <w:num w:numId="8">
    <w:abstractNumId w:val="1"/>
  </w:num>
  <w:num w:numId="9">
    <w:abstractNumId w:val="7"/>
  </w:num>
  <w:num w:numId="10">
    <w:abstractNumId w:val="25"/>
  </w:num>
  <w:num w:numId="11">
    <w:abstractNumId w:val="4"/>
  </w:num>
  <w:num w:numId="12">
    <w:abstractNumId w:val="19"/>
  </w:num>
  <w:num w:numId="13">
    <w:abstractNumId w:val="27"/>
  </w:num>
  <w:num w:numId="14">
    <w:abstractNumId w:val="8"/>
  </w:num>
  <w:num w:numId="15">
    <w:abstractNumId w:val="20"/>
  </w:num>
  <w:num w:numId="16">
    <w:abstractNumId w:val="23"/>
  </w:num>
  <w:num w:numId="17">
    <w:abstractNumId w:val="12"/>
  </w:num>
  <w:num w:numId="18">
    <w:abstractNumId w:val="0"/>
  </w:num>
  <w:num w:numId="19">
    <w:abstractNumId w:val="5"/>
  </w:num>
  <w:num w:numId="20">
    <w:abstractNumId w:val="24"/>
  </w:num>
  <w:num w:numId="21">
    <w:abstractNumId w:val="2"/>
  </w:num>
  <w:num w:numId="22">
    <w:abstractNumId w:val="13"/>
  </w:num>
  <w:num w:numId="23">
    <w:abstractNumId w:val="26"/>
  </w:num>
  <w:num w:numId="24">
    <w:abstractNumId w:val="21"/>
  </w:num>
  <w:num w:numId="25">
    <w:abstractNumId w:val="11"/>
  </w:num>
  <w:num w:numId="26">
    <w:abstractNumId w:val="14"/>
  </w:num>
  <w:num w:numId="27">
    <w:abstractNumId w:val="22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61A60"/>
    <w:rsid w:val="001222BC"/>
    <w:rsid w:val="001D25F2"/>
    <w:rsid w:val="001D326E"/>
    <w:rsid w:val="00204929"/>
    <w:rsid w:val="00240928"/>
    <w:rsid w:val="002539D6"/>
    <w:rsid w:val="002C5F32"/>
    <w:rsid w:val="00324B6D"/>
    <w:rsid w:val="003C5A1D"/>
    <w:rsid w:val="004147B0"/>
    <w:rsid w:val="004735C2"/>
    <w:rsid w:val="0049409A"/>
    <w:rsid w:val="00573FF3"/>
    <w:rsid w:val="005E03EC"/>
    <w:rsid w:val="006325BF"/>
    <w:rsid w:val="00676A90"/>
    <w:rsid w:val="006B6B0B"/>
    <w:rsid w:val="00764315"/>
    <w:rsid w:val="00767B0A"/>
    <w:rsid w:val="007821B5"/>
    <w:rsid w:val="00820A95"/>
    <w:rsid w:val="0085273A"/>
    <w:rsid w:val="00891274"/>
    <w:rsid w:val="00894DE6"/>
    <w:rsid w:val="0089693D"/>
    <w:rsid w:val="009121FA"/>
    <w:rsid w:val="0096575F"/>
    <w:rsid w:val="009B534F"/>
    <w:rsid w:val="009C1784"/>
    <w:rsid w:val="00A0333B"/>
    <w:rsid w:val="00A06368"/>
    <w:rsid w:val="00AD2D77"/>
    <w:rsid w:val="00B30252"/>
    <w:rsid w:val="00B31468"/>
    <w:rsid w:val="00B31C77"/>
    <w:rsid w:val="00B4066C"/>
    <w:rsid w:val="00B522BE"/>
    <w:rsid w:val="00BA5B84"/>
    <w:rsid w:val="00C14E25"/>
    <w:rsid w:val="00C45548"/>
    <w:rsid w:val="00C5621C"/>
    <w:rsid w:val="00CF33A8"/>
    <w:rsid w:val="00D02815"/>
    <w:rsid w:val="00D120F9"/>
    <w:rsid w:val="00D37992"/>
    <w:rsid w:val="00E530DD"/>
    <w:rsid w:val="00E74C7D"/>
    <w:rsid w:val="00F01BB6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122B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8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9</cp:revision>
  <cp:lastPrinted>2020-09-01T11:09:00Z</cp:lastPrinted>
  <dcterms:created xsi:type="dcterms:W3CDTF">2020-08-28T05:10:00Z</dcterms:created>
  <dcterms:modified xsi:type="dcterms:W3CDTF">2020-09-01T11:10:00Z</dcterms:modified>
</cp:coreProperties>
</file>