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FE" w:rsidRPr="00BE54B7" w:rsidRDefault="006346FE" w:rsidP="006346FE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bidi="en-US"/>
        </w:rPr>
      </w:pPr>
    </w:p>
    <w:p w:rsidR="006346FE" w:rsidRPr="00B21E5A" w:rsidRDefault="006346FE" w:rsidP="006346FE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sz w:val="24"/>
          <w:szCs w:val="28"/>
          <w:lang w:bidi="en-US"/>
        </w:rPr>
        <w:br/>
      </w:r>
      <w:r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67DDD10A" wp14:editId="43A96BC9">
            <wp:simplePos x="0" y="0"/>
            <wp:positionH relativeFrom="page">
              <wp:posOffset>3584575</wp:posOffset>
            </wp:positionH>
            <wp:positionV relativeFrom="paragraph">
              <wp:posOffset>-320675</wp:posOffset>
            </wp:positionV>
            <wp:extent cx="426720" cy="56451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6FE" w:rsidRPr="00B21E5A" w:rsidRDefault="006346FE" w:rsidP="006346FE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6346FE" w:rsidRPr="00B21E5A" w:rsidRDefault="006346FE" w:rsidP="006346FE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en-US" w:bidi="en-US"/>
        </w:rPr>
        <w:t>V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>ІІ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bidi="en-US"/>
        </w:rPr>
        <w:t>І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6346FE" w:rsidRPr="00B21E5A" w:rsidRDefault="006346FE" w:rsidP="006346FE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6346FE" w:rsidRPr="00B21E5A" w:rsidRDefault="006346FE" w:rsidP="006346FE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bidi="en-US"/>
        </w:rPr>
        <w:t xml:space="preserve">ЗАПОБІГАННЯ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КОРУПЦІ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bidi="en-US"/>
        </w:rPr>
        <w:t>Ї</w:t>
      </w:r>
    </w:p>
    <w:p w:rsidR="006346FE" w:rsidRPr="00E9010D" w:rsidRDefault="006346FE" w:rsidP="006346FE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16"/>
          <w:szCs w:val="16"/>
          <w:lang w:val="ru-RU" w:bidi="en-US"/>
        </w:rPr>
        <w:t xml:space="preserve"> 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01044, м. Київ, вул. Хрещатик, 36                                                               тел./факс 202-76-88           </w:t>
      </w:r>
      <w:r w:rsidRPr="00B21E5A">
        <w:rPr>
          <w:rFonts w:ascii="Times New Roman" w:eastAsia="Andale Sans UI" w:hAnsi="Times New Roman"/>
          <w:bCs/>
          <w:color w:val="00000A"/>
          <w:sz w:val="20"/>
          <w:szCs w:val="24"/>
          <w:lang w:val="ru-RU" w:bidi="en-US"/>
        </w:rPr>
        <w:t xml:space="preserve">        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4"/>
          <w:szCs w:val="24"/>
          <w:lang w:val="ru-RU" w:bidi="en-US"/>
        </w:rPr>
        <w:t xml:space="preserve">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346FE" w:rsidRDefault="006346FE" w:rsidP="006346FE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6346FE" w:rsidRPr="00974858" w:rsidRDefault="006346FE" w:rsidP="006346FE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</w:t>
      </w:r>
      <w:r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вул. Хрещатик, 36 </w:t>
      </w:r>
    </w:p>
    <w:p w:rsidR="006346FE" w:rsidRPr="00974858" w:rsidRDefault="006346FE" w:rsidP="006346FE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                                    (зала засідань</w:t>
      </w:r>
      <w:r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1017,  10</w:t>
      </w:r>
      <w:r w:rsidRPr="00974858">
        <w:rPr>
          <w:rFonts w:ascii="Times New Roman" w:eastAsia="Andale Sans UI" w:hAnsi="Times New Roman"/>
          <w:b/>
          <w:bCs/>
          <w:sz w:val="28"/>
          <w:szCs w:val="28"/>
          <w:lang w:val="ru-RU" w:bidi="en-US"/>
        </w:rPr>
        <w:t>-й</w:t>
      </w:r>
      <w:r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поверх</w:t>
      </w:r>
    </w:p>
    <w:p w:rsidR="006346FE" w:rsidRPr="00974858" w:rsidRDefault="000A5BC1" w:rsidP="006346FE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>11-00</w:t>
      </w:r>
      <w:r w:rsidR="006346FE" w:rsidRPr="00974858">
        <w:rPr>
          <w:rFonts w:ascii="Times New Roman" w:eastAsia="Andale Sans UI" w:hAnsi="Times New Roman"/>
          <w:bCs/>
          <w:sz w:val="28"/>
          <w:szCs w:val="28"/>
          <w:lang w:bidi="en-US"/>
        </w:rPr>
        <w:t xml:space="preserve">)        </w:t>
      </w:r>
    </w:p>
    <w:p w:rsidR="006346FE" w:rsidRPr="00974858" w:rsidRDefault="006346FE" w:rsidP="006346FE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Проєкт</w:t>
      </w: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</w:p>
    <w:p w:rsidR="006346FE" w:rsidRDefault="006346FE" w:rsidP="006346FE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</w:p>
    <w:p w:rsidR="006346FE" w:rsidRPr="00974858" w:rsidRDefault="006346FE" w:rsidP="006346FE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  <w:t xml:space="preserve">  </w:t>
      </w: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974858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6346FE" w:rsidRDefault="006346FE" w:rsidP="006346FE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  <w:r w:rsidRPr="00974858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Порядок денний</w:t>
      </w:r>
    </w:p>
    <w:p w:rsidR="006346FE" w:rsidRPr="00974858" w:rsidRDefault="006346FE" w:rsidP="006346FE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  <w:r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позачергового</w:t>
      </w:r>
    </w:p>
    <w:p w:rsidR="006346FE" w:rsidRPr="00974858" w:rsidRDefault="006346FE" w:rsidP="006346FE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засідання постійної комісії Київської міської ради з питань дотримання законності, правопорядку та запобігання корупції</w:t>
      </w:r>
    </w:p>
    <w:p w:rsidR="006346FE" w:rsidRDefault="000A5BC1" w:rsidP="006346FE">
      <w:pPr>
        <w:widowControl w:val="0"/>
        <w:tabs>
          <w:tab w:val="left" w:pos="5220"/>
        </w:tabs>
        <w:spacing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13</w:t>
      </w:r>
      <w:r w:rsidR="006346FE" w:rsidRPr="00974858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.07.2020</w:t>
      </w:r>
    </w:p>
    <w:p w:rsidR="006346FE" w:rsidRDefault="006346FE" w:rsidP="006346FE">
      <w:pPr>
        <w:widowControl w:val="0"/>
        <w:tabs>
          <w:tab w:val="left" w:pos="5220"/>
        </w:tabs>
        <w:spacing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</w:p>
    <w:p w:rsidR="006346FE" w:rsidRPr="000A5BC1" w:rsidRDefault="00022332" w:rsidP="000A5BC1">
      <w:pPr>
        <w:pStyle w:val="a5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 розгляд проєкту ріщення Київської міської ради </w:t>
      </w:r>
      <w:bookmarkStart w:id="0" w:name="_GoBack"/>
      <w:bookmarkEnd w:id="0"/>
      <w:r w:rsidR="006346FE" w:rsidRPr="000A5BC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 (№ 08/231-1458 від 18.06.2020</w:t>
      </w:r>
      <w:r w:rsidR="006346FE" w:rsidRPr="000A5BC1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 (Доповідач: Дмитро Загуменний).</w:t>
      </w:r>
    </w:p>
    <w:p w:rsidR="000A5BC1" w:rsidRPr="000A5BC1" w:rsidRDefault="000A5BC1" w:rsidP="000A5BC1">
      <w:pPr>
        <w:pStyle w:val="a5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A5BC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Різне. </w:t>
      </w:r>
    </w:p>
    <w:p w:rsidR="006346FE" w:rsidRPr="00831950" w:rsidRDefault="006346FE" w:rsidP="006346F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6346FE" w:rsidRDefault="006346FE" w:rsidP="006346F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</w:pPr>
    </w:p>
    <w:p w:rsidR="006346FE" w:rsidRDefault="006346FE" w:rsidP="006346F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</w:pPr>
    </w:p>
    <w:p w:rsidR="006346FE" w:rsidRPr="003C557C" w:rsidRDefault="006346FE" w:rsidP="006346F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Голова постійної комісії </w:t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                         </w:t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Олег БОНДАРЧУК</w:t>
      </w:r>
    </w:p>
    <w:p w:rsidR="006346FE" w:rsidRPr="003C557C" w:rsidRDefault="006346FE" w:rsidP="006346FE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</w:p>
    <w:p w:rsidR="006346FE" w:rsidRDefault="006346FE" w:rsidP="006346FE"/>
    <w:p w:rsidR="006346FE" w:rsidRDefault="006346FE" w:rsidP="006346FE"/>
    <w:p w:rsidR="008C3789" w:rsidRDefault="008C3789"/>
    <w:sectPr w:rsidR="008C3789" w:rsidSect="004618AE"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AF" w:rsidRDefault="001537AF">
      <w:pPr>
        <w:spacing w:after="0" w:line="240" w:lineRule="auto"/>
      </w:pPr>
      <w:r>
        <w:separator/>
      </w:r>
    </w:p>
  </w:endnote>
  <w:endnote w:type="continuationSeparator" w:id="0">
    <w:p w:rsidR="001537AF" w:rsidRDefault="0015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979730"/>
      <w:docPartObj>
        <w:docPartGallery w:val="Page Numbers (Bottom of Page)"/>
        <w:docPartUnique/>
      </w:docPartObj>
    </w:sdtPr>
    <w:sdtEndPr/>
    <w:sdtContent>
      <w:p w:rsidR="004618AE" w:rsidRDefault="006346F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18AE" w:rsidRDefault="001537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AF" w:rsidRDefault="001537AF">
      <w:pPr>
        <w:spacing w:after="0" w:line="240" w:lineRule="auto"/>
      </w:pPr>
      <w:r>
        <w:separator/>
      </w:r>
    </w:p>
  </w:footnote>
  <w:footnote w:type="continuationSeparator" w:id="0">
    <w:p w:rsidR="001537AF" w:rsidRDefault="0015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D0D48"/>
    <w:multiLevelType w:val="hybridMultilevel"/>
    <w:tmpl w:val="0606555E"/>
    <w:lvl w:ilvl="0" w:tplc="2C02910C">
      <w:start w:val="1"/>
      <w:numFmt w:val="decimal"/>
      <w:lvlText w:val="%1."/>
      <w:lvlJc w:val="left"/>
      <w:pPr>
        <w:ind w:left="92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FE"/>
    <w:rsid w:val="00004B1C"/>
    <w:rsid w:val="00022332"/>
    <w:rsid w:val="000A5BC1"/>
    <w:rsid w:val="001537AF"/>
    <w:rsid w:val="0061405B"/>
    <w:rsid w:val="006346FE"/>
    <w:rsid w:val="008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57E1"/>
  <w15:chartTrackingRefBased/>
  <w15:docId w15:val="{D1D970F4-5D89-4E59-AA32-25E2B86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FE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46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6346FE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0A5B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5BC1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Tveritneva Olena</cp:lastModifiedBy>
  <cp:revision>3</cp:revision>
  <cp:lastPrinted>2020-07-13T07:51:00Z</cp:lastPrinted>
  <dcterms:created xsi:type="dcterms:W3CDTF">2020-07-09T09:39:00Z</dcterms:created>
  <dcterms:modified xsi:type="dcterms:W3CDTF">2020-07-13T07:52:00Z</dcterms:modified>
</cp:coreProperties>
</file>