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EF" w:rsidRPr="00BC4BDE" w:rsidRDefault="000A33EF" w:rsidP="000A33EF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BC4BDE">
        <w:rPr>
          <w:noProof/>
          <w:color w:val="000000" w:themeColor="text1"/>
          <w:lang w:eastAsia="uk-UA"/>
        </w:rPr>
        <w:drawing>
          <wp:anchor distT="0" distB="0" distL="114935" distR="114935" simplePos="0" relativeHeight="251659264" behindDoc="0" locked="0" layoutInCell="1" allowOverlap="1" wp14:anchorId="247B7A4C" wp14:editId="300F7513">
            <wp:simplePos x="0" y="0"/>
            <wp:positionH relativeFrom="column">
              <wp:posOffset>2941320</wp:posOffset>
            </wp:positionH>
            <wp:positionV relativeFrom="paragraph">
              <wp:posOffset>20955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A33EF" w:rsidRPr="00BC4BDE" w:rsidRDefault="000A33EF" w:rsidP="000A33EF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0A33EF" w:rsidRPr="00BC4BDE" w:rsidRDefault="000A33EF" w:rsidP="000A33EF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BC4BDE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BC4BDE">
        <w:rPr>
          <w:rFonts w:ascii="Times New Roman" w:eastAsia="SimSun" w:hAnsi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BC4BDE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BC4BDE">
        <w:rPr>
          <w:rFonts w:ascii="Times New Roman" w:eastAsia="SimSun" w:hAnsi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BC4BDE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0A33EF" w:rsidRPr="00BC4BDE" w:rsidRDefault="000A33EF" w:rsidP="000A33EF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C4BDE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0A33EF" w:rsidRPr="00BC4BDE" w:rsidRDefault="000A33EF" w:rsidP="000A33EF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BC4BDE">
        <w:rPr>
          <w:rFonts w:ascii="Times New Roman" w:eastAsia="SimSun" w:hAnsi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BC4BDE">
        <w:rPr>
          <w:rFonts w:ascii="Times New Roman" w:eastAsia="SimSun" w:hAnsi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BC4BDE">
        <w:rPr>
          <w:rFonts w:ascii="Times New Roman" w:eastAsia="SimSun" w:hAnsi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0A33EF" w:rsidRPr="00BC4BDE" w:rsidRDefault="000A33EF" w:rsidP="000A33EF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BC4BDE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BC4BDE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BC4BDE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BC4BDE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BC4BDE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0A33EF" w:rsidRPr="00BC4BDE" w:rsidRDefault="000A33EF" w:rsidP="000A33EF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BC4BDE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BC4BDE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BC4BDE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BC4BDE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BC4BDE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eastAsia="ja-JP" w:bidi="fa-IR"/>
        </w:rPr>
      </w:pPr>
      <w:r w:rsidRPr="00BC4BDE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Протокол № 10/70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eastAsia="zh-CN" w:bidi="fa-IR"/>
        </w:rPr>
        <w:t>від 25.05.2018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BC4BDE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BC4BDE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кімн.1017 (10-й поверх), початок засідання – 10.00</w:t>
      </w:r>
      <w:r w:rsidRPr="00BC4BDE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   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BC4BD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BC4BDE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 w:rsidRPr="00BC4BDE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Pr="00BC4BDE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4 </w:t>
      </w:r>
      <w:r w:rsidRPr="00BC4BDE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BC4BD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BC4BDE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 (відсутня під час розгляду питань №№ 20-26);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Поживанов Олександр Михайлович – </w:t>
      </w:r>
      <w:r w:rsidRPr="00BC4BDE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>секретар Комісії (присутній під час розгляду питань №№ 17,19 - 26);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BC4BD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BC4BD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BC4BDE">
        <w:rPr>
          <w:rFonts w:ascii="Times New Roman" w:eastAsia="Andale Sans UI" w:hAnsi="Times New Roman"/>
          <w:b/>
          <w:i/>
          <w:i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BC4BDE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BC4BDE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>член Комісії;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BC4BD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Таранов</w:t>
      </w:r>
      <w:proofErr w:type="spellEnd"/>
      <w:r w:rsidRPr="00BC4BD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 Андрій Володимирович </w:t>
      </w:r>
      <w:r w:rsidRPr="00BC4BDE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BC4BDE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>член Комісії.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/>
          <w:iCs/>
          <w:color w:val="000000"/>
          <w:kern w:val="3"/>
          <w:sz w:val="28"/>
          <w:szCs w:val="28"/>
          <w:lang w:eastAsia="zh-CN" w:bidi="fa-IR"/>
        </w:rPr>
        <w:t>Відсутні:</w:t>
      </w:r>
      <w:r w:rsidRPr="00BC4BDE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BC4BDE">
        <w:rPr>
          <w:rFonts w:ascii="Times New Roman" w:eastAsia="Andale Sans UI" w:hAnsi="Times New Roman"/>
          <w:b/>
          <w:iCs/>
          <w:color w:val="000000"/>
          <w:kern w:val="3"/>
          <w:sz w:val="28"/>
          <w:szCs w:val="28"/>
          <w:lang w:eastAsia="zh-CN" w:bidi="fa-IR"/>
        </w:rPr>
        <w:t>1</w:t>
      </w:r>
      <w:r w:rsidRPr="00BC4BDE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 xml:space="preserve"> депутат: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Бенюк Богдан Михайлович – </w:t>
      </w:r>
      <w:r w:rsidRPr="00BC4BDE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заступник голови Комісії.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Новіков Олексій Олександрович – депутат Київської міської ради;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Павлачек</w:t>
      </w:r>
      <w:proofErr w:type="spellEnd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Любов Володимирівна – начальник відділу Департаменту культури </w:t>
      </w:r>
      <w:r w:rsidRPr="00BC4BD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Києва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Сак Олена Олександрівна – головний спеціаліст Департаменту культури </w:t>
      </w:r>
      <w:r w:rsidRPr="00BC4BD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Києва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Лялька Юлія Михайлівна – начальник відділу Управління у справах релігій та національностей Департаменту культури 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lastRenderedPageBreak/>
        <w:t>Азатьян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Вартан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 Олександрович – виконуючий обов’язки заступника начальника відділу інспекції </w:t>
      </w:r>
      <w:r w:rsidRPr="00BC4BDE">
        <w:rPr>
          <w:rFonts w:ascii="Times New Roman" w:eastAsiaTheme="minorHAnsi" w:hAnsi="Times New Roman"/>
          <w:sz w:val="28"/>
          <w:szCs w:val="28"/>
          <w:shd w:val="clear" w:color="auto" w:fill="FFFFFF"/>
        </w:rPr>
        <w:t>державного контролю об’єктів культурної спадщини та археологічного нагляду</w:t>
      </w:r>
      <w:r w:rsidRPr="00BC4BDE">
        <w:rPr>
          <w:rFonts w:ascii="Times New Roman" w:eastAsiaTheme="minorHAnsi" w:hAnsi="Times New Roman"/>
          <w:sz w:val="28"/>
          <w:szCs w:val="28"/>
        </w:rPr>
        <w:t xml:space="preserve"> Департаменту культури 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Дворніков</w:t>
      </w:r>
      <w:proofErr w:type="spellEnd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Віктор </w:t>
      </w:r>
      <w:proofErr w:type="spellStart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Металович</w:t>
      </w:r>
      <w:proofErr w:type="spellEnd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–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заступник директора Департаменту земельних ресурсів </w:t>
      </w:r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Плотніков</w:t>
      </w:r>
      <w:proofErr w:type="spellEnd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Юрій Анатолійович – заступник директора </w:t>
      </w:r>
      <w:r w:rsidRPr="00BC4BDE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— начальник управління моніторингу</w:t>
      </w:r>
      <w:r w:rsidRPr="00BC4BD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Департаменту комунальної власності м. Києва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Черненко Ірина Іванівна – юрист Київського науково-методичного центру по охороні, реставрації та використанню пам'яток історії, культури і заповідних територій; 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Шибанов</w:t>
      </w:r>
      <w:proofErr w:type="spellEnd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Ярослав Миколайович — начальник відділу</w:t>
      </w:r>
      <w:r w:rsidRPr="00BC4BDE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з суспільно-політичних питань управління з питань внутрішньої політики та </w:t>
      </w:r>
      <w:proofErr w:type="spellStart"/>
      <w:r w:rsidRPr="00BC4BDE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zh-CN"/>
        </w:rPr>
        <w:t>зв'язків</w:t>
      </w:r>
      <w:proofErr w:type="spellEnd"/>
      <w:r w:rsidRPr="00BC4BDE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з громадськістю</w:t>
      </w:r>
      <w:r w:rsidRPr="00BC4BDE">
        <w:rPr>
          <w:rFonts w:ascii="Arial" w:eastAsia="Times New Roman" w:hAnsi="Arial" w:cs="Arial"/>
          <w:color w:val="000000"/>
          <w:kern w:val="1"/>
          <w:sz w:val="23"/>
          <w:szCs w:val="23"/>
          <w:shd w:val="clear" w:color="auto" w:fill="FFFFFF"/>
          <w:lang w:eastAsia="zh-CN"/>
        </w:rPr>
        <w:t> </w:t>
      </w:r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Суховий</w:t>
      </w:r>
      <w:proofErr w:type="spellEnd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Денис Іванович – начальник управління </w:t>
      </w:r>
      <w:r w:rsidRPr="00BC4BDE">
        <w:rPr>
          <w:rFonts w:ascii="Times New Roman" w:eastAsia="Times New Roman" w:hAnsi="Times New Roman"/>
          <w:bCs/>
          <w:iCs/>
          <w:kern w:val="1"/>
          <w:sz w:val="28"/>
          <w:szCs w:val="20"/>
          <w:shd w:val="clear" w:color="auto" w:fill="FFFFFF"/>
          <w:lang w:eastAsia="zh-CN"/>
        </w:rPr>
        <w:t>Департаменту транспортної інфраструктури</w:t>
      </w:r>
      <w:r w:rsidRPr="00BC4BDE">
        <w:rPr>
          <w:rFonts w:ascii="Times New Roman" w:eastAsia="Times New Roman" w:hAnsi="Times New Roman"/>
          <w:kern w:val="1"/>
          <w:sz w:val="28"/>
          <w:szCs w:val="20"/>
          <w:shd w:val="clear" w:color="auto" w:fill="FFFFFF"/>
          <w:lang w:eastAsia="zh-CN"/>
        </w:rPr>
        <w:t> виконавчого органу Київської міської ради (Київської міської державної 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адміністрації);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Любак</w:t>
      </w:r>
      <w:proofErr w:type="spellEnd"/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Любов Володимирівна – головний спеціаліст Міністерства культури України;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Васильцов</w:t>
      </w:r>
      <w:proofErr w:type="spellEnd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Микола Федорович – </w:t>
      </w:r>
      <w:r w:rsidRPr="00BC4BDE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заступник директора КП «Дирекції будівництва шляхово-транспортних споруд м. Києва»;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BC4B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Черевко</w:t>
      </w:r>
      <w:proofErr w:type="spellEnd"/>
      <w:r w:rsidRPr="00BC4B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 xml:space="preserve"> Наталія Петрівна – начальник відділу з питань внутрішньої політики Дніпровської районної в місті Києві державної адміністрації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Шлапак Віталіна Леонідівна – заступник начальника відділу </w:t>
      </w:r>
      <w:r w:rsidRPr="00BC4B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 xml:space="preserve">культури, туризму та охорони культурної спадщини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Подільської </w:t>
      </w:r>
      <w:r w:rsidRPr="00BC4BDE">
        <w:rPr>
          <w:rFonts w:ascii="Trebuchet MS" w:eastAsia="Times New Roman" w:hAnsi="Trebuchet MS"/>
          <w:b/>
          <w:bCs/>
          <w:sz w:val="21"/>
          <w:szCs w:val="21"/>
          <w:shd w:val="clear" w:color="auto" w:fill="FFFFFF"/>
          <w:lang w:eastAsia="uk-UA"/>
        </w:rPr>
        <w:t xml:space="preserve"> </w:t>
      </w:r>
      <w:r w:rsidRPr="00BC4B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районної в місті Києві державної адміністрації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Невмержицький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Анатолій Васильович – заступник голови Печерської </w:t>
      </w:r>
      <w:r w:rsidRPr="00BC4BDE">
        <w:rPr>
          <w:rFonts w:ascii="Trebuchet MS" w:eastAsia="Times New Roman" w:hAnsi="Trebuchet MS"/>
          <w:b/>
          <w:bCs/>
          <w:sz w:val="21"/>
          <w:szCs w:val="21"/>
          <w:shd w:val="clear" w:color="auto" w:fill="FFFFFF"/>
          <w:lang w:eastAsia="uk-UA"/>
        </w:rPr>
        <w:t xml:space="preserve"> </w:t>
      </w:r>
      <w:r w:rsidRPr="00BC4B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районної в місті Києві державної адміністрації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Лавриненко Сергій Вікторович – виконуючий обов’язки директора КП «Керуюча компанія з</w:t>
      </w:r>
      <w:r w:rsidRPr="00BC4BDE">
        <w:rPr>
          <w:rFonts w:eastAsia="Times New Roman"/>
          <w:b/>
          <w:bCs/>
          <w:color w:val="303030"/>
          <w:sz w:val="21"/>
          <w:szCs w:val="21"/>
          <w:shd w:val="clear" w:color="auto" w:fill="FFFFFF"/>
          <w:lang w:eastAsia="uk-UA"/>
        </w:rPr>
        <w:t xml:space="preserve"> </w:t>
      </w:r>
      <w:r w:rsidRPr="00BC4BD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обслуговування житлового фонду Печерського району м. Києва»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Залевська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Світлана Сергіївна – заступник начальника Управління освіти Голосіївської районної в місті Києва державної адміністрації;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Стахурська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Тетяна Миколаївна – генеральний директор ДП «Національний будинок органної та камерної музики України»;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Вакуленко Юрій Євгенович – </w:t>
      </w:r>
      <w:r w:rsidRPr="00BC4BD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zh-CN"/>
        </w:rPr>
        <w:t>генеральний директор Національного музею «Київська картинна галерея»;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</w:pPr>
      <w:r w:rsidRPr="00BC4BDE">
        <w:rPr>
          <w:rFonts w:ascii="Times New Roman" w:eastAsia="SimSun" w:hAnsi="Times New Roman"/>
          <w:kern w:val="3"/>
          <w:sz w:val="28"/>
          <w:szCs w:val="28"/>
        </w:rPr>
        <w:t>Радченко Володимир Миколайович</w:t>
      </w:r>
      <w:r w:rsidRPr="00BC4BDE">
        <w:rPr>
          <w:rFonts w:asciiTheme="minorHAnsi" w:eastAsia="SimSun" w:hAnsiTheme="minorHAnsi" w:cstheme="minorBidi"/>
          <w:b/>
          <w:kern w:val="3"/>
          <w:sz w:val="28"/>
          <w:szCs w:val="28"/>
        </w:rPr>
        <w:t xml:space="preserve"> </w:t>
      </w:r>
      <w:r w:rsidRPr="00BC4BDE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– заступник генерального директора Національного музею «Київська картинна галерея»;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</w:pP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Кальницький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Михайло Борисович – дослідник історії міста Києва, член архітектурно-проектної майстерні (АПМ), реставратор;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Тимоцко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Роман Сергійович – менеджер із комунікацій Молодіжної організації «Пласт-НСОУ»;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lastRenderedPageBreak/>
        <w:t>Коваль Олег Васильович – директор ТОВ «Компанія «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Астра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Груп»;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Клименко Микита Сергійович – директор ТОВ «Дім на Пушкінській»;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Мартиненко-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Кушлянський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Тиміш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Олександрович – громадський активіст, член комісії з найменувань;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Ковальчук Ольга Олексіївна – громадський активіст;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Дечко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Алла Федорівна – громадський активіст;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Ремпінський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Ярослав Олександрович – громадський активіст;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  <w:t xml:space="preserve">Задорожній Віктор Іванович – генеральний директор КП «Аптека-Музей» </w:t>
      </w:r>
      <w:proofErr w:type="spellStart"/>
      <w:r w:rsidRPr="00BC4BDE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  <w:t>м.Києва</w:t>
      </w:r>
      <w:proofErr w:type="spellEnd"/>
      <w:r w:rsidRPr="00BC4BDE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  <w:t>;</w:t>
      </w:r>
    </w:p>
    <w:p w:rsidR="000A33EF" w:rsidRPr="00BC4BDE" w:rsidRDefault="000A33EF" w:rsidP="000A33EF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Кирильчук Елла Аркадіївна – екскурсовод КП «Аптека Музей» м. Києва;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Дереча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Володимир В’ячеславович – представник РО «ІРГ» «</w:t>
      </w: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Хабад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Любавич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» в Голосіївському районі м. Києва;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Гвоздіков</w:t>
      </w:r>
      <w:proofErr w:type="spellEnd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Станіслав Олександрович – радник голови Громадської спілки «Забезпечення прав відвідувачів культурно-масових заходів України»</w:t>
      </w: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Невмержицький</w:t>
      </w:r>
      <w:proofErr w:type="spellEnd"/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Олексій Миколайович – член Громадської спілки «Забезпечення прав відвідувачів культурно-масових заходів України»</w:t>
      </w: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Редько Лариса Анатоліївна – голова Правління ГО «Об’єднання творчих ініціатив»;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Ясієвич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Єлизавета Олександрівна – член ГО «Квартал Пушкінська-Велика Васильківська»;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Колосович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Ярослав Вікторович – член ГО «Квартал Пушкінська-Велика Васильківська»;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Смоголь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Олена Анатоліївна – викладач КНУ ім. Т.Г. Шевченка;</w:t>
      </w: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ab/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Собцов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Володимир Михайлович – співголова ГО «Відродження «КИЄВОПОДІЛ»;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>Лиман</w:t>
      </w:r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Надія Віталіївна – </w:t>
      </w:r>
      <w:r w:rsidRPr="00BC4BDE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А.В. Таранова;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proofErr w:type="spellStart"/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Карпічко</w:t>
      </w:r>
      <w:proofErr w:type="spellEnd"/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Владислав Леонідович – </w:t>
      </w:r>
      <w:r w:rsidRPr="00BC4BDE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Л.І. </w:t>
      </w:r>
      <w:proofErr w:type="spellStart"/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Березницької</w:t>
      </w:r>
      <w:proofErr w:type="spellEnd"/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;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ja-JP"/>
        </w:rPr>
      </w:pP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Хоменко Денис Юрійович – </w:t>
      </w:r>
      <w:r w:rsidRPr="00BC4BDE">
        <w:rPr>
          <w:rFonts w:ascii="Times New Roman" w:hAnsi="Times New Roman"/>
          <w:color w:val="000000"/>
          <w:kern w:val="3"/>
          <w:sz w:val="28"/>
          <w:szCs w:val="28"/>
          <w:lang w:eastAsia="ja-JP"/>
        </w:rPr>
        <w:t>помічник-консультант</w:t>
      </w: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депутата Київської міської ради В.В. Мухи;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ja-JP"/>
        </w:rPr>
      </w:pPr>
      <w:proofErr w:type="spellStart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Синюченко</w:t>
      </w:r>
      <w:proofErr w:type="spellEnd"/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Наталія Аркадіївна – головний спеціаліст</w:t>
      </w:r>
      <w:r w:rsidRPr="00BC4BDE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</w:t>
      </w: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BC4BDE">
        <w:rPr>
          <w:rFonts w:ascii="Times New Roman" w:hAnsi="Times New Roman"/>
          <w:color w:val="000000"/>
          <w:kern w:val="3"/>
          <w:sz w:val="28"/>
          <w:szCs w:val="28"/>
          <w:lang w:eastAsia="zh-CN" w:bidi="fa-IR"/>
        </w:rPr>
        <w:t xml:space="preserve">Ігнатенко Тетяна Іванівна – заступник начальника управління забезпечення діяльності постійних комісій, </w:t>
      </w:r>
      <w:r w:rsidRPr="00BC4BDE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BC4BDE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СЛУХАЛИ: Муху В.В.,</w:t>
      </w:r>
      <w:r w:rsidRPr="00BC4BD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BC4BDE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яка</w:t>
      </w:r>
      <w:r w:rsidRPr="00BC4BD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BC4BDE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відповідно до ст. 3-6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8"/>
        <w:textAlignment w:val="baseline"/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</w:pPr>
      <w:r w:rsidRPr="00BC4BDE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Заяв не надійшло.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lastRenderedPageBreak/>
        <w:t>Порядок денний.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numPr>
          <w:ilvl w:val="0"/>
          <w:numId w:val="3"/>
        </w:numPr>
        <w:suppressAutoHyphens/>
        <w:autoSpaceDN w:val="0"/>
        <w:spacing w:line="240" w:lineRule="atLeast"/>
        <w:ind w:left="0" w:firstLine="709"/>
        <w:contextualSpacing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присвоєння звання «Почесний громадянин міста Києва» </w:t>
      </w:r>
      <w:proofErr w:type="spellStart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Літвіновій</w:t>
      </w:r>
      <w:proofErr w:type="spellEnd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С.М.</w:t>
      </w:r>
    </w:p>
    <w:p w:rsidR="000A33EF" w:rsidRPr="00BC4BDE" w:rsidRDefault="000A33EF" w:rsidP="000A33EF">
      <w:pPr>
        <w:widowControl w:val="0"/>
        <w:suppressAutoHyphens/>
        <w:autoSpaceDN w:val="0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першого заступника голови Київської міської державної адміністрації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М.Поворозника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В.Прокопіва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08/231-1514/ПР).</w:t>
      </w:r>
    </w:p>
    <w:p w:rsidR="000A33EF" w:rsidRPr="00BC4BDE" w:rsidRDefault="000A33EF" w:rsidP="000A33EF">
      <w:pPr>
        <w:widowControl w:val="0"/>
        <w:suppressAutoHyphens/>
        <w:autoSpaceDN w:val="0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widowControl w:val="0"/>
        <w:numPr>
          <w:ilvl w:val="0"/>
          <w:numId w:val="3"/>
        </w:numPr>
        <w:suppressAutoHyphens/>
        <w:autoSpaceDN w:val="0"/>
        <w:spacing w:line="240" w:lineRule="atLeast"/>
        <w:ind w:left="0" w:firstLine="709"/>
        <w:contextualSpacing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8"/>
          <w:szCs w:val="28"/>
          <w:lang w:eastAsia="uk-UA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lang w:eastAsia="uk-UA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lang w:eastAsia="uk-UA"/>
        </w:rPr>
        <w:t xml:space="preserve"> «Про перейменування вулиці у Дніпровському районі міста Києва»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(вулицю Олександра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Бойченка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вулицю Українського Пласту).</w:t>
      </w:r>
    </w:p>
    <w:p w:rsidR="000A33EF" w:rsidRPr="00BC4BDE" w:rsidRDefault="000A33EF" w:rsidP="000A33EF">
      <w:pPr>
        <w:widowControl w:val="0"/>
        <w:suppressAutoHyphens/>
        <w:autoSpaceDN w:val="0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08/231-1497/ПР).</w:t>
      </w:r>
    </w:p>
    <w:p w:rsidR="000A33EF" w:rsidRPr="00BC4BDE" w:rsidRDefault="000A33EF" w:rsidP="000A33EF">
      <w:pPr>
        <w:widowControl w:val="0"/>
        <w:suppressAutoHyphens/>
        <w:autoSpaceDN w:val="0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widowControl w:val="0"/>
        <w:numPr>
          <w:ilvl w:val="0"/>
          <w:numId w:val="3"/>
        </w:numPr>
        <w:suppressAutoHyphens/>
        <w:autoSpaceDN w:val="0"/>
        <w:spacing w:line="240" w:lineRule="atLeast"/>
        <w:ind w:left="0" w:firstLine="709"/>
        <w:contextualSpacing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(вулицю Невську на вулицю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Нивську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A33EF" w:rsidRPr="00BC4BDE" w:rsidRDefault="000A33EF" w:rsidP="000A33EF">
      <w:pPr>
        <w:widowControl w:val="0"/>
        <w:suppressAutoHyphens/>
        <w:autoSpaceDN w:val="0"/>
        <w:spacing w:line="240" w:lineRule="atLeast"/>
        <w:ind w:firstLine="709"/>
        <w:contextualSpacing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 08.05.2018 № 08/231-1498/ПР).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Желябова  на вулицю Марії Капніст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08/231-1499/ПР).</w:t>
      </w:r>
    </w:p>
    <w:p w:rsidR="000A33EF" w:rsidRPr="00BC4BDE" w:rsidRDefault="000A33EF" w:rsidP="000A33EF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Святошинському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Кіровську на вулицю Старицької-Черняхівської)</w:t>
      </w:r>
    </w:p>
    <w:p w:rsidR="000A33EF" w:rsidRPr="00BC4BDE" w:rsidRDefault="000A33EF" w:rsidP="000A33E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08/231-1500/ПР).</w:t>
      </w:r>
    </w:p>
    <w:p w:rsidR="000A33EF" w:rsidRPr="00BC4BDE" w:rsidRDefault="000A33EF" w:rsidP="000A33EF">
      <w:pPr>
        <w:spacing w:after="0" w:line="2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Мельникова на вулицю Юрія Іллєнка)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08/231-1501/ПР).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Павла Пестеля на вулицю Братства тарасівців)</w:t>
      </w:r>
    </w:p>
    <w:p w:rsidR="000A33EF" w:rsidRPr="00BC4BDE" w:rsidRDefault="000A33EF" w:rsidP="000A33E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08/231-1502/ПР).</w:t>
      </w:r>
    </w:p>
    <w:p w:rsidR="000A33EF" w:rsidRPr="00BC4BDE" w:rsidRDefault="000A33EF" w:rsidP="000A33E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uk-UA"/>
        </w:rPr>
      </w:pPr>
      <w:r w:rsidRPr="00BC4BDE">
        <w:rPr>
          <w:rFonts w:ascii="Times New Roman" w:hAnsi="Times New Roman"/>
          <w:sz w:val="28"/>
          <w:szCs w:val="28"/>
          <w:lang w:eastAsia="uk-UA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lang w:eastAsia="uk-UA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lang w:eastAsia="uk-UA"/>
        </w:rPr>
        <w:t xml:space="preserve"> «Про перейменування площі у Подільському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(площу Червона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Пресня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площу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Щекавицьку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A33EF" w:rsidRPr="00BC4BDE" w:rsidRDefault="000A33EF" w:rsidP="000A3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08/231-1503/ПР).</w:t>
      </w:r>
    </w:p>
    <w:p w:rsidR="000A33EF" w:rsidRPr="00BC4BDE" w:rsidRDefault="000A33EF" w:rsidP="000A3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провулку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(провулок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Баумана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провулок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Фузиків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33EF" w:rsidRPr="00BC4BDE" w:rsidRDefault="000A33EF" w:rsidP="000A3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08/231-1504/ПР).</w:t>
      </w:r>
    </w:p>
    <w:p w:rsidR="000A33EF" w:rsidRPr="00BC4BDE" w:rsidRDefault="000A33EF" w:rsidP="000A33E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Розгляд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Про перейменування провулку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(провулок Невський на провулок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Нивський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08/231-1505/ПР).</w:t>
      </w:r>
    </w:p>
    <w:p w:rsidR="000A33EF" w:rsidRPr="00BC4BDE" w:rsidRDefault="000A33EF" w:rsidP="000A33EF">
      <w:pPr>
        <w:spacing w:after="0" w:line="2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Деснянському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Олександра Сабурова на вулицю Сержа Лифаря)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08/231-1506/ПР).</w:t>
      </w:r>
    </w:p>
    <w:p w:rsidR="000A33EF" w:rsidRPr="00BC4BDE" w:rsidRDefault="000A33EF" w:rsidP="000A33E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Голосіївському та Печерському районах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(вулицю Тверську на вулицю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Єжи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Гедройця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0A33EF" w:rsidRPr="00BC4BDE" w:rsidRDefault="000A33EF" w:rsidP="000A3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 08.05.2018 № 08/231-1507/ПР).</w:t>
      </w:r>
    </w:p>
    <w:p w:rsidR="000A33EF" w:rsidRPr="00BC4BDE" w:rsidRDefault="000A33EF" w:rsidP="000A33E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Розгляд </w:t>
      </w:r>
      <w:r w:rsidRPr="00BC4BD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«Про надання дозволу на розроблення проекту землеустрою щодо відведення земельної ділянки товариству з обмеженою відповідальністю «КОМПАНІЯ «АСТРА ГРУП» на вул. Антоновича, 5а, 5б, у Голосіївському районі м. Києва для обслуговування нежитлових будинків (офісне приміщення)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витяг №10/72 постійної комісії Київради з питань містобудування та землекористування від 11.04.2018)</w:t>
      </w:r>
    </w:p>
    <w:p w:rsidR="000A33EF" w:rsidRPr="00BC4BDE" w:rsidRDefault="000A33EF" w:rsidP="000A3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директора Департаменту земельних ресурсів виконавчого органу Київської міської ради (Київського міської державної адміністрації)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О.Поліщука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 22.02.2017 № 08/231-500/ПР).</w:t>
      </w:r>
    </w:p>
    <w:p w:rsidR="000A33EF" w:rsidRPr="00BC4BDE" w:rsidRDefault="000A33EF" w:rsidP="000A33EF">
      <w:pPr>
        <w:spacing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Розгляд листа Міністерства культури України на адресу Комісії з проханням сприяти у встановленні державному підприємству «Національний будинок органної та камерної музики України» орендної плати за користування нежилими приміщеннями на вул. Великій Васильківській, 77 у розмірі 1,00 грн на рік або не вищої розміру 0,1% від вартості майна, без ПДВ.</w:t>
      </w:r>
    </w:p>
    <w:p w:rsidR="000A33EF" w:rsidRPr="00BC4BDE" w:rsidRDefault="000A33EF" w:rsidP="000A33EF">
      <w:pPr>
        <w:spacing w:line="259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листа державного підприємства «Національний будинок органної та камерної музики України» на адресу Комісії з проханням сприяти позитивному рішенню щодо продовження строку дії договору №193-1 від 28.05.2015 р. про передачу майна територіальної громади міста Києва в оренду на 2 роки 364 дні на умовах визначення річної орендної ставки за користування  нежилими приміщеннями площею 645,8 </w:t>
      </w:r>
      <w:proofErr w:type="spellStart"/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кв</w:t>
      </w:r>
      <w:proofErr w:type="spellEnd"/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м. на вул. Великій Васильківській, 77 у розмірі 0,1%.</w:t>
      </w:r>
    </w:p>
    <w:p w:rsidR="000A33EF" w:rsidRPr="00BC4BDE" w:rsidRDefault="000A33EF" w:rsidP="000A33EF">
      <w:pPr>
        <w:spacing w:line="259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Theme="minorHAnsi" w:hAnsi="Times New Roman"/>
          <w:sz w:val="28"/>
          <w:szCs w:val="28"/>
        </w:rPr>
        <w:t>Розгляд доручення Керуючого справами щодо звернення Іудейської  релігійної громади «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Хабад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Любавич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» в Голосіївському районі м. Києва» з проханням підтримати проект рішення Київради про передачу культової будівлі синагоги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Баришпольського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адресою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>: проспект Голосіївський, 22/1, літ. «А» у власність/безоплатне користування Релігійній організації Іудейська релігійна громада «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Хабад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Любавич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>» в Голосіївському районі м. Києва».</w:t>
      </w:r>
    </w:p>
    <w:p w:rsidR="000A33EF" w:rsidRPr="00BC4BDE" w:rsidRDefault="000A33EF" w:rsidP="000A33EF">
      <w:pPr>
        <w:spacing w:line="259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Національного музею «Київська картинна галерея» на адресу Комісії з проханням сприяти у вирішенні майнових та питань землекористування щодо будівлі на вул. Шовковичній, 17/2.</w:t>
      </w:r>
    </w:p>
    <w:p w:rsidR="000A33EF" w:rsidRPr="00BC4BDE" w:rsidRDefault="000A33EF" w:rsidP="000A33EF">
      <w:pPr>
        <w:spacing w:line="259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Theme="minorHAnsi" w:hAnsi="Times New Roman"/>
          <w:sz w:val="28"/>
          <w:szCs w:val="28"/>
        </w:rPr>
        <w:t xml:space="preserve">Розгляд депутатського звернення депутата Київської міської ради Новікова О.О. на адресу Комісії з проханням розглянути на її засіданні питання щодо подальшої долі музею-аптеки на вул.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Притисько-Микільській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>, 7 у присутності керівництва музею-аптеки.</w:t>
      </w:r>
    </w:p>
    <w:p w:rsidR="000A33EF" w:rsidRPr="00BC4BDE" w:rsidRDefault="000A33EF" w:rsidP="000A33EF">
      <w:pPr>
        <w:spacing w:line="259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 Громадської ради при Подільській районній в місті Києві державній адміністрації на адресу Комісії щодо відновлення пам’ятника «Першому київському трамваю», встановленого у 1992 році на маршруті №1 електричного трамваю першого в Російській імперії та Східній Європі, що знаходиться у Подільському районі м. Києва.</w:t>
      </w:r>
    </w:p>
    <w:p w:rsidR="000A33EF" w:rsidRPr="00BC4BDE" w:rsidRDefault="000A33EF" w:rsidP="000A33EF">
      <w:pPr>
        <w:spacing w:line="259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A33EF" w:rsidRPr="00BC4BDE" w:rsidRDefault="000A33EF" w:rsidP="000A33EF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органу самоврядування населення «Хрещатик, 27» на адресу Комісії з проханням щодо: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формування комісії для обстеження та підтвердження аварійного стану даху будинку №27 на вулиці Хрещатик – пам’ятки архітектури місцевого значення;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проведення невідкладних гідроізоляційних робіт до початку ремонту покрівлі;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вирішення питання щодо підписання охоронного договору, необхідного для початку проведення ремонтних робіт;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включення будинку до адресного переліку робіт з капітального ремонту, враховуючи необхідність реконструкції балконів та укріплення фасаду будинку.</w:t>
      </w:r>
    </w:p>
    <w:p w:rsidR="000A33EF" w:rsidRPr="00BC4BDE" w:rsidRDefault="000A33EF" w:rsidP="000A33E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Міжнародного благодійного фонду «ДІЯ» на адресу Комісії щодо сприяння в реалізації проекту відновлення культурної пам’ятки «Стіна Пам’яті», яка знаходиться на території комплексу Байкового кладовища.</w:t>
      </w:r>
    </w:p>
    <w:p w:rsidR="000A33EF" w:rsidRPr="00BC4BDE" w:rsidRDefault="000A33EF" w:rsidP="000A33EF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доручення </w:t>
      </w:r>
      <w:r w:rsidRPr="00BC4BD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заступника міського голови-секретаря Київської міської ради щодо звернення громадської спілки «Забезпечення прав відвідувачів культурно-масових заходів України» на адресу Київського міського голови щодо спільного напрацювання механізмів для лібералізації та дерегуляції ринку розповсюдження квитків на видовищні заходи.</w:t>
      </w:r>
    </w:p>
    <w:p w:rsidR="000A33EF" w:rsidRPr="00BC4BDE" w:rsidRDefault="000A33EF" w:rsidP="000A33EF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lastRenderedPageBreak/>
        <w:t>Розгляд звернення ТОВ «Дім на Пушкінській» (далі – Товариство)  на адресу Комісії з проханням не розглядати будь-яких питань щодо позбавлення Товариства права власності на майновий комплекс №33 (літ. А.Б.В) на вул. Пушкінській у місті Києві.</w:t>
      </w:r>
    </w:p>
    <w:p w:rsidR="000A33EF" w:rsidRPr="00BC4BDE" w:rsidRDefault="000A33EF" w:rsidP="000A33EF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Розгляд доручення </w:t>
      </w:r>
      <w:r w:rsidRPr="00BC4BDE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заступника міського голови - секретаря Київської міської ради</w:t>
      </w:r>
      <w:r w:rsidRPr="00BC4BDE">
        <w:rPr>
          <w:rFonts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(від 22.03.2018 №08/КО-1426) </w:t>
      </w:r>
      <w:r w:rsidRPr="00BC4BDE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щодо</w:t>
      </w:r>
      <w:r w:rsidRPr="00BC4BDE">
        <w:rPr>
          <w:rFonts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BC4BDE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звернення ОСН «Квартал Пушкінська – Червоноармійська».</w:t>
      </w:r>
    </w:p>
    <w:p w:rsidR="000A33EF" w:rsidRPr="00BC4BDE" w:rsidRDefault="000A33EF" w:rsidP="000A33EF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Theme="minorHAnsi" w:hAnsi="Times New Roman"/>
          <w:sz w:val="28"/>
          <w:szCs w:val="28"/>
        </w:rPr>
        <w:t xml:space="preserve">Розгляд звернення мешканців кварталу «Пушкінська – Червоноармійська» на адресу Комісії з проханням розглянути на засіданні Комісії питання щодо виділення коштів на виготовлення облікової документації комплексної пам’ятки історії та культури (пам’ятки містобудування) «Пушкінський квартал». </w:t>
      </w:r>
    </w:p>
    <w:p w:rsidR="000A33EF" w:rsidRPr="00BC4BDE" w:rsidRDefault="000A33EF" w:rsidP="000A33EF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0A33EF" w:rsidRPr="00BC4BDE" w:rsidRDefault="000A33EF" w:rsidP="000A33E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Розгляд звернення  Всеукраїнського телевізійного проекту «ЗІРКАФЕСТ» на адресу Комісії з проханням  посприяти у позитивному вирішенні питання щодо надання Колонної зали (2-й поверх, вул. Хрещатик, 36) на 2018 – 2019  роки для проведення Всеукраїнського соціального телевізійного проекту-фестивалю «Єдина країна».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СЛУХАЛИ: Муху В.В., головуючу на засіданні щодо прийняття за основу порядку денного із 26 (двадцяти шести) питань засідання Комісії від 25.05.2018 року.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ВИРІШИЛИ: прийняти за основу порядок денний із 26 (двадцяти шести) питань засідання Комісії від 25.05.2018 року.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 xml:space="preserve">ГОЛОСУВАЛИ: </w:t>
      </w:r>
      <w:r w:rsidRPr="00BC4BDE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«за» - 3, «проти» - 0, «утрималось»</w:t>
      </w:r>
      <w:r w:rsidRPr="00BC4BDE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BC4BDE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- 0,</w:t>
      </w:r>
      <w:r w:rsidRPr="00BC4BDE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BC4BD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  <w:t>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bCs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Mangal"/>
          <w:b/>
          <w:bCs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>СЛУХАЛИ: Муху В.В.,</w:t>
      </w:r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 xml:space="preserve"> головуючу, яка запропонувала зняти з порядку денного розгляд питань №21 (на прохання депутата Комісії </w:t>
      </w:r>
      <w:proofErr w:type="spellStart"/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Березницької</w:t>
      </w:r>
      <w:proofErr w:type="spellEnd"/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 xml:space="preserve"> Л.І), №24, №25 (враховуючи лист гр. Олійник Г.Г. від 25.05.2018).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 xml:space="preserve">Інших пропозицій щодо зняття/доповнення порядку денного, </w:t>
      </w:r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зміни черговості розгляду питань</w:t>
      </w:r>
      <w:r w:rsidRPr="00BC4BDE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 xml:space="preserve"> не надійшло.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 xml:space="preserve">ВИРІШИЛИ: прийняти в цілому порядок денний </w:t>
      </w:r>
      <w:r w:rsidRPr="00BC4BDE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із 23 (двадцяти трьох) питань засідання Комісії від 25.05.2018 року.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ГОЛОСУВАЛИ</w:t>
      </w:r>
      <w:r w:rsidRPr="00BC4BDE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:</w:t>
      </w:r>
      <w:r w:rsidRPr="00BC4BDE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 xml:space="preserve"> «за» - 3, «проти» - 0 , «утрималось»</w:t>
      </w:r>
      <w:r w:rsidRPr="00BC4BDE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BC4BDE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- 0,</w:t>
      </w:r>
      <w:r w:rsidRPr="00BC4BDE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BC4BD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  <w:t>«не голосували» - 0.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/>
          <w:bCs/>
          <w:color w:val="000000" w:themeColor="text1"/>
          <w:kern w:val="3"/>
          <w:sz w:val="24"/>
          <w:szCs w:val="24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/>
          <w:bCs/>
          <w:color w:val="000000" w:themeColor="text1"/>
          <w:kern w:val="3"/>
          <w:sz w:val="24"/>
          <w:szCs w:val="24"/>
          <w:lang w:eastAsia="zh-CN" w:bidi="fa-IR"/>
        </w:rPr>
      </w:pPr>
    </w:p>
    <w:p w:rsidR="000A33EF" w:rsidRPr="00BC4BDE" w:rsidRDefault="000A33EF" w:rsidP="000A33EF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A33EF" w:rsidRPr="00BC4BDE" w:rsidRDefault="000A33EF" w:rsidP="000A33EF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C4BDE">
        <w:rPr>
          <w:rFonts w:ascii="Times New Roman" w:eastAsiaTheme="minorHAnsi" w:hAnsi="Times New Roman"/>
          <w:b/>
          <w:sz w:val="28"/>
          <w:szCs w:val="28"/>
        </w:rPr>
        <w:t>Розгляд (обговорення) питань порядку денного:</w:t>
      </w:r>
    </w:p>
    <w:p w:rsidR="000A33EF" w:rsidRPr="00BC4BDE" w:rsidRDefault="000A33EF" w:rsidP="000A33EF">
      <w:pPr>
        <w:widowControl w:val="0"/>
        <w:numPr>
          <w:ilvl w:val="0"/>
          <w:numId w:val="6"/>
        </w:numPr>
        <w:suppressAutoHyphens/>
        <w:autoSpaceDN w:val="0"/>
        <w:spacing w:line="240" w:lineRule="atLeast"/>
        <w:ind w:left="0" w:firstLine="709"/>
        <w:contextualSpacing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присвоєння звання «Почесний громадянин міста Києва» </w:t>
      </w:r>
      <w:proofErr w:type="spellStart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Літвіновій</w:t>
      </w:r>
      <w:proofErr w:type="spellEnd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С.М.»</w:t>
      </w:r>
    </w:p>
    <w:p w:rsidR="000A33EF" w:rsidRPr="00BC4BDE" w:rsidRDefault="000A33EF" w:rsidP="000A33EF">
      <w:pPr>
        <w:widowControl w:val="0"/>
        <w:suppressAutoHyphens/>
        <w:autoSpaceDN w:val="0"/>
        <w:spacing w:line="24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першого заступника голови Київської міської державної адміністрації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М.Поворозника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В.Прокопіва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08/231-1514/ПР).</w:t>
      </w:r>
    </w:p>
    <w:p w:rsidR="000A33EF" w:rsidRPr="00BC4BDE" w:rsidRDefault="000A33EF" w:rsidP="000A33EF">
      <w:pPr>
        <w:widowControl w:val="0"/>
        <w:suppressAutoHyphens/>
        <w:autoSpaceDN w:val="0"/>
        <w:spacing w:line="240" w:lineRule="atLeast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рішення Київської міської ради «Про присвоєння звання «Почесний громадянин міста Києва» </w:t>
      </w:r>
      <w:proofErr w:type="spellStart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Літвіновій</w:t>
      </w:r>
      <w:proofErr w:type="spellEnd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С.М.». Проінформувала присутніх, що до Дня Києва традиційно визначається одна кандидатура на присвоєння звання «Почесний громадянин міста Києва». Цього року депутатами Київради під час попереднього пленарного засідання Київради підтримана кандидатура </w:t>
      </w:r>
      <w:proofErr w:type="spellStart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Кіби</w:t>
      </w:r>
      <w:proofErr w:type="spellEnd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В.М. на присвоєння цього звання. Зважаючи на викладене, запропонувала вказаний проект рішення відхилити та рекомендувати апарату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підготувати відповідне клопотання щодо відзначення </w:t>
      </w:r>
      <w:proofErr w:type="spellStart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Літвінової</w:t>
      </w:r>
      <w:proofErr w:type="spellEnd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С.М. Почесною грамотою Верховної Ради України.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</w:p>
    <w:p w:rsidR="000A33EF" w:rsidRPr="00BC4BDE" w:rsidRDefault="000A33EF" w:rsidP="000A33EF">
      <w:pPr>
        <w:pStyle w:val="a3"/>
        <w:widowControl w:val="0"/>
        <w:numPr>
          <w:ilvl w:val="0"/>
          <w:numId w:val="35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присвоєння звання «Почесний громадянин міста Києва» </w:t>
      </w:r>
      <w:proofErr w:type="spellStart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Літвіновій</w:t>
      </w:r>
      <w:proofErr w:type="spellEnd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С.М.»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відхилити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A33EF" w:rsidRPr="00BC4BDE" w:rsidRDefault="000A33EF" w:rsidP="000A33EF">
      <w:pPr>
        <w:pStyle w:val="a3"/>
        <w:widowControl w:val="0"/>
        <w:numPr>
          <w:ilvl w:val="0"/>
          <w:numId w:val="35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рекомендувати апарату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підготувати відповідне клопотання щодо відзначення </w:t>
      </w:r>
      <w:proofErr w:type="spellStart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Літвінової</w:t>
      </w:r>
      <w:proofErr w:type="spellEnd"/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С.М. Почесною грамотою Верховної Ради України.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tLeast"/>
        <w:ind w:left="0" w:firstLine="709"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8"/>
          <w:szCs w:val="28"/>
          <w:lang w:eastAsia="uk-UA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lang w:eastAsia="uk-UA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lang w:eastAsia="uk-UA"/>
        </w:rPr>
        <w:t xml:space="preserve"> «Про перейменування вулиці у Дніпровському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(вулицю Олександра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Бойченка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вулицю Українського Пласту)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08/231-1497/ПР).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рішення Київської міської ради </w:t>
      </w:r>
      <w:r w:rsidRPr="00BC4BDE">
        <w:rPr>
          <w:rFonts w:ascii="Times New Roman" w:hAnsi="Times New Roman"/>
          <w:sz w:val="28"/>
          <w:szCs w:val="28"/>
          <w:lang w:eastAsia="uk-UA"/>
        </w:rPr>
        <w:t>«Про перейменування вулиці у Дніпровському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Тимоцко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Р.С., Муха В.В.,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А.В., 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Ремпінський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Я.О., 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Кальницький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М.Б., Мартиненко-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Кушлянський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Т.О.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постать О.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Бойченка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підпадає під вимоги Закону України «Про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засудження комуністичного та націонал-соціалістичного (нацистського) тоталітарних режимів в Україні та заборону пропаганди їхньої символіки», відповідно необхідно зробити посилання на зазначений закон у преамбулі проекту рішення. Питання щодо зазначеного перейменування двічі розглядалося на засіданні Комісії з питань найменувань, пройдено процедуру громадського обговорення.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Департаменту суспільних комунікацій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рекомендувати </w:t>
      </w:r>
      <w:r w:rsidRPr="00BC4BDE">
        <w:rPr>
          <w:rFonts w:ascii="Times New Roman" w:hAnsi="Times New Roman"/>
          <w:b/>
          <w:sz w:val="28"/>
          <w:szCs w:val="28"/>
          <w:lang w:eastAsia="uk-UA"/>
        </w:rPr>
        <w:t>доопрацювати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lang w:eastAsia="uk-UA"/>
        </w:rPr>
        <w:t xml:space="preserve">«Про перейменування вулиці у Дніпровському районі міста Києва» з урахуванням вимог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Закону України</w:t>
      </w: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«Про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tLeast"/>
        <w:ind w:left="0" w:firstLine="709"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(вулицю Невську на вулицю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Нивську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0A33EF" w:rsidRPr="00BC4BDE" w:rsidRDefault="000A33EF" w:rsidP="000A33EF">
      <w:pPr>
        <w:widowControl w:val="0"/>
        <w:suppressAutoHyphens/>
        <w:autoSpaceDN w:val="0"/>
        <w:spacing w:after="0" w:line="240" w:lineRule="atLeast"/>
        <w:ind w:firstLine="709"/>
        <w:contextualSpacing/>
        <w:jc w:val="both"/>
        <w:textAlignment w:val="baseline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08/231-1498/ПР).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 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вулиці у Шевченківському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Мартиненко-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Кушлянський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Т.О.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відповідна процедура дотримана,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громадське обговорення проведене. Зазначене перейменування пропонується здійснити на честь місцевості, де пролягає вулиця.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перейменування вулиці у Шевченківському районі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Желябова на вулицю Марії Капніст)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08/231-1499/ПР).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вулиці у Шевченківському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А.В.,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Кальницький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М.Б.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відповідна процедура дотримана,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громадське обговорення проведене. Зазначене перейменування пропонується на честь української акторки, жертви сталінських репресій Марії Ярославівни Капніст.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перейменування вулиці у Шевченківському районі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Святошинському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Кіровську на вулицю Старицької-Черняхівської)</w:t>
      </w:r>
    </w:p>
    <w:p w:rsidR="000A33EF" w:rsidRPr="00BC4BDE" w:rsidRDefault="000A33EF" w:rsidP="000A33E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08/231-1500/ПР).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вулиці у Святошинському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Під час доповіді та обговорення зазначено, що назва вулиці «Кіровська» підпадає під вимоги Закону України</w:t>
      </w: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«Про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засудження комуністичного та націонал-соціалістичного (нацистського) тоталітарних режимів в Україні та заборону пропаганди їхньої символіки». Людмила Михайлівна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Старицька-Черняхівська, донька Михайла Старицького, тісно пов’язана з українським культурним рухом.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Мельникова на вулицю Юрія Іллєнка)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08/231-1501/ПР).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вулиці у Шевченківському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.,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А.В.,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Кальницький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М.Б.</w:t>
      </w:r>
    </w:p>
    <w:p w:rsidR="000A33EF" w:rsidRPr="009E703A" w:rsidRDefault="000A33EF" w:rsidP="000A33EF">
      <w:pPr>
        <w:jc w:val="both"/>
        <w:rPr>
          <w:rFonts w:ascii="Times New Roman" w:eastAsia="SimSun" w:hAnsi="Times New Roman" w:cs="Mangal"/>
          <w:color w:val="000000" w:themeColor="text1"/>
          <w:kern w:val="2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перейменування ініційоване Національною спілкою кінематографістів України, оскільки Юрій Іллєнко проживав на цій вулиці. Відповідна процедура дотримана.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Громадське обговорення проведене.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Разом з тим, невід’ємною частиною протоколу Комісії з питань найменувань є окрема думка 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Кальницького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М.Б., яка ґрунтується на тому, що назва вулиці «</w:t>
      </w:r>
      <w:r w:rsidRPr="009E703A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Мельникова» відома у світі як така, що тісно пов’язана з трагедією Бабиного Яру. Разом з тим, на адресу Комісії з питань найменувань надійшло звернення Національного історико-меморіального заповіднику «Бабин яр» з проханням не перейменовувати вказану вулицю, а враховуючи творчі заслуги Юрія Іллєнка – знайти інший об’єкт для найменування, дотичний до його діяльності.</w:t>
      </w:r>
      <w:r>
        <w:rPr>
          <w:rFonts w:ascii="Times New Roman" w:eastAsia="SimSun" w:hAnsi="Times New Roman" w:cs="Mangal"/>
          <w:color w:val="000000" w:themeColor="text1"/>
          <w:kern w:val="2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Врховуючи</w:t>
      </w:r>
      <w:proofErr w:type="spellEnd"/>
      <w:r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озвучену інформацію та той факт, що вулиця Мельникова є історичною, та зважаючи на її значення для вшанування жертв Бабиного яру,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запропоновано відхилити зазначений проект рішення та звернутись до Комісії з питань найменувань щодо опрацювання питання про присвоєння імені видатного українського кінорежисера, кінооператора, політика Юрія Іллєнка іншому інфраструктурному об’єкту столиці.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</w:p>
    <w:p w:rsidR="000A33EF" w:rsidRPr="00BC4BDE" w:rsidRDefault="000A33EF" w:rsidP="000A33E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перейменування вулиці у Шевченківському районі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відхилити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>;</w:t>
      </w:r>
    </w:p>
    <w:p w:rsidR="000A33EF" w:rsidRPr="00BC4BDE" w:rsidRDefault="000A33EF" w:rsidP="000A33E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Комісії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звернутись до Комісії з питань найменувань щодо опрацювання питання про присвоєння імені видатного українського кінорежисера, кінооператора, політика Юрія Іллєнка іншому інфраструктурному об’єкту столиці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Павла Пестеля на вулицю Братства тарасівців)</w:t>
      </w:r>
    </w:p>
    <w:p w:rsidR="000A33EF" w:rsidRPr="00BC4BDE" w:rsidRDefault="000A33EF" w:rsidP="000A33E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 08.05.2018 № 08/231-1502/ПР).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вулиці у Шевченківському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Мартиненко-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Кушлянський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Т.О., Островський П., 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Кальницький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М.Б.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вказане перейменування не підпадає під дію Закону України «Про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засудження комуністичного та націонал-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соціалістичного (нацистського) тоталітарних режимів в Україні та заборон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 пропаганди їхньої символіки».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Рекомендовано перейменовувати імперську спадщину.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перейменування вулиці у Шевченківському районі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Інших пропозицій не надійшло.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uk-UA"/>
        </w:rPr>
      </w:pPr>
      <w:r w:rsidRPr="00BC4BDE">
        <w:rPr>
          <w:rFonts w:ascii="Times New Roman" w:hAnsi="Times New Roman"/>
          <w:sz w:val="28"/>
          <w:szCs w:val="28"/>
          <w:lang w:eastAsia="uk-UA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lang w:eastAsia="uk-UA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lang w:eastAsia="uk-UA"/>
        </w:rPr>
        <w:t xml:space="preserve"> «Про перейменування площі у Подільському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(площу Червона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Пресня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площу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Щекавицьку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0A33EF" w:rsidRPr="00BC4BDE" w:rsidRDefault="000A33EF" w:rsidP="000A3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08/231-1503/ПР).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рішення Київської міської ради </w:t>
      </w:r>
      <w:r w:rsidRPr="00BC4BDE">
        <w:rPr>
          <w:rFonts w:ascii="Times New Roman" w:hAnsi="Times New Roman"/>
          <w:sz w:val="28"/>
          <w:szCs w:val="28"/>
          <w:lang w:eastAsia="uk-UA"/>
        </w:rPr>
        <w:t>«Про перейменування площі у Подільському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Кальницький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М.Б.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перейменування не підпадає під дію Закону України «Про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засудження комуністичного та націонал-соціалістичного (нацистського) тоталітарних режимів в Україні та заборону пропаганди їхньої символіки». Ініціатором перейменування виступила місцева громада. Відповідна процедура дотримана.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lang w:eastAsia="uk-UA"/>
        </w:rPr>
        <w:t xml:space="preserve">«Про перейменування площі у Подільському районі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провулку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(провулок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Баумана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провулок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Фузиків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33EF" w:rsidRPr="00BC4BDE" w:rsidRDefault="000A33EF" w:rsidP="000A3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 08.05.2018 № 08/231-1504/ПР).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провулку у Шевченківському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Мартиненко-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Кушлянський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Т 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родина київських підприємців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Фузиків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заснувала та сприяла розбудові хутору Нивки. Відповідна процедура перейменування дотримана.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перейменування провулку у Шевченківському районі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Розгляд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провулку у Шевченківському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(провулок Невський на провулок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Нивський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08/231-1505/ПР).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Про перейменування провулку у Шевченківському районі міста Києва».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перейменування провулку у Шевченківському районі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Деснянському районі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(вулицю Олександра Сабурова на вулицю Сержа Лифаря)</w:t>
      </w:r>
    </w:p>
    <w:p w:rsidR="000A33EF" w:rsidRPr="00BC4BDE" w:rsidRDefault="000A33EF" w:rsidP="000A33E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08.05.2018 № 08/231-1506/ПР).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 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вулиці у Деснянському районі міста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</w:t>
      </w:r>
    </w:p>
    <w:p w:rsidR="000A33EF" w:rsidRPr="00BC4BDE" w:rsidRDefault="000A33EF" w:rsidP="000A33EF">
      <w:pPr>
        <w:widowControl w:val="0"/>
        <w:shd w:val="clear" w:color="auto" w:fill="FFFFFF" w:themeFill="background1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постать Сабурова підпадає під вимоги Закону України «Про </w:t>
      </w:r>
      <w:r w:rsidRPr="00BC4B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засудження комуністичного та націонал-соціалістичного (нацистського) тоталітарних режимів в Україні та заборону пропаганди їхньої символіки» Зазначене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перейменування відбувається за ініціативи коледжу хореографічного мистецтва «Київська муніципальна академія танцю імені Сержа Лифаря», яку підтримали місцеві жителі. Процедура дотримана.</w:t>
      </w:r>
    </w:p>
    <w:p w:rsidR="000A33EF" w:rsidRPr="00BC4BDE" w:rsidRDefault="000A33EF" w:rsidP="000A33EF">
      <w:pPr>
        <w:widowControl w:val="0"/>
        <w:shd w:val="clear" w:color="auto" w:fill="FFFFFF" w:themeFill="background1"/>
        <w:suppressAutoHyphens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u w:val="single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«Про перейменування вулиці у Деснянському районі міста Києва»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Розгляд </w:t>
      </w:r>
      <w:r w:rsidRPr="00BC4BDE">
        <w:rPr>
          <w:rFonts w:ascii="Times New Roman" w:hAnsi="Times New Roman"/>
          <w:b/>
          <w:sz w:val="28"/>
          <w:szCs w:val="28"/>
          <w:shd w:val="clear" w:color="auto" w:fill="FFFFFF"/>
        </w:rPr>
        <w:t>проекту рішення Київської міської ради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перейменування вулиці у Голосіївському та Печерському районах міста Києва» 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(вулицю Тверську на вулицю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Єжи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Ґедройця</w:t>
      </w:r>
      <w:proofErr w:type="spellEnd"/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</w:p>
    <w:p w:rsidR="000A33EF" w:rsidRPr="00BC4BDE" w:rsidRDefault="000A33EF" w:rsidP="000A3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Київського міського голови В. Кличка,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 08.05.2018 № 08/231-1507/ПР).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проект рішення Київської міської ради «Про перейменування вулиці у Голосіївському та Печерському районах міста Києва»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Мартиненко-</w:t>
      </w:r>
      <w:proofErr w:type="spellStart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Кушлянський</w:t>
      </w:r>
      <w:proofErr w:type="spellEnd"/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Т.О.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назва «Тверська» не має жодного історичного значення для міста Києва.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Єжи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Ґедройц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завжди пропагував дружні зв’язки між незалежною Польщею та незалежною Україною без територіальних претензій.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проект рішення Київської міської ради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«Про перейменування вулиці у Голосіївському та Печерському районах міста Києва» 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lastRenderedPageBreak/>
        <w:t xml:space="preserve">Розгляд </w:t>
      </w:r>
      <w:r w:rsidRPr="00BC4BD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«Про надання дозволу на розроблення проекту землеустрою щодо відведення земельної ділянки товариству з обмеженою відповідальністю «КОМПАНІЯ «АСТРА ГРУП» на вул. Антоновича, 5а, 5б, у Голосіївському районі м. Києва для обслуговування нежитлових будинків (офісне приміщення)»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BC4BDE">
        <w:rPr>
          <w:rFonts w:ascii="Times New Roman" w:hAnsi="Times New Roman"/>
          <w:i/>
          <w:sz w:val="28"/>
          <w:szCs w:val="28"/>
          <w:shd w:val="clear" w:color="auto" w:fill="FFFFFF"/>
        </w:rPr>
        <w:t>витяг №10/72 постійної комісії Київської міської ради з питань містобудування та землекористування від 11.04.2018)</w:t>
      </w:r>
    </w:p>
    <w:p w:rsidR="000A33EF" w:rsidRPr="00BC4BDE" w:rsidRDefault="000A33EF" w:rsidP="000A3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(подання директора Департаменту земельних ресурсів виконавчого органу Київської міської ради (Київського міської державної адміністрації)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О.Поліщука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, доручення заступника міського голови-секретаря Київської міської ради В. </w:t>
      </w:r>
      <w:proofErr w:type="spellStart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>Прокопіва</w:t>
      </w:r>
      <w:proofErr w:type="spellEnd"/>
      <w:r w:rsidRPr="00BC4BDE">
        <w:rPr>
          <w:rFonts w:ascii="Times New Roman" w:hAnsi="Times New Roman"/>
          <w:sz w:val="24"/>
          <w:szCs w:val="24"/>
          <w:shd w:val="clear" w:color="auto" w:fill="FFFFFF"/>
        </w:rPr>
        <w:t xml:space="preserve"> від 22.02.2017 № 08/231-500/ПР).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проект рішення Київської міської ради «Про надання дозволу на розроблення проекту землеустрою щодо відведення земельної ділянки товариству з обмеженою відповідальністю «КОМПАНІЯ «АСТРА ГРУП» на вул. Антоновича, 5а, 5б, у Голосіївському районі м. Києва для обслуговування нежитлових будинків (офісне приміщення)»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Дворніков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В.М., Черненко І.І., Коваль О.В.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земельна ділянка площею 0,11 га забудована нежилими будинками площею 879, 1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. м. та 514, 70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кв.м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., що належать на праві власності ТОВ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«КОМПАНІЯ «АСТРА ГРУП», до зеленої зони не входить. Відповідно до інформації, наданої органом охорони культурної спадщини КМДА вказані будівлі є пам’ятками культурної спадщини, землі історико-культурного призначення.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ТОВ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«КОМПАНІЯ «АСТРА ГРУП» надано відповідну технічну документацію, однак не в повному обсязі.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Представник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ТОВ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«КОМПАНІЯ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«АСТРА ГРУП» зазначив, що інформація від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органу охорони культурної спадщини КМДА на адресу компанії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не надходила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однак висловив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готовність усунути можливі зауваження. Запропоновано проінформувати постійну комісію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Київської міської ради з питань містобудування 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землекористування про результати розгляду, довідку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 надану органом охорони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культурної спадщини КМДА та позицію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ТОВ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«КОМПАНІЯ «АСТРА ГРУП» щодо готовності усунути всі зауваження органу охорони культурної спадщини КМДА.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проінформувати постійну комісію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 xml:space="preserve">Київської міської ради з питань містобудування та землекористування про надану органом охорони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культурної спадщини виконавчого органу </w:t>
      </w:r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</w:t>
      </w:r>
      <w:r w:rsidRPr="00BC4BDE">
        <w:rPr>
          <w:rFonts w:ascii="Times New Roman" w:hAnsi="Times New Roman"/>
          <w:sz w:val="28"/>
          <w:szCs w:val="28"/>
          <w:shd w:val="clear" w:color="auto" w:fill="FFFFFF"/>
        </w:rPr>
        <w:t>інформацію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та згоду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ТОВ </w:t>
      </w:r>
      <w:r w:rsidRPr="00BC4BD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«КОМПАНІЯ «АСТРА ГРУП» щодо усунення (після їх надходження) зауважень органу охорони культурної спадщини </w:t>
      </w:r>
      <w:r w:rsidRPr="00BC4BDE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Розгляд листа Міністерства культури України на адресу Комісії з проханням сприяти у встановленні державному підприємству «Національний будинок органної та камерної музики України» орендної плати за користування нежилими приміщеннями на вул. Великій Васильківській, 77 у розмірі 1,00 грн на рік або не вищої розміру 0,1% від вартості майна, без ПДВ.</w:t>
      </w:r>
    </w:p>
    <w:p w:rsidR="000A33EF" w:rsidRPr="00BC4BDE" w:rsidRDefault="000A33EF" w:rsidP="000A33EF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листа державного підприємства «Національний будинок органної та камерної музики України» на адресу Комісії з проханням сприяти </w:t>
      </w: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позитивному рішенню щодо продовження строку дії договору №193-1 від 28.05.2015 р. про передачу майна територіальної громади міста Києва в оренду на 2 роки 364 дні на умовах визначення річної орендної ставки за користування  нежилими приміщеннями площею 645,8 </w:t>
      </w:r>
      <w:proofErr w:type="spellStart"/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кв</w:t>
      </w:r>
      <w:proofErr w:type="spellEnd"/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м. на вул. Великій Васильківській, 77 у розмірі 0,1%.</w:t>
      </w:r>
    </w:p>
    <w:p w:rsidR="000A33EF" w:rsidRPr="00BC4BDE" w:rsidRDefault="000A33EF" w:rsidP="000A33EF">
      <w:pPr>
        <w:pStyle w:val="a3"/>
        <w:spacing w:after="0" w:line="24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питань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№14 та №15 об’єднано.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лист Міністерства культури України на адресу Комісії з проханням сприяти у встановленні державному підприємству «Національний будинок органної та камерної музики України» орендної плати за користування нежилими приміщеннями на вул. Великій Васильківській, 77 у розмірі 1,00 грн на рік або не вищої розміру 0,1% від вартості майна, без ПДВ та листа державного підприємства «Національний будинок органної та камерної музики України» (далі – Національний будинок) на адресу Комісії з проханням сприяти позитивному рішенню щодо продовження строку дії договору №193-1 від 28.05.2015 р. про передачу майна територіальної громади міста Києва в оренду на 2 роки 364 дні на умовах визначення річної орендної ставки за користування  нежилими приміщеннями площею 645,8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. м. на вул. Великій Васильківській, 77 у розмірі 0,1%.</w:t>
      </w:r>
    </w:p>
    <w:p w:rsidR="000A33EF" w:rsidRPr="00BC4BDE" w:rsidRDefault="004269EB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ВИСТУПИЛИ: Любак</w:t>
      </w:r>
      <w:bookmarkStart w:id="0" w:name="_GoBack"/>
      <w:bookmarkEnd w:id="0"/>
      <w:r w:rsidR="000A33EF"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Л.В., </w:t>
      </w:r>
      <w:proofErr w:type="spellStart"/>
      <w:r w:rsidR="000A33EF"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Стахурська</w:t>
      </w:r>
      <w:proofErr w:type="spellEnd"/>
      <w:r w:rsidR="000A33EF"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Т.М., </w:t>
      </w:r>
      <w:proofErr w:type="spellStart"/>
      <w:r w:rsidR="000A33EF"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Плотніков</w:t>
      </w:r>
      <w:proofErr w:type="spellEnd"/>
      <w:r w:rsidR="000A33EF"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Ю.А.,</w:t>
      </w:r>
      <w:r w:rsidR="000A33EF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0A33EF"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Муха В.В</w:t>
      </w:r>
      <w:r w:rsidR="000A33EF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.,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Павлачек</w:t>
      </w:r>
      <w:proofErr w:type="spellEnd"/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Л.В.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вказана будівля є пам’яткою архітектури ХХ століття. Наразі в ній розташовуються репетиційні кімнати, костюмерна, майстерня по ремонту музичних інструментів, квиткова каса, бухгалтерія, відділ кадрів, інженерно-технічна служба та адміністрація Національного будинку. Встановлена для Національного будинку (неприбуткової організації) орендна плата за користування комунальним майном у розмірі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63235,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00 грн на місяць без ПДВ – є непосильною. П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опередня орендна ставка становила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1 грн на рік. Балансоутримувач зазначеної будівлі – Департамент культури КМДА надав інформацію про те, Національний будинок, який перебуває у вказаних приміщеннях понад 30 років, не має заборгованості по сплаті комунальних послуг, оренди, виконує належним чином взяті на себе зобов’язання по договору, щороку проводить у зазначених приміщення ремонтні роботи власним коштом за погодженням з балансоутримувачем і органом охорони культурної спадщини. Департамент культури КМДА підтримує питання щодо встановлення Національному будинку орендної плати за користування нежилими приміщеннями на вул. Великій Васильківській, 77 у розмірі 0,1% від вартості майна, без ПДВ.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Відповідний пакет документів для продовження терміну дії договору оренди №193-1 від 28.05.2015 наданий в установленому порядку до Департаменту комунальної власності м. Києва КМДА. Наголошено на необхідності приведення фасаду зазначеної будівлі до належного стану.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</w:p>
    <w:p w:rsidR="000A33EF" w:rsidRPr="00BC4BDE" w:rsidRDefault="000A33EF" w:rsidP="000A33E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>зазначене звернення підтримати;</w:t>
      </w:r>
    </w:p>
    <w:p w:rsidR="000A33EF" w:rsidRPr="00BC4BDE" w:rsidRDefault="000A33EF" w:rsidP="000A33E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Комісії звернутись на адресу постійної комісії Київради з питань власності щодо позитивного вирішення питання про встановлення для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державного підприємства «Національний будинок органної та камерної музики України» пільгової плати у розміру 0,1% від вартості майна за користування нежилими приміщеннями на вул. Великій Васильківській, 77.</w:t>
      </w:r>
    </w:p>
    <w:p w:rsidR="000A33EF" w:rsidRPr="00BC4BDE" w:rsidRDefault="000A33EF" w:rsidP="000A33E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Департаменту культури опрацювати питання щодо проведення ремонтно-реставраційних робіт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нежилих приміщень на вул. Великій Васильківській, 77.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16.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ab/>
        <w:t>Розгляд доручення Керуючого справами щодо звернення Іудейської релігійної громади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Хабад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Любавич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» в Голосіївському районі м. Києва» з проханням підтримати проект рішення Київради про передачу культової будівлі синагоги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Баришпольського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за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адресою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: проспект Голосіївський, 22/1, літ. «А» у власність/безоплатне користування Релігійній організації Іудейська релігійна громада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Хабад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Любавич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» в Голосіївському районі м.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Муху В.В. про доручення Керуючого справами щодо звернення Іудейської релігійної громади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Хабад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Любавич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» в Голосіївському районі м. Києва» з проханням підтримати проект рішення Київради про передачу культової будівлі синагоги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Баришпольського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за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адресою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: проспект Голосіївський, 22/1, літ. «А» у власність/безоплатне користування Релігійній організації Іудейська релігійна громада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Хабад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Любавич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» в Голосіївському районі м. Києва».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Дереча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В.В., Лялька Ю.М.,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Залевська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С.С.,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Плотніков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Ю.А.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Під час доповіді та обговорення зазначено, що відповідний проект рішення Київради на адресу Комісії не надходив. Іудейська релігійна громада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Хабад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Любавич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» проінформувала, що зазначена будівля є її колишньою церковною власністю. Однак, архівна довідка, що підтверджує належність будівлі на проспекті Голосіївському, 22/1, літ. «А» у Голосіївському районі зазначеній релігійній громаді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,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відсутня. Наразі в цьому приміщенні розміщується Будинок дитячої та юнацької творчості Голосіївського району м. Києва.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Відповідно до вимог законодавства, передача вказаного будівлі релігійній громаді можлива за умови надання Будинку дитячої та юнацької творчості рівноцінного приміщення.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>зазначене звернення взяти до відома та врахувати при розгляді відповідного проекту рішення Київської міської ради, в разі його надходження на адресу Комісії.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Національного музею «Київська картинна галерея» на адресу Комісії з проханням сприяти у вирішенні майнових та питань землекористування щодо будівлі на вул. Шовковичній, 17/2.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Муху В.В. про звернення Національного музею «Київська картинна галерея» (далі – Музею) на адресу Комісії з проханням сприяти у вирішенні майнових та питань землекористування щодо будівлі на вул. Шовковичній, 17/2 (Шоколадний будинок).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Вакуленко Ю.Є., Радченко В.М.,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Дворніков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Плотніков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Ю.Є., Муха В.В.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 наступне. В процесі ліквідації комунального підприємства – Дитячої картинної галереї, до </w:t>
      </w:r>
      <w:r w:rsidRPr="00BC4BDE">
        <w:rPr>
          <w:rFonts w:ascii="Times New Roman" w:hAnsi="Times New Roman"/>
          <w:sz w:val="28"/>
          <w:szCs w:val="28"/>
        </w:rPr>
        <w:t>Національного музею «Київська картинна галерея» перейшов у користування так званий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«Шоколадний будинок» - будівлю на вул. Шовковичній, 17/2. У складі майна було передано будинок, який має адресу: вул. Шовковична, 17. В облікових документах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(кадастрових планах, адресних реєстрах, переліку об’єктів, які не підлягають приватизації) фігурує адреса: вул. Шовковична, 17/2. У складі майна комунальної власності м. Києва зазначена будівля не перебуває. Зі слів представників музею, на сьогоднішній день вказаний об’єкт не перебуває під охороною держави як пам’ятка.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0A33EF" w:rsidRPr="00BC4BDE" w:rsidRDefault="000A33EF" w:rsidP="000A33E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>направити зазначене звернення для вивчення по суті та надання пропозицій Комісії щодо алгоритму вирішення питання на адресу:</w:t>
      </w:r>
    </w:p>
    <w:p w:rsidR="000A33EF" w:rsidRPr="00BC4BDE" w:rsidRDefault="000A33EF" w:rsidP="000A33EF">
      <w:pPr>
        <w:pStyle w:val="a3"/>
        <w:numPr>
          <w:ilvl w:val="0"/>
          <w:numId w:val="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Департаменту містобудування та архітектури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pStyle w:val="a3"/>
        <w:numPr>
          <w:ilvl w:val="0"/>
          <w:numId w:val="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Департаменту комунальної власності м. Києва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pStyle w:val="a3"/>
        <w:numPr>
          <w:ilvl w:val="0"/>
          <w:numId w:val="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Департаменту земельних ресурсів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0A33EF" w:rsidRPr="00BC4BDE" w:rsidRDefault="000A33EF" w:rsidP="000A33EF">
      <w:pPr>
        <w:pStyle w:val="a3"/>
        <w:numPr>
          <w:ilvl w:val="0"/>
          <w:numId w:val="4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після отримання пропозицій розглянути зазначене звернення повторно на черговому засіданні Комісії.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left="720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- 4,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left="720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left="720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tLeast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Theme="minorHAnsi" w:hAnsi="Times New Roman"/>
          <w:sz w:val="28"/>
          <w:szCs w:val="28"/>
        </w:rPr>
        <w:t xml:space="preserve">Розгляд депутатського звернення депутата Київської міської ради Новікова О.О. на адресу Комісії з проханням розглянути на її засіданні питання щодо подальшої долі музею-аптеки на вул.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Притисько-Микільській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>, 7 у присутності керівництва музею-аптеки.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депутатське звернення депутата Київської міської ради Новікова О.О. на адресу Комісії з проханням розглянути на її засіданні питання щодо подальшої долі музею-аптеки на вул.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Притисько-Микільській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, 7 у присутності керівництва музею-аптеки.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r w:rsidRPr="00BC4BDE">
        <w:rPr>
          <w:rFonts w:ascii="Times New Roman" w:eastAsiaTheme="minorHAnsi" w:hAnsi="Times New Roman"/>
          <w:sz w:val="28"/>
          <w:szCs w:val="28"/>
        </w:rPr>
        <w:t xml:space="preserve">Новіков О.О., Муха В.В., Задорожний В.І,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Березницька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 Л.І., Шлапак В.Л., </w:t>
      </w:r>
      <w:proofErr w:type="spellStart"/>
      <w:r w:rsidRPr="00BC4BDE">
        <w:rPr>
          <w:rFonts w:ascii="Times New Roman" w:eastAsiaTheme="minorHAnsi" w:hAnsi="Times New Roman"/>
          <w:sz w:val="28"/>
          <w:szCs w:val="28"/>
        </w:rPr>
        <w:t>Плотніков</w:t>
      </w:r>
      <w:proofErr w:type="spellEnd"/>
      <w:r w:rsidRPr="00BC4BDE">
        <w:rPr>
          <w:rFonts w:ascii="Times New Roman" w:eastAsiaTheme="minorHAnsi" w:hAnsi="Times New Roman"/>
          <w:sz w:val="28"/>
          <w:szCs w:val="28"/>
        </w:rPr>
        <w:t xml:space="preserve"> Ю.А.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Новіков О.О. проінформував комісію про позицію колишніх працівників аптеки-музею, які стверджують, що зміна керівництва призвела до занепаду аптеки-музею. Звернувся з проханням сприяти у проясненні ситуації.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Задорожний В.І. зазначив, що музею першої приватної аптеки в 2018 році виповнюється 290 років. Підприємство не отримує жодних коштів з бюджету міста Києва та перебуває на самофінансуванні. Разом з тим, будівлі, що обліковуються за підприємством потребують реставрації. За час роботи попереднього керівництва у підприємства виникли проблеми фінансово-господарського характеру. Після переобрання на конкурсі нового директора, підприємством почали сплачуватися борги (у сумі 400,00 тис. грн) попереднього керівництва, розробляється статут підприємства, ведуться перемовини з потенційними інвесторами з метою реставрації будівель тощо.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Шлапак В.Л.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надано позитивну оцінку діяльності нового керівника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та проінформовано комісію, що першочерговою метою є покращення роботи та розвитку музею-аптеки, збереження її як пам’ятки архітектури, здійснення заходів щодо функціонування в якості туристичного осередку Старого Подолу. Районною адміністрацією готується позовна заява до суду щодо розірвання договору оренди з недобросовісним орендарем частини приміщень.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Муха В.В. наголосила на необхідності представлення концепції розвитку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аптеки-музею. Новому керівництву запропоновано надати депутату Київської міської ради Новікову О.О. результати фінансово-господарської діяльності підприємства.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>зазначене звернення взяти до відома.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Громадської ради при Подільській районній в місті Києві державній адміністрації на адресу Комісії щодо відновлення пам’ятника «Першому київському трамваю», встановленого у 1992 році на маршруті №1 електричного трамваю першого в Російській імперії та Східній Європі, що знаходиться у Подільському районі м. Києва.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Муху В.В. про звернення Громадської ради при Подільській районній в місті Києві державній адміністрації на адресу Комісії щодо відновлення пам’ятника «Першому київському трамваю», встановленого у 1992 році на маршруті №1 електричного трамваю першого в Російській імперії та Східній Європі, що знаходиться у Подільському районі м. Києва.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Собцов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В.М., Муха В.В.,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Суховий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Д.І.,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Васильцов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М.Ф.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зазначалося наступне. 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Пам’ятник «Першому київському трамваю» було споруджено у 1992 році. У зв’язку з проведенням робіт з реконструкції транспортної розв’язки на Поштовій площі та необхідністю укріплення підпірної стінки, вказаний пам’ятник було переміщено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до адміністративної будівлі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КП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Київпастранс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» за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адресою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: Набережне шосе, 2. Наразі пам’ятник перебуває на балансі комунального підприємства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Київпастранс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». Архітектором пам’ятника запропоновано перемістити його на площу поблизу нижньої станції Київського фунікулера.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Запропоновано отримати пропозиції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щодо варіантів подальшого розміщення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пам’ятника «Першому київському трамваю» від комунального підприємства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Київпастранс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», Департаменту культури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адміністрації), </w:t>
      </w: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Департаменту містобудування та архітектури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1) направити зазначене звернення для вивчення по суті та надання пропозицій Комісії щодо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подальшого розміщення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пам’ятника «Першому київському трамваю» 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>на адресу:</w:t>
      </w:r>
    </w:p>
    <w:p w:rsidR="000A33EF" w:rsidRPr="00BC4BDE" w:rsidRDefault="000A33EF" w:rsidP="000A33EF">
      <w:pPr>
        <w:pStyle w:val="a3"/>
        <w:numPr>
          <w:ilvl w:val="0"/>
          <w:numId w:val="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Департаменту містобудування та архітектури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адміністрації); </w:t>
      </w:r>
    </w:p>
    <w:p w:rsidR="000A33EF" w:rsidRPr="00BC4BDE" w:rsidRDefault="000A33EF" w:rsidP="000A33EF">
      <w:pPr>
        <w:pStyle w:val="a3"/>
        <w:numPr>
          <w:ilvl w:val="0"/>
          <w:numId w:val="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Департаменту культури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адміністрації); </w:t>
      </w:r>
    </w:p>
    <w:p w:rsidR="000A33EF" w:rsidRPr="00BC4BDE" w:rsidRDefault="000A33EF" w:rsidP="000A33EF">
      <w:pPr>
        <w:pStyle w:val="a3"/>
        <w:numPr>
          <w:ilvl w:val="0"/>
          <w:numId w:val="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Департаменту</w:t>
      </w:r>
      <w:r w:rsidRPr="00BC4BDE">
        <w:rPr>
          <w:rFonts w:ascii="Times New Roman" w:eastAsia="Times New Roman" w:hAnsi="Times New Roman"/>
          <w:bCs/>
          <w:iCs/>
          <w:kern w:val="1"/>
          <w:sz w:val="28"/>
          <w:szCs w:val="20"/>
          <w:shd w:val="clear" w:color="auto" w:fill="FFFFFF"/>
          <w:lang w:eastAsia="zh-CN"/>
        </w:rPr>
        <w:t xml:space="preserve"> транспортної інфраструктури</w:t>
      </w:r>
      <w:r w:rsidRPr="00BC4BD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адміністрації); </w:t>
      </w:r>
    </w:p>
    <w:p w:rsidR="000A33EF" w:rsidRPr="00BC4BDE" w:rsidRDefault="000A33EF" w:rsidP="000A33EF">
      <w:pPr>
        <w:pStyle w:val="a3"/>
        <w:numPr>
          <w:ilvl w:val="0"/>
          <w:numId w:val="1"/>
        </w:num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Комунального підприємства «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Київпастранс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».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2) після отримання пропозицій, розглянути зазначене звернення повторно на черговому засіданні Комісії.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-4,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59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органу самоврядування населення «Хрещатик, 27» на адресу Комісії з проханням щодо: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формування комісії для обстеження та підтвердження аварійного стану даху будинку №27 на вулиці Хрещатик – пам’ятки архітектури місцевого значення;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проведення невідкладних гідроізоляційних робіт до початку ремонту покрівлі;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вирішення питання щодо підписання охоронного договору, необхідного для початку проведення ремонтних робіт;</w:t>
      </w:r>
    </w:p>
    <w:p w:rsidR="000A33EF" w:rsidRPr="00BC4BDE" w:rsidRDefault="000A33EF" w:rsidP="000A33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включення будинку до адресного переліку робіт з капітального ремонту, враховуючи необхідність реконструкції балконів та укріплення фасаду будинку.</w:t>
      </w:r>
    </w:p>
    <w:p w:rsidR="000A33EF" w:rsidRPr="00BC4BDE" w:rsidRDefault="000A33EF" w:rsidP="000A33E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Поживанова О.М. про </w:t>
      </w:r>
      <w:r w:rsidRPr="00BC4BDE">
        <w:rPr>
          <w:rFonts w:ascii="Times New Roman" w:hAnsi="Times New Roman"/>
          <w:sz w:val="28"/>
          <w:szCs w:val="28"/>
        </w:rPr>
        <w:t>звернення органу самоврядування населення «Хрещатик, 27» на адресу Комісії.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Cмоголь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О.А.,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Азатьян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В.О.,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Невмержицький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А.В., Поживанов О.М., Лавриненко С.В., Черненко І.І.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Наголошено на необхідності проведення зазначених вище робіт з метою збереження </w:t>
      </w:r>
      <w:r w:rsidRPr="00BC4BDE">
        <w:rPr>
          <w:rFonts w:ascii="Times New Roman" w:hAnsi="Times New Roman"/>
          <w:sz w:val="28"/>
          <w:szCs w:val="28"/>
        </w:rPr>
        <w:t xml:space="preserve">пам’ятки архітектури на вул. Хрещатик, 27.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Органом охорони культурної спадщини КМДА проінформовано про видачу відповідного припису Печерській РДА. Печерська РДА проінформувала, що свого часу передбачались необхідні кошти на ремонтно-реставраційні роботи, але, враховуючи, що даний об’єкт є пам’яткою культурної спадщини, бажаючих взяти участь у торгах не виявилося. Через брак коштів питання щодо укладання охоронного договору по зазначеній та інших пам’ятках Печерського району не вирішується.</w:t>
      </w:r>
    </w:p>
    <w:p w:rsidR="000A33EF" w:rsidRPr="00BC4BDE" w:rsidRDefault="000A33EF" w:rsidP="000A33EF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Поживанов О.М. запропонував звернутись до голови Київської міської державної адміністрації щодо:</w:t>
      </w:r>
    </w:p>
    <w:p w:rsidR="000A33EF" w:rsidRPr="00BC4BDE" w:rsidRDefault="000A33EF" w:rsidP="000A33EF">
      <w:pPr>
        <w:pStyle w:val="a3"/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tLeast"/>
        <w:ind w:left="0"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створення робочої групи за участі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Департаменту культури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адміністрації), Департаменту житлово-комунальної інфраструктури виконавчого органу Київської міської ради (Київської міської державної адміністрації),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Печерської районної в місті Києві державної адміністрації,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комунального підприємства «Керуюча компанія з</w:t>
      </w:r>
      <w:r w:rsidRPr="00BC4BDE">
        <w:rPr>
          <w:rFonts w:eastAsia="Times New Roman"/>
          <w:b/>
          <w:bCs/>
          <w:color w:val="303030"/>
          <w:sz w:val="21"/>
          <w:szCs w:val="21"/>
          <w:shd w:val="clear" w:color="auto" w:fill="FFFFFF"/>
          <w:lang w:eastAsia="uk-UA"/>
        </w:rPr>
        <w:t xml:space="preserve"> </w:t>
      </w:r>
      <w:r w:rsidRPr="00BC4BDE">
        <w:rPr>
          <w:rFonts w:eastAsia="Times New Roman"/>
          <w:color w:val="303030"/>
          <w:sz w:val="21"/>
          <w:szCs w:val="21"/>
          <w:shd w:val="clear" w:color="auto" w:fill="FFFFFF"/>
          <w:lang w:eastAsia="uk-UA"/>
        </w:rPr>
        <w:t> </w:t>
      </w:r>
      <w:r w:rsidRPr="00BC4BD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обслуговування житлового фонду Печерського району м. Києва»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, мешканців будинку на вул. Хрещатик, 27 з метою вирішення питання щодо збереження </w:t>
      </w:r>
      <w:r w:rsidRPr="00BC4BDE">
        <w:rPr>
          <w:rFonts w:ascii="Times New Roman" w:hAnsi="Times New Roman"/>
          <w:sz w:val="28"/>
          <w:szCs w:val="28"/>
        </w:rPr>
        <w:t>будинку №27 на вулиці Хрещатик – пам’ятки архітектури місцевого значення;</w:t>
      </w:r>
    </w:p>
    <w:p w:rsidR="000A33EF" w:rsidRPr="00BC4BDE" w:rsidRDefault="000A33EF" w:rsidP="000A33EF">
      <w:pPr>
        <w:pStyle w:val="a3"/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tLeast"/>
        <w:ind w:left="0" w:firstLine="851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передбачення коштів на укладання охоронного договору на пам’ятку культурної спадщини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на вул. Хрещатик, 27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при найближчому коригуванні бюджету міста Києва на 2018 рік.</w:t>
      </w:r>
    </w:p>
    <w:p w:rsidR="000A33EF" w:rsidRPr="00BC4BDE" w:rsidRDefault="000A33EF" w:rsidP="000A33EF">
      <w:pPr>
        <w:pStyle w:val="a3"/>
        <w:widowControl w:val="0"/>
        <w:suppressAutoHyphens/>
        <w:autoSpaceDN w:val="0"/>
        <w:snapToGrid w:val="0"/>
        <w:spacing w:after="0" w:line="240" w:lineRule="atLeast"/>
        <w:ind w:left="708"/>
        <w:jc w:val="both"/>
        <w:textAlignment w:val="baseline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Комісії направити звернення на адресу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голови Київської міської державної адміністрації щодо:</w:t>
      </w:r>
    </w:p>
    <w:p w:rsidR="000A33EF" w:rsidRPr="00BC4BDE" w:rsidRDefault="000A33EF" w:rsidP="000A33EF">
      <w:pPr>
        <w:pStyle w:val="a3"/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tLeast"/>
        <w:ind w:left="0"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створення робочої групи за участі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Департаменту культури 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адміністрації), Департаменту житлово-комунальної інфраструктури виконавчого органу Київської міської ради (Київської міської державної адміністрації),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Печерської районної в місті Києві державної адміністрації,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комунального підприємства «Керуюча компанія з</w:t>
      </w:r>
      <w:r w:rsidRPr="00BC4BDE">
        <w:rPr>
          <w:rFonts w:eastAsia="Times New Roman"/>
          <w:b/>
          <w:bCs/>
          <w:color w:val="303030"/>
          <w:sz w:val="21"/>
          <w:szCs w:val="21"/>
          <w:shd w:val="clear" w:color="auto" w:fill="FFFFFF"/>
          <w:lang w:eastAsia="uk-UA"/>
        </w:rPr>
        <w:t xml:space="preserve"> </w:t>
      </w:r>
      <w:r w:rsidRPr="00BC4BDE">
        <w:rPr>
          <w:rFonts w:eastAsia="Times New Roman"/>
          <w:color w:val="303030"/>
          <w:sz w:val="21"/>
          <w:szCs w:val="21"/>
          <w:shd w:val="clear" w:color="auto" w:fill="FFFFFF"/>
          <w:lang w:eastAsia="uk-UA"/>
        </w:rPr>
        <w:t> </w:t>
      </w:r>
      <w:r w:rsidRPr="00BC4BD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обслуговування житлового фонду Печерського  району м. Києва»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,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lastRenderedPageBreak/>
        <w:t xml:space="preserve">мешканців будинку на вул. Хрещатик, 27 з метою вирішення питання щодо збереження </w:t>
      </w:r>
      <w:r w:rsidRPr="00BC4BDE">
        <w:rPr>
          <w:rFonts w:ascii="Times New Roman" w:hAnsi="Times New Roman"/>
          <w:sz w:val="28"/>
          <w:szCs w:val="28"/>
        </w:rPr>
        <w:t>будинку №27 на вулиці Хрещатик – пам’ятки архітектури місцевого значення;</w:t>
      </w:r>
    </w:p>
    <w:p w:rsidR="000A33EF" w:rsidRPr="00BC4BDE" w:rsidRDefault="000A33EF" w:rsidP="000A33EF">
      <w:pPr>
        <w:pStyle w:val="a3"/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tLeast"/>
        <w:ind w:left="0" w:firstLine="851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передбачення при найближчому коригуванні бюджету міста Києва на 2018 рік коштів на укладання охоронного договору на пам’ятку культурної спадщини </w:t>
      </w:r>
      <w:r w:rsidRPr="00BC4BDE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на вул. Хрещатик, 27 </w:t>
      </w:r>
    </w:p>
    <w:p w:rsidR="000A33EF" w:rsidRPr="00BC4BDE" w:rsidRDefault="000A33EF" w:rsidP="000A33EF">
      <w:pPr>
        <w:pStyle w:val="a3"/>
        <w:widowControl w:val="0"/>
        <w:suppressAutoHyphens/>
        <w:autoSpaceDN w:val="0"/>
        <w:snapToGrid w:val="0"/>
        <w:spacing w:after="0" w:line="240" w:lineRule="atLeast"/>
        <w:ind w:left="708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sz w:val="28"/>
          <w:szCs w:val="28"/>
        </w:rPr>
        <w:t>Розгляд звернення Міжнародного благодійного фонду «ДІЯ» на адресу Комісії щодо сприяння в реалізації проекту відновлення культурної пам’ятки «Стіна Пам’яті», яка знаходиться на території комплексу Байкового кладовища.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Розгляд перенесено на чергове засідання Комісії.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доручення </w:t>
      </w:r>
      <w:r w:rsidRPr="00BC4BD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заступника міського голови-секретаря Київської міської ради щодо звернення громадської спілки «Забезпечення прав відвідувачів культурно-масових заходів України» на адресу Київського міського голови щодо спільного напрацювання механізмів для лібералізації та дерегуляції ринку розповсюдження квитків на видовищні заходи.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Поживанова О.М. про</w:t>
      </w:r>
      <w:r w:rsidRPr="00BC4BDE">
        <w:t xml:space="preserve">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доручення заступника міського голови-секретаря Київської міської ради щодо звернення громадської спілки «Забезпечення прав відвідувачів культурно-масових заходів України» на адресу Київського міського голови щодо спільного напрацювання механізмів для лібералізації та дерегуляції ринку розповсюдження квитків на видовищні заходи.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Гвоздіков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С.О.,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А.В., Поживанов О.М.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Під час обговорення зазначено наступне. На думку заявника станом на сьогоднішній день ситуація з реалізацією квитків театрально-видовищних закладів культури міста Києва комунальної форми власності характеризується наявністю високих корупційних ризиків, відсутня прозорість у реалізації та доступі усіх учасників квиткового ринку.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Таранов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А.В. запропонував направити зазначене звернення на адресу Департаменту культури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shd w:val="clear" w:color="auto" w:fill="FFFFFF"/>
          <w:lang w:eastAsia="zh-CN"/>
        </w:rPr>
        <w:t>виконавчого органу Київської міської ради (Київської міської державної 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адміністрації) з проханням опрацювати його по суті та надати на адресу Комісії пропозиції щодо 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врегулювання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ситуації, коли комунальний театрально-концертний заклад співпрацює з одним посередником, а не усіма доступними он-лайн білетними касами та п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ерелік угод, укладених на комісійній та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білінговій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системах.</w:t>
      </w:r>
    </w:p>
    <w:p w:rsidR="000A33EF" w:rsidRPr="00BC4BDE" w:rsidRDefault="000A33EF" w:rsidP="000A33EF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направити зазначене звернення на адресу Департаменту культури </w:t>
      </w:r>
      <w:r w:rsidRPr="00BC4BDE">
        <w:rPr>
          <w:rFonts w:ascii="Times New Roman" w:eastAsia="Times New Roman" w:hAnsi="Times New Roman"/>
          <w:kern w:val="1"/>
          <w:sz w:val="28"/>
          <w:szCs w:val="20"/>
          <w:shd w:val="clear" w:color="auto" w:fill="FFFFFF"/>
          <w:lang w:eastAsia="zh-CN"/>
        </w:rPr>
        <w:t xml:space="preserve">виконавчого органу Київської міської ради (Київської міської державної 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адміністрації) з проханням опрацювати його по суті та надати на адресу Комісії пропозиції щодо 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врегулювання</w:t>
      </w:r>
      <w:r w:rsidRPr="00BC4BDE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ситуації, що склалася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, та перелік угод, укладених на комісійній та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білінговій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системах.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Розгляд звернення ТОВ «Дім на Пушкінській» (далі – Товариство) на адресу Комісії з проханням не розглядати будь-яких питань щодо позбавлення </w:t>
      </w:r>
      <w:r w:rsidRPr="00BC4BD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lastRenderedPageBreak/>
        <w:t>Товариства права власності на майновий комплекс №33 (літ. А.Б.В) на вул. Пушкінській у місті Києві.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Поживанова О.М. про</w:t>
      </w:r>
      <w:r w:rsidRPr="00BC4BDE">
        <w:t xml:space="preserve">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звернення ТОВ «Дім на Пушкінській» (далі – Товариство) на адресу Комісії з проханням не розглядати будь-яких питань щодо позбавлення Товариства права власності на майновий комплекс №33 (літ. А.Б.В) на вул. Пушкінській у місті Києві.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Клименко М.С. інформував про Постанову Касаційного господарського суду, ухвалену 11.04.2018 року, якою підтверджено правомірність набуття права власності ТОВ «Дім на Пушкінській» на майновий комплекс №33 А (літ. А, Б, В) на вул. Пушкінській, своєчасну оплату Товариством земельного податку (так у березні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ц.р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. сплачено близько 22,0 млн грн). Звернувся з проханням не приймати до розгляду та не розглядати будь-яких питань щодо позбавлення Товариства права власності на зазначений майновий комплекс, зокрема звернення активіста Жукова М.Н. та його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ОСНу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, легітимність якого наразі оскаржується в суді. Довів до відома присутніх додаткову інформацію стосовно Садиби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Міхельсона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: Товариством здійснюються виключно реставраційні роботи, по майновому комплексу на вул. Пушкінській, 33 А розробляється проект житлового будинку, який буде виконано у тих самих архітектурних формах, що й Садиба </w:t>
      </w:r>
      <w:proofErr w:type="spellStart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Міхельсона</w:t>
      </w:r>
      <w:proofErr w:type="spellEnd"/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, з такою ж поверховістю.</w:t>
      </w:r>
    </w:p>
    <w:p w:rsidR="000A33EF" w:rsidRPr="00BC4BDE" w:rsidRDefault="000A33EF" w:rsidP="000A33E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BC4BDE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BC4BD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zh-CN" w:bidi="hi-IN"/>
        </w:rPr>
        <w:t>зазначену заяву взяти до відома.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 xml:space="preserve">Розгляд доручення </w:t>
      </w:r>
      <w:r w:rsidRPr="00BC4BDE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заступника міського голови - секретаря Київської міської ради</w:t>
      </w:r>
      <w:r w:rsidRPr="00BC4BDE">
        <w:rPr>
          <w:rFonts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(від 22.03.2018 №08/КО-1426) </w:t>
      </w:r>
      <w:r w:rsidRPr="00BC4BDE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>щодо</w:t>
      </w:r>
      <w:r w:rsidRPr="00BC4BDE">
        <w:rPr>
          <w:rFonts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BC4BDE">
        <w:rPr>
          <w:rFonts w:ascii="Times New Roman" w:eastAsia="SimSun" w:hAnsi="Times New Roman" w:cs="Mangal"/>
          <w:bCs/>
          <w:kern w:val="2"/>
          <w:sz w:val="28"/>
          <w:szCs w:val="28"/>
          <w:lang w:eastAsia="zh-CN" w:bidi="hi-IN"/>
        </w:rPr>
        <w:t>звернення ОСН «Квартал Пушкінська – Червоноармійська».</w:t>
      </w:r>
    </w:p>
    <w:p w:rsidR="000A33EF" w:rsidRPr="00BC4BDE" w:rsidRDefault="000A33EF" w:rsidP="000A33EF">
      <w:pPr>
        <w:pStyle w:val="a3"/>
        <w:widowControl w:val="0"/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Розгляд перенесено на чергове засідання Комісії на прохання заявників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(лист додається).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eastAsiaTheme="minorHAnsi" w:hAnsi="Times New Roman"/>
          <w:sz w:val="28"/>
          <w:szCs w:val="28"/>
        </w:rPr>
        <w:t xml:space="preserve">Розгляд звернення мешканців кварталу «Пушкінська – Червоноармійська» на адресу Комісії з проханням розглянути на засіданні Комісії питання щодо виділення коштів на виготовлення облікової документації комплексної пам’ятки історії та культури (пам’ятки містобудування) «Пушкінський квартал». 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Розгляд перенесено на чергове засідання Комісії на прохання заявників </w:t>
      </w: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(лист додається).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</w:p>
    <w:p w:rsidR="000A33EF" w:rsidRPr="00BC4BDE" w:rsidRDefault="000A33EF" w:rsidP="000A33EF">
      <w:pPr>
        <w:pStyle w:val="a3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C4BD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Розгляд звернення Всеукраїнського телевізійного проекту «ЗІРКАФЕСТ» на адресу Комісії з проханням посприяти у позитивному вирішенні питання щодо надання Колонної зали (2-й поверх, вул. Хрещатик, 36) на 2018 – 2019 роки для проведення Всеукраїнського соціального телевізійного проекту-фестивалю «Єдина країна».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Поживанова О.М. щодо звернення Всеукраїнського телевізійного проекту «ЗІРКАФЕСТ» на адресу Комісії з проханням посприяти у позитивному вирішенні питання щодо надання Колонної зали (2-й поверх, вул. Хрещатик, 36) на 2018 – 2019 роки для проведення Всеукраїнського соціального телевізійного проекту-фестивалю «Єдина країна».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ВИСТУПИЛИ: Редько Л.А. зазначила, що третій рік поспіль Всеукраїнський соціальний телевізійний проект-фестиваль «Єдина країна» проходить за підтримки Комісії, його популярність з кожним роком зростає. Конкурс висвітлюється комунальними ЗМІ.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 зазначене звернення підтримати.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0A33EF" w:rsidRPr="00BC4BDE" w:rsidRDefault="000A33EF" w:rsidP="000A33EF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BC4BDE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0A33EF" w:rsidRPr="00BC4BDE" w:rsidRDefault="000A33EF" w:rsidP="000A33EF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A33EF" w:rsidRPr="00BC4BDE" w:rsidRDefault="000A33EF" w:rsidP="000A33EF">
      <w:pPr>
        <w:spacing w:line="254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</w:rPr>
        <w:t>Голова комісії                                                                                    Муха В.В.</w:t>
      </w:r>
    </w:p>
    <w:p w:rsidR="000A33EF" w:rsidRPr="00BC4BDE" w:rsidRDefault="000A33EF" w:rsidP="000A33EF">
      <w:pPr>
        <w:spacing w:line="254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C4BDE">
        <w:rPr>
          <w:rFonts w:ascii="Times New Roman" w:hAnsi="Times New Roman"/>
          <w:color w:val="000000" w:themeColor="text1"/>
          <w:sz w:val="28"/>
          <w:szCs w:val="28"/>
        </w:rPr>
        <w:t>Секретар комісії                                                                     Поживанов О.М.</w:t>
      </w:r>
    </w:p>
    <w:p w:rsidR="000A33EF" w:rsidRPr="00BC4BDE" w:rsidRDefault="000A33EF" w:rsidP="000A33EF"/>
    <w:p w:rsidR="00AE5DAA" w:rsidRDefault="00AE5DAA"/>
    <w:sectPr w:rsidR="00AE5DAA" w:rsidSect="00C44417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FAA"/>
    <w:multiLevelType w:val="hybridMultilevel"/>
    <w:tmpl w:val="C3CAD148"/>
    <w:lvl w:ilvl="0" w:tplc="3CE23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59B"/>
    <w:multiLevelType w:val="hybridMultilevel"/>
    <w:tmpl w:val="4BC43684"/>
    <w:lvl w:ilvl="0" w:tplc="E32E06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02C"/>
    <w:multiLevelType w:val="hybridMultilevel"/>
    <w:tmpl w:val="17BC0D2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1EB"/>
    <w:multiLevelType w:val="hybridMultilevel"/>
    <w:tmpl w:val="3F26F81E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894"/>
    <w:multiLevelType w:val="hybridMultilevel"/>
    <w:tmpl w:val="B9DE184A"/>
    <w:lvl w:ilvl="0" w:tplc="39A000E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1298"/>
    <w:multiLevelType w:val="hybridMultilevel"/>
    <w:tmpl w:val="A95E20C0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676F"/>
    <w:multiLevelType w:val="hybridMultilevel"/>
    <w:tmpl w:val="BA0E4BAA"/>
    <w:lvl w:ilvl="0" w:tplc="39A000E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6F0"/>
    <w:multiLevelType w:val="hybridMultilevel"/>
    <w:tmpl w:val="A95E20C0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3F64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61C60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E7031"/>
    <w:multiLevelType w:val="hybridMultilevel"/>
    <w:tmpl w:val="20A0F5F0"/>
    <w:lvl w:ilvl="0" w:tplc="5928E880">
      <w:start w:val="17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009D1"/>
    <w:multiLevelType w:val="hybridMultilevel"/>
    <w:tmpl w:val="D3FABD94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21C36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D80"/>
    <w:multiLevelType w:val="hybridMultilevel"/>
    <w:tmpl w:val="7978514A"/>
    <w:lvl w:ilvl="0" w:tplc="EB584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63EFE"/>
    <w:multiLevelType w:val="hybridMultilevel"/>
    <w:tmpl w:val="A95E20C0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5376B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4403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11F6F"/>
    <w:multiLevelType w:val="hybridMultilevel"/>
    <w:tmpl w:val="4DD0B936"/>
    <w:lvl w:ilvl="0" w:tplc="ACC457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AC8"/>
    <w:multiLevelType w:val="hybridMultilevel"/>
    <w:tmpl w:val="F6B64872"/>
    <w:lvl w:ilvl="0" w:tplc="39A000E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12E0"/>
    <w:multiLevelType w:val="hybridMultilevel"/>
    <w:tmpl w:val="DF649F48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14CAC"/>
    <w:multiLevelType w:val="hybridMultilevel"/>
    <w:tmpl w:val="9056E12C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A5F1A"/>
    <w:multiLevelType w:val="hybridMultilevel"/>
    <w:tmpl w:val="A95E20C0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4B5C"/>
    <w:multiLevelType w:val="hybridMultilevel"/>
    <w:tmpl w:val="63FE81B6"/>
    <w:lvl w:ilvl="0" w:tplc="277AC05E">
      <w:start w:val="27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5F6267D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44352"/>
    <w:multiLevelType w:val="hybridMultilevel"/>
    <w:tmpl w:val="FCD400A8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04D9"/>
    <w:multiLevelType w:val="hybridMultilevel"/>
    <w:tmpl w:val="0408E0C6"/>
    <w:lvl w:ilvl="0" w:tplc="E4B6D780">
      <w:start w:val="1"/>
      <w:numFmt w:val="decimal"/>
      <w:lvlText w:val="%1."/>
      <w:lvlJc w:val="left"/>
      <w:pPr>
        <w:ind w:left="1068" w:hanging="360"/>
      </w:pPr>
      <w:rPr>
        <w:rFonts w:eastAsia="SimSun" w:cs="Mangal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9452A5"/>
    <w:multiLevelType w:val="hybridMultilevel"/>
    <w:tmpl w:val="8B7ED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653C5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D1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25827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2113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03AB1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136F3"/>
    <w:multiLevelType w:val="hybridMultilevel"/>
    <w:tmpl w:val="D068C78A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0F9"/>
    <w:multiLevelType w:val="hybridMultilevel"/>
    <w:tmpl w:val="49E2B1C0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45C48"/>
    <w:multiLevelType w:val="hybridMultilevel"/>
    <w:tmpl w:val="BA5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B0861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A64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E06B2"/>
    <w:multiLevelType w:val="hybridMultilevel"/>
    <w:tmpl w:val="35B254F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707EB"/>
    <w:multiLevelType w:val="hybridMultilevel"/>
    <w:tmpl w:val="A95E20C0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30A0B"/>
    <w:multiLevelType w:val="hybridMultilevel"/>
    <w:tmpl w:val="712AB228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B4000"/>
    <w:multiLevelType w:val="hybridMultilevel"/>
    <w:tmpl w:val="84AAE792"/>
    <w:lvl w:ilvl="0" w:tplc="5A64389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25"/>
  </w:num>
  <w:num w:numId="5">
    <w:abstractNumId w:val="29"/>
  </w:num>
  <w:num w:numId="6">
    <w:abstractNumId w:val="1"/>
  </w:num>
  <w:num w:numId="7">
    <w:abstractNumId w:val="23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37"/>
  </w:num>
  <w:num w:numId="13">
    <w:abstractNumId w:val="30"/>
  </w:num>
  <w:num w:numId="14">
    <w:abstractNumId w:val="35"/>
  </w:num>
  <w:num w:numId="15">
    <w:abstractNumId w:val="27"/>
  </w:num>
  <w:num w:numId="16">
    <w:abstractNumId w:val="8"/>
  </w:num>
  <w:num w:numId="17">
    <w:abstractNumId w:val="36"/>
  </w:num>
  <w:num w:numId="18">
    <w:abstractNumId w:val="31"/>
  </w:num>
  <w:num w:numId="19">
    <w:abstractNumId w:val="28"/>
  </w:num>
  <w:num w:numId="20">
    <w:abstractNumId w:val="3"/>
  </w:num>
  <w:num w:numId="21">
    <w:abstractNumId w:val="20"/>
  </w:num>
  <w:num w:numId="22">
    <w:abstractNumId w:val="33"/>
  </w:num>
  <w:num w:numId="23">
    <w:abstractNumId w:val="21"/>
  </w:num>
  <w:num w:numId="24">
    <w:abstractNumId w:val="5"/>
  </w:num>
  <w:num w:numId="25">
    <w:abstractNumId w:val="10"/>
  </w:num>
  <w:num w:numId="26">
    <w:abstractNumId w:val="7"/>
  </w:num>
  <w:num w:numId="27">
    <w:abstractNumId w:val="14"/>
  </w:num>
  <w:num w:numId="28">
    <w:abstractNumId w:val="38"/>
  </w:num>
  <w:num w:numId="29">
    <w:abstractNumId w:val="24"/>
  </w:num>
  <w:num w:numId="30">
    <w:abstractNumId w:val="11"/>
  </w:num>
  <w:num w:numId="31">
    <w:abstractNumId w:val="39"/>
  </w:num>
  <w:num w:numId="32">
    <w:abstractNumId w:val="32"/>
  </w:num>
  <w:num w:numId="33">
    <w:abstractNumId w:val="40"/>
  </w:num>
  <w:num w:numId="34">
    <w:abstractNumId w:val="2"/>
  </w:num>
  <w:num w:numId="35">
    <w:abstractNumId w:val="13"/>
  </w:num>
  <w:num w:numId="36">
    <w:abstractNumId w:val="17"/>
  </w:num>
  <w:num w:numId="37">
    <w:abstractNumId w:val="0"/>
  </w:num>
  <w:num w:numId="38">
    <w:abstractNumId w:val="4"/>
  </w:num>
  <w:num w:numId="39">
    <w:abstractNumId w:val="6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F"/>
    <w:rsid w:val="000A33EF"/>
    <w:rsid w:val="004269EB"/>
    <w:rsid w:val="00A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7642-59B0-4854-9BB3-E2977A05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34404</Words>
  <Characters>19611</Characters>
  <Application>Microsoft Office Word</Application>
  <DocSecurity>0</DocSecurity>
  <Lines>163</Lines>
  <Paragraphs>107</Paragraphs>
  <ScaleCrop>false</ScaleCrop>
  <Company/>
  <LinksUpToDate>false</LinksUpToDate>
  <CharactersWithSpaces>53908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dcterms:created xsi:type="dcterms:W3CDTF">2018-06-13T13:27:00Z</dcterms:created>
  <dcterms:modified xsi:type="dcterms:W3CDTF">2018-06-14T15:14:00Z</dcterms:modified>
</cp:coreProperties>
</file>