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«12»жовтня 2015 року</w:t>
        <w:tab/>
        <w:tab/>
        <w:tab/>
        <w:tab/>
        <w:tab/>
        <w:tab/>
        <w:tab/>
        <w:t xml:space="preserve">  </w:t>
        <w:tab/>
        <w:t>№182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 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реєстрацію уповноважених осіб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“Самопоміч”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у територіальному виборчому окрузі №20,116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«12» жовтня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2015 року надійшла заява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”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 реєстрацію уповноважених осіб у територіальному виборчому окрузі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№20,116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6-9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уповноваженими особами у територіальному виборчому окрузі №20,116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Київської міської організації Політичної партії “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en-US" w:eastAsia="uk-UA"/>
        </w:rPr>
        <w:t>Об'єднання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val="uk-UA" w:eastAsia="uk-UA"/>
        </w:rPr>
        <w:t xml:space="preserve"> “Самопоміч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uk-UA"/>
        </w:rPr>
        <w:t>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Тарасов Денис Валерійович, 09.10.1993 року народження, громадянка України, ТОВ “Рекламне агенство “Ред Лайн ”, директор, проживає у місті Києві;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- Воронова Діна Миколаївна, 21.05.1987 року народження, громадянина України, тимчасово не працює, проживає у місті Києві;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представнику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____________________</w:t>
      </w:r>
      <w:r>
        <w:rPr>
          <w:rFonts w:eastAsia="Calibri" w:cs="Times New Roman" w:ascii="Times New Roman" w:hAnsi="Times New Roman"/>
          <w:sz w:val="26"/>
          <w:szCs w:val="26"/>
        </w:rPr>
        <w:t xml:space="preserve"> посвідчення уповноважених осіб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А.П.Сульдін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sectPr>
      <w:type w:val="nextPage"/>
      <w:pgSz w:w="11906" w:h="16838"/>
      <w:pgMar w:left="1417" w:right="850" w:header="0" w:top="340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2015-09-25T07:21:00Z</dcterms:created>
  <dc:creator>users</dc:creator>
  <dc:language>ru-RU</dc:language>
  <dcterms:modified xsi:type="dcterms:W3CDTF">2015-10-13T19:25:49Z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