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B" w:rsidRPr="009C646B" w:rsidRDefault="009C646B" w:rsidP="009C64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Calibri" w:eastAsia="Times New Roman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8E30EFF" wp14:editId="29C318D7">
            <wp:simplePos x="0" y="0"/>
            <wp:positionH relativeFrom="margin">
              <wp:posOffset>2828925</wp:posOffset>
            </wp:positionH>
            <wp:positionV relativeFrom="paragraph">
              <wp:posOffset>80010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46B" w:rsidRPr="009C646B" w:rsidRDefault="009C646B" w:rsidP="009C646B">
      <w:pPr>
        <w:widowControl w:val="0"/>
        <w:suppressAutoHyphens/>
        <w:spacing w:after="0" w:line="240" w:lineRule="atLeast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9C646B" w:rsidRPr="009C646B" w:rsidRDefault="009C646B" w:rsidP="009C646B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9C646B" w:rsidRPr="009C646B" w:rsidRDefault="009C646B" w:rsidP="009C646B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9C646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9C646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9C646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9C646B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9C646B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9C646B" w:rsidRPr="009C646B" w:rsidRDefault="009C646B" w:rsidP="009C646B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 w:rsidRPr="009C646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C646B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 СКЛИКАННЯ</w:t>
      </w:r>
    </w:p>
    <w:p w:rsidR="009C646B" w:rsidRPr="009C646B" w:rsidRDefault="009C646B" w:rsidP="009C646B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9C646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C646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C646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9C646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9C646B" w:rsidRPr="009C646B" w:rsidRDefault="009C646B" w:rsidP="009C646B">
      <w:pPr>
        <w:widowControl w:val="0"/>
        <w:pBdr>
          <w:top w:val="thickThinSmallGap" w:sz="24" w:space="1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9C646B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 w:rsidRPr="009C646B"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:rsidR="009C646B" w:rsidRPr="009C646B" w:rsidRDefault="009C646B" w:rsidP="009C646B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9C646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9C646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9C646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9C646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9C646B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 (044)202-73-05</w:t>
      </w:r>
    </w:p>
    <w:p w:rsidR="009C646B" w:rsidRPr="009C646B" w:rsidRDefault="009C646B" w:rsidP="009C646B">
      <w:pPr>
        <w:widowControl w:val="0"/>
        <w:pBdr>
          <w:top w:val="thinThickSmallGap" w:sz="24" w:space="0" w:color="000000"/>
        </w:pBdr>
        <w:suppressAutoHyphens/>
        <w:spacing w:after="0" w:line="240" w:lineRule="atLeast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u w:val="single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 23/39</w:t>
      </w: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9C646B" w:rsidRPr="009C646B" w:rsidRDefault="00C669AC" w:rsidP="009C646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поза</w:t>
      </w:r>
      <w:r w:rsidR="009C646B"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туризму та суспільних комунікацій (Комісії)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.12.2022 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к. 1017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(10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noBreakHyphen/>
        <w:t>й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11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.00.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ради: </w:t>
      </w:r>
    </w:p>
    <w:p w:rsidR="009C646B" w:rsidRP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</w:p>
    <w:p w:rsidR="009C646B" w:rsidRP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БОГАТОВ Костянтин Володимирович – заступник голови Комісії; </w:t>
      </w:r>
    </w:p>
    <w:p w:rsidR="009C646B" w:rsidRP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АНДРУСИШИН Володимир Йосифович – секретар Комісії.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9C646B" w:rsidRP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9C646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2 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:rsidR="009C646B" w:rsidRP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МУХА Вікторія </w:t>
      </w:r>
      <w:proofErr w:type="spellStart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Вячеславівна</w:t>
      </w:r>
      <w:proofErr w:type="spellEnd"/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– голова Комісії; </w:t>
      </w: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ab/>
      </w:r>
    </w:p>
    <w:p w:rsid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БОГАТОВ Костянтин Володимир</w:t>
      </w:r>
      <w:r w:rsidR="00C669AC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ович – заступник голови Комісії.</w:t>
      </w:r>
    </w:p>
    <w:p w:rsidR="00C669AC" w:rsidRPr="009C646B" w:rsidRDefault="00C669AC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9C646B" w:rsidRPr="00C669AC" w:rsidRDefault="009C646B" w:rsidP="00C669A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CN"/>
        </w:rPr>
        <w:t>Відсутні: 1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депутат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C669AC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Київської міської ради, член</w:t>
      </w:r>
      <w:r w:rsidRPr="009C64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Комісії: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</w:t>
      </w:r>
    </w:p>
    <w:p w:rsidR="009C646B" w:rsidRDefault="009C646B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9C646B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АНДРУСИШИН Володимир Йосифович – секретар Комісії.</w:t>
      </w:r>
    </w:p>
    <w:p w:rsidR="006B3167" w:rsidRPr="009C646B" w:rsidRDefault="006B3167" w:rsidP="009C646B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6B3167" w:rsidRDefault="009C646B" w:rsidP="00A874BE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A874BE" w:rsidRPr="006B3167" w:rsidRDefault="00A874BE" w:rsidP="006B316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ШИБАНОВ Ярослав Миколайович – начальник відділу з суспільно-політичних питань Департаменту суспільних комунікацій </w:t>
      </w:r>
      <w:r w:rsidRPr="00B379B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виконавчого органу Київської міської ради (Київської міської державної адміністрації)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секретар Комісії з питань найменувань; </w:t>
      </w:r>
    </w:p>
    <w:p w:rsidR="00A874BE" w:rsidRPr="00B379B0" w:rsidRDefault="00A874BE" w:rsidP="00A874BE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      БОРОВИЧ Олександр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Вячеславович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– співавтор петиції, заступник голови громадської організації «Справжній Київ»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6B3167" w:rsidRDefault="00A874BE" w:rsidP="006B3167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ab/>
        <w:t>ОСТРОВСЬКИЙ Павло Вікторович – помічник народного депутата Верховної Ради України Лозинського</w:t>
      </w:r>
      <w:r w:rsidRPr="00B379B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Р. М.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;</w:t>
      </w:r>
    </w:p>
    <w:p w:rsidR="006B3167" w:rsidRDefault="00A874BE" w:rsidP="006B316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РУДАНЕЦЬКА Софія Юріївна – головний спеціаліст </w:t>
      </w:r>
      <w:proofErr w:type="spellStart"/>
      <w:r w:rsidRPr="00B379B0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B379B0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6B3167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;</w:t>
      </w:r>
    </w:p>
    <w:p w:rsidR="006B3167" w:rsidRDefault="00A874BE" w:rsidP="006B316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379B0">
        <w:rPr>
          <w:rFonts w:ascii="Times New Roman" w:hAnsi="Times New Roman" w:cs="Times New Roman"/>
          <w:sz w:val="28"/>
          <w:szCs w:val="28"/>
        </w:rPr>
        <w:lastRenderedPageBreak/>
        <w:t xml:space="preserve">ВОЛОШИН Владислав Вікторович </w:t>
      </w:r>
      <w:r w:rsidRPr="00B379B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379B0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Pr="00B379B0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Pr="00B379B0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Pr="00B379B0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;</w:t>
      </w:r>
    </w:p>
    <w:p w:rsidR="006B3167" w:rsidRDefault="00A874BE" w:rsidP="006B316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379B0">
        <w:rPr>
          <w:rFonts w:ascii="Times New Roman" w:eastAsia="Calibri" w:hAnsi="Times New Roman" w:cs="Times New Roman"/>
          <w:sz w:val="28"/>
          <w:szCs w:val="28"/>
        </w:rPr>
        <w:t xml:space="preserve">СИНЮЧЕНКО Наталія Аркадіївна – 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B379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комунікацій;</w:t>
      </w:r>
    </w:p>
    <w:p w:rsidR="00A874BE" w:rsidRPr="00B379B0" w:rsidRDefault="00A874BE" w:rsidP="006B3167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379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B379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B379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B379B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суспільних комунікацій.</w:t>
      </w:r>
    </w:p>
    <w:p w:rsidR="009C646B" w:rsidRPr="009C646B" w:rsidRDefault="009C646B" w:rsidP="00C669AC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</w:t>
      </w:r>
    </w:p>
    <w:p w:rsid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</w:t>
      </w:r>
      <w:r w:rsidR="00A874B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</w:t>
      </w:r>
      <w:r w:rsidRPr="009C646B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:rsidR="006B3167" w:rsidRPr="009C646B" w:rsidRDefault="006B3167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6B3167" w:rsidRPr="00D60056" w:rsidRDefault="006B3167" w:rsidP="006B3167">
      <w:pPr>
        <w:widowControl w:val="0"/>
        <w:numPr>
          <w:ilvl w:val="0"/>
          <w:numId w:val="13"/>
        </w:numPr>
        <w:suppressAutoHyphens/>
        <w:spacing w:after="0" w:line="240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 з</w:t>
      </w:r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атвердже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ння плану роботи Комісії на 2023</w:t>
      </w:r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рік із підготовки та внесення на розгляд пленарних засідань сесій Київської міської ради ІХ скликання </w:t>
      </w:r>
      <w:proofErr w:type="spellStart"/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проєктів</w:t>
      </w:r>
      <w:proofErr w:type="spellEnd"/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рішень Київської міської ради.</w:t>
      </w:r>
    </w:p>
    <w:p w:rsidR="006B3167" w:rsidRDefault="006B3167" w:rsidP="006B316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67" w:rsidRPr="00D60056" w:rsidRDefault="006B3167" w:rsidP="006B3167">
      <w:pPr>
        <w:pStyle w:val="a3"/>
        <w:numPr>
          <w:ilvl w:val="0"/>
          <w:numId w:val="13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56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D60056">
        <w:rPr>
          <w:rFonts w:ascii="Times New Roman" w:eastAsia="Times New Roman" w:hAnsi="Times New Roman" w:cs="Times New Roman"/>
          <w:b/>
          <w:sz w:val="28"/>
          <w:szCs w:val="28"/>
        </w:rPr>
        <w:t>підтриманої електронної петиції</w:t>
      </w:r>
      <w:r w:rsidRPr="00D600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60056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</w:p>
    <w:p w:rsidR="006B3167" w:rsidRDefault="006B3167" w:rsidP="006B3167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(автор: СЛАБІНСЬКИЙ Сергій Миколайович</w:t>
      </w:r>
      <w:r w:rsidRPr="00222FF3">
        <w:rPr>
          <w:rFonts w:ascii="Times New Roman" w:eastAsia="Times New Roman" w:hAnsi="Times New Roman" w:cs="Times New Roman"/>
          <w:sz w:val="28"/>
          <w:szCs w:val="28"/>
        </w:rPr>
        <w:t>, доручення Київського міськ</w:t>
      </w:r>
      <w:r>
        <w:rPr>
          <w:rFonts w:ascii="Times New Roman" w:eastAsia="Times New Roman" w:hAnsi="Times New Roman" w:cs="Times New Roman"/>
          <w:sz w:val="28"/>
          <w:szCs w:val="28"/>
        </w:rPr>
        <w:t>ого голови Віталія КЛИЧКА від 12.12.2022 № 08/КО-2622</w:t>
      </w:r>
      <w:r w:rsidRPr="00222FF3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167" w:rsidRDefault="006B3167" w:rsidP="006B3167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167" w:rsidRPr="00567B4B" w:rsidRDefault="006B3167" w:rsidP="006B31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. 1. Розгляд листа заступника голови Київської міської військової адміністрації Марини </w:t>
      </w:r>
      <w:proofErr w:type="spellStart"/>
      <w:r w:rsidRPr="00567B4B">
        <w:rPr>
          <w:rFonts w:ascii="Times New Roman" w:eastAsia="Times New Roman" w:hAnsi="Times New Roman" w:cs="Times New Roman"/>
          <w:sz w:val="28"/>
          <w:szCs w:val="28"/>
        </w:rPr>
        <w:t>Хонди</w:t>
      </w:r>
      <w:proofErr w:type="spellEnd"/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 щодо підтриманої електронної петиції №</w:t>
      </w:r>
      <w:r w:rsidRPr="00567B4B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  <w:r>
        <w:rPr>
          <w:rFonts w:ascii="Times New Roman" w:hAnsi="Times New Roman" w:cs="Times New Roman"/>
          <w:sz w:val="28"/>
          <w:szCs w:val="28"/>
        </w:rPr>
        <w:t xml:space="preserve"> (лист від 15.12.2022 № 007-1148».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Pr="000E0886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 щодо прийнятт</w:t>
      </w:r>
      <w:r w:rsid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я за основу порядку денного з 3 (трьох</w:t>
      </w: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P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.12.2022.</w:t>
      </w:r>
    </w:p>
    <w:p w:rsidR="000E0886" w:rsidRPr="000E0886" w:rsidRDefault="009C646B" w:rsidP="000E0886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</w:t>
      </w:r>
      <w:r w:rsidR="000E0886"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="000E0886" w:rsidRP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.12.2022.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0E088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C646B" w:rsidRPr="009C646B" w:rsidRDefault="009C646B" w:rsidP="009C646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C646B" w:rsidRPr="009C646B" w:rsidRDefault="009C646B" w:rsidP="009C646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 В., головуючу на засіданні, щодо пропозицій про доповнення чи зняття питань з порядку денного засідання Комісії від </w:t>
      </w:r>
      <w:r w:rsidR="006B7EA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.12.2022.</w:t>
      </w:r>
    </w:p>
    <w:p w:rsidR="009C646B" w:rsidRPr="009C646B" w:rsidRDefault="00A874BE" w:rsidP="00E54922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C646B" w:rsidRPr="009C646B">
        <w:rPr>
          <w:rFonts w:ascii="Times New Roman" w:eastAsia="Calibri" w:hAnsi="Times New Roman" w:cs="Times New Roman"/>
          <w:sz w:val="28"/>
          <w:szCs w:val="28"/>
        </w:rPr>
        <w:t>ропозицій не надійшло.</w:t>
      </w:r>
    </w:p>
    <w:p w:rsidR="009C646B" w:rsidRDefault="00132687" w:rsidP="00132687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Запропонувала зміну</w:t>
      </w:r>
      <w:r w:rsidR="00E54922">
        <w:rPr>
          <w:rFonts w:ascii="Times New Roman" w:eastAsia="Calibri" w:hAnsi="Times New Roman" w:cs="Times New Roman"/>
          <w:sz w:val="28"/>
          <w:szCs w:val="28"/>
        </w:rPr>
        <w:t xml:space="preserve"> черговості розгляду питань</w:t>
      </w:r>
      <w:r w:rsidR="006B7EA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6B7EAD">
        <w:rPr>
          <w:rFonts w:ascii="Times New Roman" w:eastAsia="Calibri" w:hAnsi="Times New Roman" w:cs="Times New Roman"/>
          <w:sz w:val="28"/>
          <w:szCs w:val="28"/>
        </w:rPr>
        <w:t>2;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6B7EAD">
        <w:rPr>
          <w:rFonts w:ascii="Times New Roman" w:eastAsia="Calibri" w:hAnsi="Times New Roman" w:cs="Times New Roman"/>
          <w:sz w:val="28"/>
          <w:szCs w:val="28"/>
        </w:rPr>
        <w:t>2.1.</w:t>
      </w:r>
    </w:p>
    <w:p w:rsidR="00132687" w:rsidRPr="009C646B" w:rsidRDefault="00132687" w:rsidP="009C646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FEF" w:rsidRDefault="009C646B" w:rsidP="00BE4FE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 В., головуючу на засіданні,</w:t>
      </w:r>
      <w:r w:rsidRPr="009C646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яка запропонувала прийняти в цілому порядок денний </w:t>
      </w:r>
      <w:r w:rsid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</w:t>
      </w:r>
      <w:r w:rsidR="000E0886"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="0013268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.12.2022 зі зміною черговості розгляду </w:t>
      </w:r>
      <w:r w:rsidR="00BE4FEF">
        <w:rPr>
          <w:rFonts w:ascii="Times New Roman" w:eastAsia="Calibri" w:hAnsi="Times New Roman" w:cs="Times New Roman"/>
          <w:sz w:val="28"/>
          <w:szCs w:val="28"/>
        </w:rPr>
        <w:t>питань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BE4FEF">
        <w:rPr>
          <w:rFonts w:ascii="Times New Roman" w:eastAsia="Calibri" w:hAnsi="Times New Roman" w:cs="Times New Roman"/>
          <w:sz w:val="28"/>
          <w:szCs w:val="28"/>
        </w:rPr>
        <w:t>2;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BE4FEF">
        <w:rPr>
          <w:rFonts w:ascii="Times New Roman" w:eastAsia="Calibri" w:hAnsi="Times New Roman" w:cs="Times New Roman"/>
          <w:sz w:val="28"/>
          <w:szCs w:val="28"/>
        </w:rPr>
        <w:t>2.1.</w:t>
      </w:r>
    </w:p>
    <w:p w:rsidR="000E0886" w:rsidRPr="000E0886" w:rsidRDefault="000E0886" w:rsidP="00BE4FEF">
      <w:pPr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BE4FEF" w:rsidRDefault="009C646B" w:rsidP="00BE4FE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порядок денний </w:t>
      </w:r>
      <w:r w:rsid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3 (трьох</w:t>
      </w:r>
      <w:r w:rsidR="000E0886" w:rsidRPr="000E088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) питань засідання Комісії від </w:t>
      </w:r>
      <w:r w:rsidR="000E08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23</w:t>
      </w:r>
      <w:r w:rsidR="0013268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.12.2022 </w:t>
      </w:r>
      <w:r w:rsidR="0013268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зі зміною черговості розгляду </w:t>
      </w:r>
      <w:r w:rsidR="00BE4FEF">
        <w:rPr>
          <w:rFonts w:ascii="Times New Roman" w:eastAsia="Calibri" w:hAnsi="Times New Roman" w:cs="Times New Roman"/>
          <w:sz w:val="28"/>
          <w:szCs w:val="28"/>
        </w:rPr>
        <w:t>питань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BE4FEF">
        <w:rPr>
          <w:rFonts w:ascii="Times New Roman" w:eastAsia="Calibri" w:hAnsi="Times New Roman" w:cs="Times New Roman"/>
          <w:sz w:val="28"/>
          <w:szCs w:val="28"/>
        </w:rPr>
        <w:t>2; №</w:t>
      </w:r>
      <w:r w:rsidR="00C85BB3">
        <w:rPr>
          <w:rFonts w:ascii="Times New Roman" w:eastAsia="Calibri" w:hAnsi="Times New Roman" w:cs="Times New Roman"/>
          <w:sz w:val="28"/>
          <w:szCs w:val="28"/>
        </w:rPr>
        <w:t> </w:t>
      </w:r>
      <w:r w:rsidR="00BE4FEF">
        <w:rPr>
          <w:rFonts w:ascii="Times New Roman" w:eastAsia="Calibri" w:hAnsi="Times New Roman" w:cs="Times New Roman"/>
          <w:sz w:val="28"/>
          <w:szCs w:val="28"/>
        </w:rPr>
        <w:t>2.1.</w:t>
      </w:r>
    </w:p>
    <w:p w:rsidR="009C646B" w:rsidRPr="009C646B" w:rsidRDefault="009C646B" w:rsidP="000E0886">
      <w:pPr>
        <w:spacing w:after="0" w:line="240" w:lineRule="atLeast"/>
        <w:contextualSpacing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ГОЛОСУВАЛИ: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9C646B" w:rsidRDefault="009C646B" w:rsidP="009C646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9C646B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5370B8" w:rsidRDefault="005370B8" w:rsidP="009C646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5370B8" w:rsidRPr="005370B8" w:rsidRDefault="005370B8" w:rsidP="005370B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5370B8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537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яка запропонувала обрати секретарем засідання Комісії від </w:t>
      </w:r>
      <w:r w:rsidRPr="005370B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23.12.2022 </w:t>
      </w:r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заступника голови Комісії </w:t>
      </w:r>
      <w:proofErr w:type="spellStart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 у зв’язку з відсутністю на засіданні секретаря Комісії </w:t>
      </w:r>
      <w:proofErr w:type="spellStart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Андрусишина</w:t>
      </w:r>
      <w:proofErr w:type="spellEnd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Володимира Йосиповича.</w:t>
      </w:r>
    </w:p>
    <w:p w:rsidR="005370B8" w:rsidRPr="005370B8" w:rsidRDefault="005370B8" w:rsidP="005370B8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</w:t>
      </w:r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обрати секретарем засідання Комісії від </w:t>
      </w:r>
      <w:r w:rsidRPr="005370B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23.12.2022 </w:t>
      </w:r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заступника голови Комісії </w:t>
      </w:r>
      <w:proofErr w:type="spellStart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Богатова</w:t>
      </w:r>
      <w:proofErr w:type="spellEnd"/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Костянтина Володимировича.</w:t>
      </w:r>
    </w:p>
    <w:p w:rsidR="005370B8" w:rsidRPr="005370B8" w:rsidRDefault="005370B8" w:rsidP="005370B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5370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5370B8" w:rsidRPr="005370B8" w:rsidRDefault="005370B8" w:rsidP="005370B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370B8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646B" w:rsidRPr="009C646B" w:rsidRDefault="009C646B" w:rsidP="009C646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9C646B">
        <w:rPr>
          <w:rFonts w:ascii="Times New Roman" w:eastAsia="Times New Roman" w:hAnsi="Times New Roman" w:cs="Times New Roman"/>
          <w:sz w:val="28"/>
          <w:szCs w:val="28"/>
        </w:rPr>
        <w:t>СЛУХАЛИ: МУХУ В. В., головуючу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9C6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статті 18 Регламенту Київської міської ради, затвердженого рішенням Київської міської ради від 04.11.2021 №</w:t>
      </w:r>
      <w:r w:rsidR="00D64D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 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3135/3176, звернулася до депутатів Комісії з пропозицією заявити про наявність реального чи потенційного конфлікту інтересів.</w:t>
      </w:r>
    </w:p>
    <w:p w:rsidR="009C646B" w:rsidRPr="009C646B" w:rsidRDefault="009C646B" w:rsidP="006C3ED4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Заяв не надійшло.</w:t>
      </w: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Pr="009C646B" w:rsidRDefault="009C646B" w:rsidP="009C646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9C646B" w:rsidRDefault="007A2AA8" w:rsidP="009C646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646B" w:rsidRPr="009C646B">
        <w:rPr>
          <w:rFonts w:ascii="Times New Roman" w:eastAsia="Calibri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1174C8" w:rsidRDefault="001174C8" w:rsidP="009C646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4C8" w:rsidRPr="00D60056" w:rsidRDefault="001174C8" w:rsidP="001174C8">
      <w:pPr>
        <w:widowControl w:val="0"/>
        <w:numPr>
          <w:ilvl w:val="0"/>
          <w:numId w:val="14"/>
        </w:numPr>
        <w:suppressAutoHyphens/>
        <w:spacing w:after="0" w:line="240" w:lineRule="atLeast"/>
        <w:ind w:left="0"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 з</w:t>
      </w:r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атвердже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ння плану роботи Комісії на 2023</w:t>
      </w:r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рік із підготовки та внесення на розгляд пленарних засідань сесій Київської міської ради ІХ скликання </w:t>
      </w:r>
      <w:proofErr w:type="spellStart"/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проєктів</w:t>
      </w:r>
      <w:proofErr w:type="spellEnd"/>
      <w:r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рішень Київської міської ради.</w:t>
      </w:r>
    </w:p>
    <w:p w:rsidR="002C6AD9" w:rsidRPr="00782DD5" w:rsidRDefault="00712755" w:rsidP="002C6AD9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 xml:space="preserve">СЛУХАЛИ: МУХУ В. В. про </w:t>
      </w:r>
      <w:r w:rsidR="00346DC6">
        <w:rPr>
          <w:rFonts w:ascii="Times New Roman" w:eastAsia="Calibri" w:hAnsi="Times New Roman" w:cs="Times New Roman"/>
          <w:sz w:val="28"/>
          <w:szCs w:val="28"/>
        </w:rPr>
        <w:t>план</w:t>
      </w:r>
      <w:r w:rsidR="00346DC6" w:rsidRPr="00346DC6">
        <w:rPr>
          <w:rFonts w:ascii="Times New Roman" w:eastAsia="Calibri" w:hAnsi="Times New Roman" w:cs="Times New Roman"/>
          <w:sz w:val="28"/>
          <w:szCs w:val="28"/>
        </w:rPr>
        <w:t xml:space="preserve"> роботи Комісії на 2023 рік із підготовки та внесення на розгляд пленарних засідань сесій Київської міської ради ІХ скликання </w:t>
      </w:r>
      <w:proofErr w:type="spellStart"/>
      <w:r w:rsidR="00346DC6" w:rsidRPr="00346DC6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="00346DC6" w:rsidRPr="00346DC6">
        <w:rPr>
          <w:rFonts w:ascii="Times New Roman" w:eastAsia="Calibri" w:hAnsi="Times New Roman" w:cs="Times New Roman"/>
          <w:sz w:val="28"/>
          <w:szCs w:val="28"/>
        </w:rPr>
        <w:t xml:space="preserve"> рішень Київської міської ради.</w:t>
      </w:r>
      <w:r w:rsidR="00346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B" w:rsidRPr="003414DB">
        <w:rPr>
          <w:rFonts w:ascii="Times New Roman" w:eastAsia="Calibri" w:hAnsi="Times New Roman" w:cs="Times New Roman"/>
          <w:sz w:val="28"/>
          <w:szCs w:val="28"/>
        </w:rPr>
        <w:t>Зазначила, що до плану внесені пропозиції Департаменту культури виконавчого органу Київської міської ради (Київської міської державної адміністрації), Департаменту суспільних комунікацій виконавчого органу Київської міської ради (Київської міської державної адміністрації) і Управління туризму та промоцій виконавчого органу Київської міської ради (Київської м</w:t>
      </w:r>
      <w:r w:rsidR="003414DB">
        <w:rPr>
          <w:rFonts w:ascii="Times New Roman" w:eastAsia="Calibri" w:hAnsi="Times New Roman" w:cs="Times New Roman"/>
          <w:sz w:val="28"/>
          <w:szCs w:val="28"/>
        </w:rPr>
        <w:t xml:space="preserve">іської </w:t>
      </w:r>
      <w:r w:rsidR="00C609E8">
        <w:rPr>
          <w:rFonts w:ascii="Times New Roman" w:eastAsia="Calibri" w:hAnsi="Times New Roman" w:cs="Times New Roman"/>
          <w:sz w:val="28"/>
          <w:szCs w:val="28"/>
        </w:rPr>
        <w:t>державної адміністрації), які надійшли</w:t>
      </w:r>
      <w:r w:rsidR="003414DB">
        <w:rPr>
          <w:rFonts w:ascii="Times New Roman" w:eastAsia="Calibri" w:hAnsi="Times New Roman" w:cs="Times New Roman"/>
          <w:sz w:val="28"/>
          <w:szCs w:val="28"/>
        </w:rPr>
        <w:t xml:space="preserve"> на адресу Комісії.</w:t>
      </w:r>
      <w:r w:rsidR="003414DB" w:rsidRPr="00341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DC6">
        <w:rPr>
          <w:rFonts w:ascii="Times New Roman" w:eastAsia="Calibri" w:hAnsi="Times New Roman" w:cs="Times New Roman"/>
          <w:sz w:val="28"/>
          <w:szCs w:val="28"/>
        </w:rPr>
        <w:t>З</w:t>
      </w:r>
      <w:r w:rsidR="00A00EBD">
        <w:rPr>
          <w:rFonts w:ascii="Times New Roman" w:eastAsia="Calibri" w:hAnsi="Times New Roman" w:cs="Times New Roman"/>
          <w:sz w:val="28"/>
          <w:szCs w:val="28"/>
        </w:rPr>
        <w:t>апропонувала</w:t>
      </w:r>
      <w:r w:rsidR="003414DB">
        <w:rPr>
          <w:rFonts w:ascii="Times New Roman" w:eastAsia="Calibri" w:hAnsi="Times New Roman" w:cs="Times New Roman"/>
          <w:sz w:val="28"/>
          <w:szCs w:val="28"/>
        </w:rPr>
        <w:t xml:space="preserve"> доповнити </w:t>
      </w:r>
      <w:r w:rsidR="00C609E8">
        <w:rPr>
          <w:rFonts w:ascii="Times New Roman" w:eastAsia="Calibri" w:hAnsi="Times New Roman" w:cs="Times New Roman"/>
          <w:sz w:val="28"/>
          <w:szCs w:val="28"/>
        </w:rPr>
        <w:t xml:space="preserve">цей план </w:t>
      </w:r>
      <w:proofErr w:type="spellStart"/>
      <w:r w:rsidR="009C2870">
        <w:rPr>
          <w:rFonts w:ascii="Times New Roman" w:eastAsia="Calibri" w:hAnsi="Times New Roman" w:cs="Times New Roman"/>
          <w:sz w:val="28"/>
          <w:szCs w:val="28"/>
        </w:rPr>
        <w:t>проєктами</w:t>
      </w:r>
      <w:proofErr w:type="spellEnd"/>
      <w:r w:rsidR="009C2870">
        <w:rPr>
          <w:rFonts w:ascii="Times New Roman" w:eastAsia="Calibri" w:hAnsi="Times New Roman" w:cs="Times New Roman"/>
          <w:sz w:val="28"/>
          <w:szCs w:val="28"/>
        </w:rPr>
        <w:t xml:space="preserve"> рішень </w:t>
      </w:r>
      <w:r w:rsidR="007A2AA8">
        <w:rPr>
          <w:rFonts w:ascii="Times New Roman" w:eastAsia="Calibri" w:hAnsi="Times New Roman" w:cs="Times New Roman"/>
          <w:sz w:val="28"/>
          <w:szCs w:val="28"/>
        </w:rPr>
        <w:t>«</w:t>
      </w:r>
      <w:r w:rsidR="002C6AD9" w:rsidRPr="00D86E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 відзначення на території міста Києва пам’ятних дат і ювілеїв у 2024 році</w:t>
      </w:r>
      <w:r w:rsid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» і</w:t>
      </w:r>
      <w:r w:rsidR="002C6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870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="002C6AD9" w:rsidRPr="00782DD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найменування (перейменування) комунальних закладів культури (бібліотек, мистецьких навчальних закладів тощо)</w:t>
      </w:r>
      <w:r w:rsid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та затвердити його.</w:t>
      </w:r>
    </w:p>
    <w:p w:rsidR="00346DC6" w:rsidRDefault="004129EA" w:rsidP="0071275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7A2AA8" w:rsidRP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план</w:t>
      </w:r>
      <w:r w:rsid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роботи Комісії на 2023</w:t>
      </w:r>
      <w:r w:rsidR="007A2AA8"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рік із підготовки та внесення на розгляд пленарних засідань сесій Київської міської ради ІХ скликання </w:t>
      </w:r>
      <w:proofErr w:type="spellStart"/>
      <w:r w:rsidR="007A2AA8"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проєктів</w:t>
      </w:r>
      <w:proofErr w:type="spellEnd"/>
      <w:r w:rsidR="007A2AA8" w:rsidRPr="00D6005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рішень Київської міської ради</w:t>
      </w:r>
      <w:r w:rsidR="007A2A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затвердити.</w:t>
      </w:r>
    </w:p>
    <w:p w:rsidR="00712755" w:rsidRPr="00712755" w:rsidRDefault="00712755" w:rsidP="0071275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t>ГОЛОСУВАЛИ: «за» - 2, «проти» - 0, «утри</w:t>
      </w:r>
      <w:r w:rsidR="00346DC6">
        <w:rPr>
          <w:rFonts w:ascii="Times New Roman" w:eastAsia="Calibri" w:hAnsi="Times New Roman" w:cs="Times New Roman"/>
          <w:sz w:val="28"/>
          <w:szCs w:val="28"/>
        </w:rPr>
        <w:t>малось» - 0, «не голосували» - 0</w:t>
      </w:r>
      <w:r w:rsidRPr="007127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4C8" w:rsidRDefault="00712755" w:rsidP="0071275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6DC6"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346DC6" w:rsidRPr="00346DC6" w:rsidRDefault="00346DC6" w:rsidP="0071275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4C8" w:rsidRPr="001174C8" w:rsidRDefault="001174C8" w:rsidP="001174C8">
      <w:pPr>
        <w:pStyle w:val="a3"/>
        <w:numPr>
          <w:ilvl w:val="0"/>
          <w:numId w:val="14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C8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1174C8">
        <w:rPr>
          <w:rFonts w:ascii="Times New Roman" w:eastAsia="Times New Roman" w:hAnsi="Times New Roman" w:cs="Times New Roman"/>
          <w:b/>
          <w:sz w:val="28"/>
          <w:szCs w:val="28"/>
        </w:rPr>
        <w:t>підтриманої електронної петиції</w:t>
      </w:r>
      <w:r w:rsidRPr="001174C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174C8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</w:p>
    <w:p w:rsidR="00712755" w:rsidRDefault="001174C8" w:rsidP="00712755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(автор: СЛАБІНСЬКИЙ Сергій Миколайович</w:t>
      </w:r>
      <w:r w:rsidRPr="00222FF3">
        <w:rPr>
          <w:rFonts w:ascii="Times New Roman" w:eastAsia="Times New Roman" w:hAnsi="Times New Roman" w:cs="Times New Roman"/>
          <w:sz w:val="28"/>
          <w:szCs w:val="28"/>
        </w:rPr>
        <w:t>, доручення Київського міськ</w:t>
      </w:r>
      <w:r>
        <w:rPr>
          <w:rFonts w:ascii="Times New Roman" w:eastAsia="Times New Roman" w:hAnsi="Times New Roman" w:cs="Times New Roman"/>
          <w:sz w:val="28"/>
          <w:szCs w:val="28"/>
        </w:rPr>
        <w:t>ого голови Віталія КЛИЧКА від 12.12.2022 № 08/КО-2622</w:t>
      </w:r>
      <w:r w:rsidRPr="00222F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29EA" w:rsidRPr="004129EA" w:rsidRDefault="001174C8" w:rsidP="0071275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7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СЛУХАЛИ: </w:t>
      </w:r>
      <w:r w:rsidRPr="007127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МУХУ В. В. про</w:t>
      </w:r>
      <w:r w:rsidRPr="007127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755">
        <w:rPr>
          <w:rFonts w:ascii="Times New Roman" w:eastAsia="Times New Roman" w:hAnsi="Times New Roman" w:cs="Times New Roman"/>
          <w:sz w:val="28"/>
          <w:szCs w:val="28"/>
        </w:rPr>
        <w:t xml:space="preserve">підтриману електронну петицію </w:t>
      </w:r>
      <w:r w:rsidR="00712755" w:rsidRPr="007127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755" w:rsidRPr="00712755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  <w:r w:rsidR="00712755">
        <w:rPr>
          <w:rFonts w:ascii="Times New Roman" w:hAnsi="Times New Roman" w:cs="Times New Roman"/>
          <w:sz w:val="28"/>
          <w:szCs w:val="28"/>
        </w:rPr>
        <w:t>.</w:t>
      </w:r>
    </w:p>
    <w:p w:rsidR="004D28BB" w:rsidRDefault="001174C8" w:rsidP="004D28BB">
      <w:pPr>
        <w:spacing w:after="0" w:line="24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9C646B">
        <w:rPr>
          <w:rFonts w:ascii="Times New Roman" w:eastAsia="Times New Roman" w:hAnsi="Times New Roman"/>
          <w:sz w:val="28"/>
          <w:szCs w:val="28"/>
          <w:lang w:eastAsia="ru-RU"/>
        </w:rPr>
        <w:t>ВИСТУПИЛИ:</w:t>
      </w:r>
      <w:r w:rsidRPr="009C646B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="0071275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БОРОВИЧ О. В., МУХА</w:t>
      </w:r>
      <w:r w:rsidR="00712755" w:rsidRPr="007127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712755" w:rsidRPr="007127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В. В.</w:t>
      </w:r>
      <w:r w:rsidR="0071275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, ШИБАНОВ Я. М.</w:t>
      </w:r>
    </w:p>
    <w:p w:rsidR="00DB1BE5" w:rsidRDefault="00C609E8" w:rsidP="00C469A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Під час висту</w:t>
      </w:r>
      <w:r w:rsidR="004D28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пу та обговорення зазначено, що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Сергій Миронов – популярний </w:t>
      </w:r>
      <w:proofErr w:type="spellStart"/>
      <w:r w:rsidR="004D28BB">
        <w:rPr>
          <w:rFonts w:ascii="Times New Roman" w:eastAsia="Times New Roman" w:hAnsi="Times New Roman" w:cs="Times New Roman"/>
          <w:sz w:val="28"/>
          <w:szCs w:val="28"/>
        </w:rPr>
        <w:t>блогер</w:t>
      </w:r>
      <w:proofErr w:type="spellEnd"/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 (автор блогу «Зникаючий Київ»), талановитий письменник, автор багатьох книг про історію Києва та історичну спадщину, активний учасник «Революції гідності»</w:t>
      </w:r>
      <w:r w:rsidR="0020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>на Майдані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 (де був поранений).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 Сергій </w:t>
      </w:r>
      <w:r w:rsidR="00611D6E">
        <w:rPr>
          <w:rFonts w:ascii="Times New Roman" w:eastAsia="Times New Roman" w:hAnsi="Times New Roman" w:cs="Times New Roman"/>
          <w:sz w:val="28"/>
          <w:szCs w:val="28"/>
        </w:rPr>
        <w:t>отримав вищу освіту в Україні, Великоб</w:t>
      </w:r>
      <w:r w:rsidR="00CC1FBF">
        <w:rPr>
          <w:rFonts w:ascii="Times New Roman" w:eastAsia="Times New Roman" w:hAnsi="Times New Roman" w:cs="Times New Roman"/>
          <w:sz w:val="28"/>
          <w:szCs w:val="28"/>
        </w:rPr>
        <w:t>ританії та Німечч</w:t>
      </w:r>
      <w:r w:rsidR="00D80827">
        <w:rPr>
          <w:rFonts w:ascii="Times New Roman" w:eastAsia="Times New Roman" w:hAnsi="Times New Roman" w:cs="Times New Roman"/>
          <w:sz w:val="28"/>
          <w:szCs w:val="28"/>
        </w:rPr>
        <w:t>ині. З</w:t>
      </w:r>
      <w:r w:rsidR="00CC1FBF">
        <w:rPr>
          <w:rFonts w:ascii="Times New Roman" w:eastAsia="Times New Roman" w:hAnsi="Times New Roman" w:cs="Times New Roman"/>
          <w:sz w:val="28"/>
          <w:szCs w:val="28"/>
        </w:rPr>
        <w:t>аймався перекладом наукових стат</w:t>
      </w:r>
      <w:r w:rsidR="00C469AA">
        <w:rPr>
          <w:rFonts w:ascii="Times New Roman" w:eastAsia="Times New Roman" w:hAnsi="Times New Roman" w:cs="Times New Roman"/>
          <w:sz w:val="28"/>
          <w:szCs w:val="28"/>
        </w:rPr>
        <w:t>ей,</w:t>
      </w:r>
      <w:r w:rsidR="008960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469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C1FBF">
        <w:rPr>
          <w:rFonts w:ascii="Times New Roman" w:eastAsia="Times New Roman" w:hAnsi="Times New Roman" w:cs="Times New Roman"/>
          <w:sz w:val="28"/>
          <w:szCs w:val="28"/>
        </w:rPr>
        <w:t xml:space="preserve">підручників,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>за власні кошти реставрував старовинні двері та під’їзди царських будинків</w:t>
      </w:r>
      <w:r w:rsidR="003466DA">
        <w:rPr>
          <w:rFonts w:ascii="Times New Roman" w:eastAsia="Times New Roman" w:hAnsi="Times New Roman" w:cs="Times New Roman"/>
          <w:sz w:val="28"/>
          <w:szCs w:val="28"/>
        </w:rPr>
        <w:t xml:space="preserve">, проводив екскурсії Києвом.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З метою реалізації своїх </w:t>
      </w:r>
      <w:proofErr w:type="spellStart"/>
      <w:r w:rsidR="004D28BB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 ініціював створення громадської організації «Справжній Київ».  У лютому 2022 року Сергій Миронов вступив до територіальної оборони, а </w:t>
      </w:r>
      <w:r w:rsidR="00D80827">
        <w:rPr>
          <w:rFonts w:ascii="Times New Roman" w:eastAsia="Times New Roman" w:hAnsi="Times New Roman" w:cs="Times New Roman"/>
          <w:sz w:val="28"/>
          <w:szCs w:val="28"/>
        </w:rPr>
        <w:t xml:space="preserve">згодом перейшов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до лав Збройних Сил України. Захищаючи </w:t>
      </w:r>
      <w:proofErr w:type="spellStart"/>
      <w:r w:rsidR="004D28BB">
        <w:rPr>
          <w:rFonts w:ascii="Times New Roman" w:eastAsia="Times New Roman" w:hAnsi="Times New Roman" w:cs="Times New Roman"/>
          <w:sz w:val="28"/>
          <w:szCs w:val="28"/>
        </w:rPr>
        <w:t>Бахмут</w:t>
      </w:r>
      <w:proofErr w:type="spellEnd"/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 у листопаді цього року, отримав поранення, від яких помер у шпиталю. Похований на Байковому кладовищі.</w:t>
      </w:r>
      <w:r w:rsidR="002062EE">
        <w:rPr>
          <w:rFonts w:ascii="Times New Roman" w:eastAsia="Times New Roman" w:hAnsi="Times New Roman" w:cs="Times New Roman"/>
          <w:sz w:val="28"/>
          <w:szCs w:val="28"/>
        </w:rPr>
        <w:t xml:space="preserve"> Поінфо</w:t>
      </w:r>
      <w:r w:rsidR="00D80827">
        <w:rPr>
          <w:rFonts w:ascii="Times New Roman" w:eastAsia="Times New Roman" w:hAnsi="Times New Roman" w:cs="Times New Roman"/>
          <w:sz w:val="28"/>
          <w:szCs w:val="28"/>
        </w:rPr>
        <w:t>рмовано, що цю петицію підтримал</w:t>
      </w:r>
      <w:r w:rsidR="002062EE">
        <w:rPr>
          <w:rFonts w:ascii="Times New Roman" w:eastAsia="Times New Roman" w:hAnsi="Times New Roman" w:cs="Times New Roman"/>
          <w:sz w:val="28"/>
          <w:szCs w:val="28"/>
        </w:rPr>
        <w:t xml:space="preserve">и 22 народних депутата </w:t>
      </w:r>
      <w:r w:rsidR="003466DA">
        <w:rPr>
          <w:rFonts w:ascii="Times New Roman" w:eastAsia="Times New Roman" w:hAnsi="Times New Roman" w:cs="Times New Roman"/>
          <w:sz w:val="28"/>
          <w:szCs w:val="28"/>
        </w:rPr>
        <w:t>України.</w:t>
      </w:r>
    </w:p>
    <w:p w:rsidR="00C609E8" w:rsidRDefault="00DB1BE5" w:rsidP="00E31139">
      <w:pPr>
        <w:spacing w:after="0" w:line="24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28BB">
        <w:rPr>
          <w:rFonts w:ascii="Times New Roman" w:hAnsi="Times New Roman" w:cs="Times New Roman"/>
          <w:sz w:val="28"/>
          <w:szCs w:val="28"/>
        </w:rPr>
        <w:t xml:space="preserve"> метою в</w:t>
      </w:r>
      <w:r w:rsidR="003466DA">
        <w:rPr>
          <w:rFonts w:ascii="Times New Roman" w:hAnsi="Times New Roman" w:cs="Times New Roman"/>
          <w:sz w:val="28"/>
          <w:szCs w:val="28"/>
        </w:rPr>
        <w:t xml:space="preserve">ирішення питання, порушеного у </w:t>
      </w:r>
      <w:r w:rsidR="004D28BB">
        <w:rPr>
          <w:rFonts w:ascii="Times New Roman" w:hAnsi="Times New Roman" w:cs="Times New Roman"/>
          <w:sz w:val="28"/>
          <w:szCs w:val="28"/>
        </w:rPr>
        <w:t xml:space="preserve">зазначеній </w:t>
      </w:r>
      <w:r w:rsidR="004D28B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підтриманій </w:t>
      </w:r>
      <w:r w:rsidR="004D28BB">
        <w:rPr>
          <w:rFonts w:ascii="Times New Roman" w:eastAsia="Times New Roman" w:hAnsi="Times New Roman" w:cs="Times New Roman"/>
          <w:sz w:val="28"/>
          <w:szCs w:val="28"/>
        </w:rPr>
        <w:t xml:space="preserve">електронній </w:t>
      </w:r>
      <w:r w:rsidR="004D28BB">
        <w:rPr>
          <w:rFonts w:ascii="Times New Roman" w:hAnsi="Times New Roman" w:cs="Times New Roman"/>
          <w:sz w:val="28"/>
          <w:szCs w:val="28"/>
        </w:rPr>
        <w:t xml:space="preserve">петиції, </w:t>
      </w:r>
      <w:r>
        <w:rPr>
          <w:rFonts w:ascii="Times New Roman" w:hAnsi="Times New Roman" w:cs="Times New Roman"/>
          <w:sz w:val="28"/>
          <w:szCs w:val="28"/>
        </w:rPr>
        <w:t xml:space="preserve">запропоновано звернутися до заступника міського голови – секретаря Київської міської ради щодо сприяння у </w:t>
      </w:r>
      <w:r w:rsidR="004D28BB" w:rsidRPr="00BD4114">
        <w:rPr>
          <w:rFonts w:ascii="Times New Roman" w:eastAsia="Times New Roman" w:hAnsi="Times New Roman" w:cs="Times New Roman"/>
          <w:sz w:val="28"/>
          <w:szCs w:val="28"/>
        </w:rPr>
        <w:t xml:space="preserve">розгляді </w:t>
      </w:r>
      <w:r w:rsidR="004D28BB" w:rsidRPr="00BD4114">
        <w:rPr>
          <w:rFonts w:ascii="Times New Roman" w:eastAsia="Calibri" w:hAnsi="Times New Roman" w:cs="Times New Roman"/>
          <w:sz w:val="28"/>
          <w:szCs w:val="28"/>
        </w:rPr>
        <w:t>робочою групою з опрацювання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="004D28BB">
        <w:rPr>
          <w:rFonts w:ascii="Times New Roman" w:eastAsia="Calibri" w:hAnsi="Times New Roman" w:cs="Times New Roman"/>
          <w:sz w:val="28"/>
          <w:szCs w:val="28"/>
        </w:rPr>
        <w:t>, створеною</w:t>
      </w:r>
      <w:r w:rsidR="004D28BB" w:rsidRPr="0047286F">
        <w:rPr>
          <w:rFonts w:ascii="Times New Roman" w:eastAsia="Calibri" w:hAnsi="Times New Roman" w:cs="Times New Roman"/>
          <w:sz w:val="28"/>
          <w:szCs w:val="28"/>
        </w:rPr>
        <w:t xml:space="preserve"> розпорядженням Київського міського голови від 20.05.2022 №</w:t>
      </w:r>
      <w:r w:rsidR="004D28BB">
        <w:rPr>
          <w:rFonts w:ascii="Times New Roman" w:eastAsia="Calibri" w:hAnsi="Times New Roman" w:cs="Times New Roman"/>
          <w:sz w:val="28"/>
          <w:szCs w:val="28"/>
        </w:rPr>
        <w:t> </w:t>
      </w:r>
      <w:r w:rsidR="004D28BB" w:rsidRPr="0047286F">
        <w:rPr>
          <w:rFonts w:ascii="Times New Roman" w:eastAsia="Calibri" w:hAnsi="Times New Roman" w:cs="Times New Roman"/>
          <w:sz w:val="28"/>
          <w:szCs w:val="28"/>
        </w:rPr>
        <w:t>250</w:t>
      </w:r>
      <w:r w:rsidR="004D28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28BB" w:rsidRPr="00BD4114">
        <w:rPr>
          <w:rFonts w:ascii="Times New Roman" w:eastAsia="Calibri" w:hAnsi="Times New Roman" w:cs="Times New Roman"/>
          <w:sz w:val="28"/>
          <w:szCs w:val="28"/>
        </w:rPr>
        <w:t>питання про перейменування однієї з вулиць</w:t>
      </w:r>
      <w:r w:rsidR="004D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8BB" w:rsidRPr="00BD4114">
        <w:rPr>
          <w:rFonts w:ascii="Times New Roman" w:eastAsia="Calibri" w:hAnsi="Times New Roman" w:cs="Times New Roman"/>
          <w:sz w:val="28"/>
          <w:szCs w:val="28"/>
        </w:rPr>
        <w:t xml:space="preserve">з додатку </w:t>
      </w:r>
      <w:r w:rsidR="004D28BB">
        <w:rPr>
          <w:rFonts w:ascii="Times New Roman" w:eastAsia="Calibri" w:hAnsi="Times New Roman" w:cs="Times New Roman"/>
          <w:sz w:val="28"/>
          <w:szCs w:val="28"/>
        </w:rPr>
        <w:t xml:space="preserve">«Перелік об’єктів міського підпорядкування, назви яких пов’язані з російською федерацією та/або її союзниками (сателітами), які підлягають винесенню на рейтингове електронне голосування додатково» </w:t>
      </w:r>
      <w:r w:rsidR="004D28BB" w:rsidRPr="00BD4114">
        <w:rPr>
          <w:rFonts w:ascii="Times New Roman" w:eastAsia="Calibri" w:hAnsi="Times New Roman" w:cs="Times New Roman"/>
          <w:sz w:val="28"/>
          <w:szCs w:val="28"/>
        </w:rPr>
        <w:t>до рішення Київської міської ради</w:t>
      </w:r>
      <w:r w:rsidR="004D28BB">
        <w:rPr>
          <w:rFonts w:ascii="Times New Roman" w:eastAsia="Calibri" w:hAnsi="Times New Roman" w:cs="Times New Roman"/>
          <w:sz w:val="28"/>
          <w:szCs w:val="28"/>
        </w:rPr>
        <w:t xml:space="preserve"> від 27.10.2022 №5460/5501 «Про внесення змін до рішення Київської міської ради від 15.04.2022 № 4571/4612»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(як варіант вулицю </w:t>
      </w:r>
      <w:proofErr w:type="spellStart"/>
      <w:r w:rsidR="00611D6E">
        <w:rPr>
          <w:rFonts w:ascii="Times New Roman" w:eastAsia="Calibri" w:hAnsi="Times New Roman" w:cs="Times New Roman"/>
          <w:sz w:val="28"/>
          <w:szCs w:val="28"/>
        </w:rPr>
        <w:t>Салтикова</w:t>
      </w:r>
      <w:proofErr w:type="spellEnd"/>
      <w:r w:rsidR="00611D6E">
        <w:rPr>
          <w:rFonts w:ascii="Times New Roman" w:eastAsia="Calibri" w:hAnsi="Times New Roman" w:cs="Times New Roman"/>
          <w:sz w:val="28"/>
          <w:szCs w:val="28"/>
        </w:rPr>
        <w:t>-Щедріна у Печерському районі</w:t>
      </w:r>
      <w:r w:rsidR="003668A2">
        <w:rPr>
          <w:rFonts w:ascii="Times New Roman" w:eastAsia="Calibri" w:hAnsi="Times New Roman" w:cs="Times New Roman"/>
          <w:sz w:val="28"/>
          <w:szCs w:val="28"/>
        </w:rPr>
        <w:t>, зважа</w:t>
      </w:r>
      <w:r w:rsidR="003466DA">
        <w:rPr>
          <w:rFonts w:ascii="Times New Roman" w:eastAsia="Calibri" w:hAnsi="Times New Roman" w:cs="Times New Roman"/>
          <w:sz w:val="28"/>
          <w:szCs w:val="28"/>
        </w:rPr>
        <w:t>ючи,</w:t>
      </w:r>
      <w:r w:rsidR="003466DA" w:rsidRPr="0034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6DA">
        <w:rPr>
          <w:rFonts w:ascii="Times New Roman" w:eastAsia="Times New Roman" w:hAnsi="Times New Roman" w:cs="Times New Roman"/>
          <w:sz w:val="28"/>
          <w:szCs w:val="28"/>
        </w:rPr>
        <w:t>що Сергій Миронов м</w:t>
      </w:r>
      <w:r w:rsidR="003466DA">
        <w:rPr>
          <w:rFonts w:ascii="Times New Roman" w:eastAsia="Times New Roman" w:hAnsi="Times New Roman" w:cs="Times New Roman"/>
          <w:sz w:val="28"/>
          <w:szCs w:val="28"/>
        </w:rPr>
        <w:t>ешкав на Печерську</w:t>
      </w:r>
      <w:r w:rsidR="00611D6E">
        <w:rPr>
          <w:rFonts w:ascii="Times New Roman" w:eastAsia="Calibri" w:hAnsi="Times New Roman" w:cs="Times New Roman"/>
          <w:sz w:val="28"/>
          <w:szCs w:val="28"/>
        </w:rPr>
        <w:t>)</w:t>
      </w:r>
      <w:r w:rsidR="004D28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28BB" w:rsidRPr="00BD4114">
        <w:rPr>
          <w:rFonts w:ascii="Times New Roman" w:eastAsia="Calibri" w:hAnsi="Times New Roman" w:cs="Times New Roman"/>
          <w:sz w:val="28"/>
          <w:szCs w:val="28"/>
        </w:rPr>
        <w:t xml:space="preserve">враховуючи </w:t>
      </w:r>
      <w:r w:rsidR="004D28BB" w:rsidRPr="00BD4114">
        <w:rPr>
          <w:rFonts w:ascii="Times New Roman" w:eastAsia="Times New Roman" w:hAnsi="Times New Roman" w:cs="Times New Roman"/>
          <w:sz w:val="28"/>
          <w:szCs w:val="28"/>
        </w:rPr>
        <w:t>підтриману електронну петицію №</w:t>
      </w:r>
      <w:r w:rsidR="004D28BB">
        <w:rPr>
          <w:rFonts w:ascii="Times New Roman" w:eastAsia="Calibri" w:hAnsi="Times New Roman" w:cs="Times New Roman"/>
          <w:sz w:val="28"/>
          <w:szCs w:val="28"/>
        </w:rPr>
        <w:t> </w:t>
      </w:r>
      <w:r w:rsidR="004D28BB" w:rsidRPr="00BD4114">
        <w:rPr>
          <w:rFonts w:ascii="Times New Roman" w:hAnsi="Times New Roman" w:cs="Times New Roman"/>
          <w:sz w:val="28"/>
          <w:szCs w:val="28"/>
        </w:rPr>
        <w:t>11525 «Перейменувати одну з вулиць Києва на честь С. Миронова»</w:t>
      </w:r>
      <w:r w:rsidR="004D28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9EA" w:rsidRDefault="004129EA" w:rsidP="00E31139">
      <w:pPr>
        <w:spacing w:after="0" w:line="24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="00E31139" w:rsidRPr="00E31139">
        <w:t xml:space="preserve"> </w:t>
      </w:r>
      <w:r w:rsidR="00E31139" w:rsidRPr="00E31139">
        <w:rPr>
          <w:rFonts w:ascii="Times New Roman" w:hAnsi="Times New Roman" w:cs="Times New Roman"/>
          <w:sz w:val="28"/>
          <w:szCs w:val="28"/>
        </w:rPr>
        <w:t>1)</w:t>
      </w:r>
      <w:r w:rsidR="00E31139">
        <w:t xml:space="preserve"> </w:t>
      </w:r>
      <w:r w:rsidR="00E31139" w:rsidRPr="00E31139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підтриману електронну петицію</w:t>
      </w:r>
      <w:r w:rsidR="00E31139" w:rsidRPr="00E3113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№ 11525 «Перейменувати одну з вул</w:t>
      </w:r>
      <w:r w:rsidR="00E3113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иць Києва на честь С. Миронова» від 12.12.2022 № 08/КО-2622 </w:t>
      </w:r>
      <w:r w:rsidR="00E31139" w:rsidRPr="00E31139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підтримати</w:t>
      </w:r>
      <w:r w:rsidR="00E3113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;</w:t>
      </w:r>
    </w:p>
    <w:p w:rsidR="00E31139" w:rsidRPr="00D15FA8" w:rsidRDefault="00E31139" w:rsidP="00D15F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2) </w:t>
      </w:r>
      <w:r w:rsidR="00D15F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Комісії звернутися до </w:t>
      </w:r>
      <w:r w:rsidR="00D15FA8" w:rsidRPr="00BD4114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– секретаря Київської міської ради щодо сприяння у розгляді </w:t>
      </w:r>
      <w:r w:rsidR="00D15FA8" w:rsidRPr="00BD4114">
        <w:rPr>
          <w:rFonts w:ascii="Times New Roman" w:eastAsia="Calibri" w:hAnsi="Times New Roman" w:cs="Times New Roman"/>
          <w:sz w:val="28"/>
          <w:szCs w:val="28"/>
        </w:rPr>
        <w:t>робочою групою з опрацювання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="00D15F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5FA8" w:rsidRPr="00BD4114">
        <w:rPr>
          <w:rFonts w:ascii="Times New Roman" w:eastAsia="Calibri" w:hAnsi="Times New Roman" w:cs="Times New Roman"/>
          <w:sz w:val="28"/>
          <w:szCs w:val="28"/>
        </w:rPr>
        <w:t>питання про перейменування однієї з вулиць</w:t>
      </w:r>
      <w:r w:rsidR="00D15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FA8" w:rsidRPr="00BD4114">
        <w:rPr>
          <w:rFonts w:ascii="Times New Roman" w:eastAsia="Calibri" w:hAnsi="Times New Roman" w:cs="Times New Roman"/>
          <w:sz w:val="28"/>
          <w:szCs w:val="28"/>
        </w:rPr>
        <w:t xml:space="preserve">з додатку </w:t>
      </w:r>
      <w:r w:rsidR="00D15FA8">
        <w:rPr>
          <w:rFonts w:ascii="Times New Roman" w:eastAsia="Calibri" w:hAnsi="Times New Roman" w:cs="Times New Roman"/>
          <w:sz w:val="28"/>
          <w:szCs w:val="28"/>
        </w:rPr>
        <w:t xml:space="preserve">«Перелік об’єктів міського підпорядкування, назви яких пов’язані з російською федерацією та/або її союзниками (сателітами), які підлягають винесенню на рейтингове електронне голосування додатково» </w:t>
      </w:r>
      <w:r w:rsidR="00D15FA8" w:rsidRPr="00BD4114">
        <w:rPr>
          <w:rFonts w:ascii="Times New Roman" w:eastAsia="Calibri" w:hAnsi="Times New Roman" w:cs="Times New Roman"/>
          <w:sz w:val="28"/>
          <w:szCs w:val="28"/>
        </w:rPr>
        <w:t>до рішення Київської міської ради</w:t>
      </w:r>
      <w:r w:rsidR="00D15FA8">
        <w:rPr>
          <w:rFonts w:ascii="Times New Roman" w:eastAsia="Calibri" w:hAnsi="Times New Roman" w:cs="Times New Roman"/>
          <w:sz w:val="28"/>
          <w:szCs w:val="28"/>
        </w:rPr>
        <w:t xml:space="preserve"> від 27.10.2022 №5460/5501 «Про внесення змін до рішення Київської міської ради від 15.04.2022 № 4571/4612», </w:t>
      </w:r>
      <w:r w:rsidR="00D15FA8" w:rsidRPr="00BD4114">
        <w:rPr>
          <w:rFonts w:ascii="Times New Roman" w:eastAsia="Calibri" w:hAnsi="Times New Roman" w:cs="Times New Roman"/>
          <w:sz w:val="28"/>
          <w:szCs w:val="28"/>
        </w:rPr>
        <w:t xml:space="preserve">враховуючи </w:t>
      </w:r>
      <w:r w:rsidR="00D15FA8" w:rsidRPr="00BD4114">
        <w:rPr>
          <w:rFonts w:ascii="Times New Roman" w:eastAsia="Times New Roman" w:hAnsi="Times New Roman" w:cs="Times New Roman"/>
          <w:sz w:val="28"/>
          <w:szCs w:val="28"/>
        </w:rPr>
        <w:t>підтриману електронну петицію №</w:t>
      </w:r>
      <w:r w:rsidR="00D15FA8">
        <w:rPr>
          <w:rFonts w:ascii="Times New Roman" w:eastAsia="Calibri" w:hAnsi="Times New Roman" w:cs="Times New Roman"/>
          <w:sz w:val="28"/>
          <w:szCs w:val="28"/>
        </w:rPr>
        <w:t> </w:t>
      </w:r>
      <w:r w:rsidR="00D15FA8" w:rsidRPr="00BD4114">
        <w:rPr>
          <w:rFonts w:ascii="Times New Roman" w:hAnsi="Times New Roman" w:cs="Times New Roman"/>
          <w:sz w:val="28"/>
          <w:szCs w:val="28"/>
        </w:rPr>
        <w:t>11525 «Перейменувати одну з вулиць Києва на честь С. Миронова»</w:t>
      </w:r>
      <w:r w:rsidR="00D15F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74C8" w:rsidRPr="009C646B" w:rsidRDefault="001174C8" w:rsidP="001174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1174C8" w:rsidRPr="00A00EBD" w:rsidRDefault="001174C8" w:rsidP="00A00E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6B"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1174C8" w:rsidRDefault="001174C8" w:rsidP="001174C8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4C8" w:rsidRPr="00A00EBD" w:rsidRDefault="001174C8" w:rsidP="00A00E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. 1. Розгляд листа заступника голови Київської міської військової адміністрації Марини </w:t>
      </w:r>
      <w:proofErr w:type="spellStart"/>
      <w:r w:rsidRPr="00567B4B">
        <w:rPr>
          <w:rFonts w:ascii="Times New Roman" w:eastAsia="Times New Roman" w:hAnsi="Times New Roman" w:cs="Times New Roman"/>
          <w:sz w:val="28"/>
          <w:szCs w:val="28"/>
        </w:rPr>
        <w:t>Хонди</w:t>
      </w:r>
      <w:proofErr w:type="spellEnd"/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 щодо підтриманої електронної петиції №</w:t>
      </w:r>
      <w:r w:rsidRPr="00567B4B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  <w:r>
        <w:rPr>
          <w:rFonts w:ascii="Times New Roman" w:hAnsi="Times New Roman" w:cs="Times New Roman"/>
          <w:sz w:val="28"/>
          <w:szCs w:val="28"/>
        </w:rPr>
        <w:t xml:space="preserve"> (лист від 15.12.2022 № 007-1148».</w:t>
      </w:r>
    </w:p>
    <w:p w:rsidR="001E64F6" w:rsidRDefault="009C646B" w:rsidP="004129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646B">
        <w:rPr>
          <w:rFonts w:ascii="Times New Roman" w:hAnsi="Times New Roman"/>
          <w:sz w:val="28"/>
          <w:szCs w:val="28"/>
        </w:rPr>
        <w:t xml:space="preserve">СЛУХАЛИ: </w:t>
      </w:r>
      <w:r w:rsidRPr="009C646B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МУХУ В. В. про</w:t>
      </w:r>
      <w:r w:rsidRPr="009C646B">
        <w:rPr>
          <w:rFonts w:ascii="Times New Roman" w:hAnsi="Times New Roman"/>
          <w:b/>
          <w:sz w:val="28"/>
          <w:szCs w:val="28"/>
        </w:rPr>
        <w:t xml:space="preserve"> </w:t>
      </w:r>
      <w:r w:rsidR="00346DC6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346DC6" w:rsidRPr="00567B4B">
        <w:rPr>
          <w:rFonts w:ascii="Times New Roman" w:eastAsia="Times New Roman" w:hAnsi="Times New Roman" w:cs="Times New Roman"/>
          <w:sz w:val="28"/>
          <w:szCs w:val="28"/>
        </w:rPr>
        <w:t xml:space="preserve"> заступника голови Київської міської військової адміністрації Марини </w:t>
      </w:r>
      <w:proofErr w:type="spellStart"/>
      <w:r w:rsidR="00346DC6" w:rsidRPr="00567B4B">
        <w:rPr>
          <w:rFonts w:ascii="Times New Roman" w:eastAsia="Times New Roman" w:hAnsi="Times New Roman" w:cs="Times New Roman"/>
          <w:sz w:val="28"/>
          <w:szCs w:val="28"/>
        </w:rPr>
        <w:t>Хонди</w:t>
      </w:r>
      <w:proofErr w:type="spellEnd"/>
      <w:r w:rsidR="00346DC6" w:rsidRPr="00567B4B">
        <w:rPr>
          <w:rFonts w:ascii="Times New Roman" w:eastAsia="Times New Roman" w:hAnsi="Times New Roman" w:cs="Times New Roman"/>
          <w:sz w:val="28"/>
          <w:szCs w:val="28"/>
        </w:rPr>
        <w:t xml:space="preserve"> щодо підтриманої електронної петиції №</w:t>
      </w:r>
      <w:r w:rsidR="00346DC6" w:rsidRPr="00567B4B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  <w:r w:rsidR="00346DC6">
        <w:rPr>
          <w:rFonts w:ascii="Times New Roman" w:hAnsi="Times New Roman" w:cs="Times New Roman"/>
          <w:sz w:val="28"/>
          <w:szCs w:val="28"/>
        </w:rPr>
        <w:t>.</w:t>
      </w:r>
      <w:r w:rsidR="004129EA">
        <w:rPr>
          <w:rFonts w:ascii="Times New Roman" w:hAnsi="Times New Roman" w:cs="Times New Roman"/>
          <w:sz w:val="28"/>
          <w:szCs w:val="28"/>
        </w:rPr>
        <w:t xml:space="preserve"> Запропонувала зазначений лист взяти до відома.</w:t>
      </w:r>
    </w:p>
    <w:p w:rsidR="004129EA" w:rsidRPr="00346DC6" w:rsidRDefault="004129EA" w:rsidP="004129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0B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</w:t>
      </w:r>
      <w:r w:rsidRPr="00412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 </w:t>
      </w:r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заступника голови Київської міської військової адміністрації Марини </w:t>
      </w:r>
      <w:proofErr w:type="spellStart"/>
      <w:r w:rsidRPr="00567B4B">
        <w:rPr>
          <w:rFonts w:ascii="Times New Roman" w:eastAsia="Times New Roman" w:hAnsi="Times New Roman" w:cs="Times New Roman"/>
          <w:sz w:val="28"/>
          <w:szCs w:val="28"/>
        </w:rPr>
        <w:t>Хонди</w:t>
      </w:r>
      <w:proofErr w:type="spellEnd"/>
      <w:r w:rsidRPr="00567B4B">
        <w:rPr>
          <w:rFonts w:ascii="Times New Roman" w:eastAsia="Times New Roman" w:hAnsi="Times New Roman" w:cs="Times New Roman"/>
          <w:sz w:val="28"/>
          <w:szCs w:val="28"/>
        </w:rPr>
        <w:t xml:space="preserve"> щодо підтриманої електронної петиції №</w:t>
      </w:r>
      <w:r w:rsidRPr="00567B4B">
        <w:rPr>
          <w:rFonts w:ascii="Times New Roman" w:hAnsi="Times New Roman" w:cs="Times New Roman"/>
          <w:sz w:val="28"/>
          <w:szCs w:val="28"/>
        </w:rPr>
        <w:t xml:space="preserve"> 11525 «Перейменувати одну з вулиць Києва на честь С. Миронова»</w:t>
      </w:r>
      <w:r>
        <w:rPr>
          <w:rFonts w:ascii="Times New Roman" w:hAnsi="Times New Roman" w:cs="Times New Roman"/>
          <w:sz w:val="28"/>
          <w:szCs w:val="28"/>
        </w:rPr>
        <w:t xml:space="preserve"> від 15.12.2022 № 007-1148 взяти до 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6B" w:rsidRPr="009C646B" w:rsidRDefault="009C646B" w:rsidP="009C64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9C64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- 2, «проти» - 0, «утрималось» - 0, </w:t>
      </w:r>
      <w:r w:rsidRPr="009C646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- 1.</w:t>
      </w:r>
    </w:p>
    <w:p w:rsidR="009C646B" w:rsidRPr="009C646B" w:rsidRDefault="009C646B" w:rsidP="009C64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46B">
        <w:rPr>
          <w:rFonts w:ascii="Times New Roman" w:eastAsia="Calibri" w:hAnsi="Times New Roman" w:cs="Times New Roman"/>
          <w:b/>
          <w:sz w:val="28"/>
          <w:szCs w:val="28"/>
        </w:rPr>
        <w:t>Рішення прийнято.</w:t>
      </w:r>
    </w:p>
    <w:p w:rsidR="009C646B" w:rsidRPr="009C646B" w:rsidRDefault="009C646B" w:rsidP="009C646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46B" w:rsidRPr="009C646B" w:rsidRDefault="009C646B" w:rsidP="009C646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46B" w:rsidRPr="009C646B" w:rsidRDefault="009C646B" w:rsidP="009C64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Голова Комісії                                                                            </w:t>
      </w:r>
      <w:r w:rsidR="001E64F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C646B">
        <w:rPr>
          <w:rFonts w:ascii="Times New Roman" w:eastAsia="Calibri" w:hAnsi="Times New Roman" w:cs="Times New Roman"/>
          <w:sz w:val="28"/>
          <w:szCs w:val="28"/>
        </w:rPr>
        <w:t>Вікторія МУХА</w:t>
      </w:r>
    </w:p>
    <w:p w:rsidR="001E64F6" w:rsidRDefault="001E64F6" w:rsidP="001E64F6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E64F6" w:rsidRDefault="001E64F6" w:rsidP="001E64F6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E64F6" w:rsidRDefault="009C646B" w:rsidP="001E64F6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Секретар </w:t>
      </w:r>
    </w:p>
    <w:p w:rsidR="001E64F6" w:rsidRPr="001E64F6" w:rsidRDefault="001E64F6" w:rsidP="001E64F6">
      <w:pPr>
        <w:widowControl w:val="0"/>
        <w:suppressAutoHyphens/>
        <w:autoSpaceDN w:val="0"/>
        <w:snapToGrid w:val="0"/>
        <w:spacing w:after="0" w:line="240" w:lineRule="atLeas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засідання </w:t>
      </w:r>
      <w:r w:rsidR="009C646B" w:rsidRPr="009C646B">
        <w:rPr>
          <w:rFonts w:ascii="Times New Roman" w:eastAsia="Calibri" w:hAnsi="Times New Roman" w:cs="Times New Roman"/>
          <w:sz w:val="28"/>
          <w:szCs w:val="28"/>
        </w:rPr>
        <w:t xml:space="preserve">Комісії  </w:t>
      </w:r>
      <w:r w:rsidRPr="001E64F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23.12.2022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                                               Костянтин БОГАТОВ</w:t>
      </w:r>
    </w:p>
    <w:p w:rsidR="009C646B" w:rsidRPr="009C646B" w:rsidRDefault="009C646B" w:rsidP="009C646B">
      <w:pPr>
        <w:spacing w:after="0" w:line="240" w:lineRule="atLeast"/>
        <w:rPr>
          <w:rFonts w:ascii="Calibri" w:eastAsia="Calibri" w:hAnsi="Calibri" w:cs="Times New Roman"/>
        </w:rPr>
      </w:pPr>
      <w:r w:rsidRPr="009C64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C646B" w:rsidRPr="009C646B" w:rsidRDefault="009C646B" w:rsidP="009C646B">
      <w:pPr>
        <w:spacing w:line="256" w:lineRule="auto"/>
        <w:rPr>
          <w:rFonts w:ascii="Calibri" w:eastAsia="Calibri" w:hAnsi="Calibri" w:cs="Times New Roman"/>
        </w:rPr>
      </w:pPr>
    </w:p>
    <w:p w:rsidR="00D51BD1" w:rsidRDefault="00D51BD1"/>
    <w:sectPr w:rsidR="00D51BD1" w:rsidSect="00A00EBD">
      <w:pgSz w:w="11906" w:h="16838"/>
      <w:pgMar w:top="709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9DC"/>
    <w:multiLevelType w:val="hybridMultilevel"/>
    <w:tmpl w:val="0742C416"/>
    <w:lvl w:ilvl="0" w:tplc="63540B34">
      <w:start w:val="11"/>
      <w:numFmt w:val="decimal"/>
      <w:lvlText w:val="%1."/>
      <w:lvlJc w:val="left"/>
      <w:pPr>
        <w:ind w:left="942" w:hanging="375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47134F"/>
    <w:multiLevelType w:val="hybridMultilevel"/>
    <w:tmpl w:val="D87ED782"/>
    <w:lvl w:ilvl="0" w:tplc="283853E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6B7F11"/>
    <w:multiLevelType w:val="hybridMultilevel"/>
    <w:tmpl w:val="18F6F3E4"/>
    <w:lvl w:ilvl="0" w:tplc="2C587BB8">
      <w:start w:val="11"/>
      <w:numFmt w:val="decimal"/>
      <w:lvlText w:val="%1."/>
      <w:lvlJc w:val="left"/>
      <w:pPr>
        <w:ind w:left="1085" w:hanging="375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15D267F"/>
    <w:multiLevelType w:val="hybridMultilevel"/>
    <w:tmpl w:val="D87ED782"/>
    <w:lvl w:ilvl="0" w:tplc="283853E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DE665B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DAD5BCF"/>
    <w:multiLevelType w:val="hybridMultilevel"/>
    <w:tmpl w:val="5E08D4D4"/>
    <w:lvl w:ilvl="0" w:tplc="5F70B9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A04A21"/>
    <w:multiLevelType w:val="hybridMultilevel"/>
    <w:tmpl w:val="CFE2D0A6"/>
    <w:lvl w:ilvl="0" w:tplc="00D06314">
      <w:start w:val="7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E961B0"/>
    <w:multiLevelType w:val="hybridMultilevel"/>
    <w:tmpl w:val="1F6CEC1C"/>
    <w:lvl w:ilvl="0" w:tplc="A238C2B6">
      <w:start w:val="11"/>
      <w:numFmt w:val="decimal"/>
      <w:lvlText w:val="%1."/>
      <w:lvlJc w:val="left"/>
      <w:pPr>
        <w:ind w:left="165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0411821"/>
    <w:multiLevelType w:val="hybridMultilevel"/>
    <w:tmpl w:val="2E76CFF2"/>
    <w:lvl w:ilvl="0" w:tplc="57BC43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745094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abstractNum w:abstractNumId="10" w15:restartNumberingAfterBreak="0">
    <w:nsid w:val="5D0F58D7"/>
    <w:multiLevelType w:val="multilevel"/>
    <w:tmpl w:val="FAC04BB2"/>
    <w:lvl w:ilvl="0">
      <w:start w:val="11"/>
      <w:numFmt w:val="decimal"/>
      <w:lvlText w:val="%1."/>
      <w:lvlJc w:val="left"/>
      <w:pPr>
        <w:ind w:left="1652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1" w15:restartNumberingAfterBreak="0">
    <w:nsid w:val="6A7676F5"/>
    <w:multiLevelType w:val="hybridMultilevel"/>
    <w:tmpl w:val="2E76CFF2"/>
    <w:lvl w:ilvl="0" w:tplc="57BC43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2B6E76"/>
    <w:multiLevelType w:val="hybridMultilevel"/>
    <w:tmpl w:val="D87ED782"/>
    <w:lvl w:ilvl="0" w:tplc="283853E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4F7B09"/>
    <w:multiLevelType w:val="multilevel"/>
    <w:tmpl w:val="5F606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B"/>
    <w:rsid w:val="000E0886"/>
    <w:rsid w:val="001174C8"/>
    <w:rsid w:val="00132687"/>
    <w:rsid w:val="001E64F6"/>
    <w:rsid w:val="002062EE"/>
    <w:rsid w:val="002C6AD9"/>
    <w:rsid w:val="003414DB"/>
    <w:rsid w:val="003466DA"/>
    <w:rsid w:val="00346DC6"/>
    <w:rsid w:val="003668A2"/>
    <w:rsid w:val="004129EA"/>
    <w:rsid w:val="004D28BB"/>
    <w:rsid w:val="005370B8"/>
    <w:rsid w:val="00611D6E"/>
    <w:rsid w:val="006B3167"/>
    <w:rsid w:val="006B7EAD"/>
    <w:rsid w:val="006C3ED4"/>
    <w:rsid w:val="00712755"/>
    <w:rsid w:val="007A2AA8"/>
    <w:rsid w:val="00831BFD"/>
    <w:rsid w:val="008960FB"/>
    <w:rsid w:val="009C2870"/>
    <w:rsid w:val="009C646B"/>
    <w:rsid w:val="00A00EBD"/>
    <w:rsid w:val="00A874BE"/>
    <w:rsid w:val="00BC3CB8"/>
    <w:rsid w:val="00BE4FEF"/>
    <w:rsid w:val="00C07B65"/>
    <w:rsid w:val="00C469AA"/>
    <w:rsid w:val="00C609E8"/>
    <w:rsid w:val="00C669AC"/>
    <w:rsid w:val="00C85BB3"/>
    <w:rsid w:val="00CC1FBF"/>
    <w:rsid w:val="00D15FA8"/>
    <w:rsid w:val="00D51BD1"/>
    <w:rsid w:val="00D64D79"/>
    <w:rsid w:val="00D80827"/>
    <w:rsid w:val="00DB1BE5"/>
    <w:rsid w:val="00E31139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7BC3-8A03-4146-B694-A1E47883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C646B"/>
  </w:style>
  <w:style w:type="paragraph" w:styleId="a3">
    <w:name w:val="List Paragraph"/>
    <w:basedOn w:val="a"/>
    <w:uiPriority w:val="34"/>
    <w:qFormat/>
    <w:rsid w:val="009C646B"/>
    <w:pPr>
      <w:ind w:left="720"/>
      <w:contextualSpacing/>
    </w:pPr>
  </w:style>
  <w:style w:type="character" w:styleId="a4">
    <w:name w:val="Strong"/>
    <w:basedOn w:val="a0"/>
    <w:uiPriority w:val="22"/>
    <w:qFormat/>
    <w:rsid w:val="009C6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cp:lastPrinted>2022-12-28T11:30:00Z</cp:lastPrinted>
  <dcterms:created xsi:type="dcterms:W3CDTF">2022-12-28T09:42:00Z</dcterms:created>
  <dcterms:modified xsi:type="dcterms:W3CDTF">2022-12-28T12:07:00Z</dcterms:modified>
</cp:coreProperties>
</file>