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22B" w:rsidRPr="00721F8B" w:rsidRDefault="00B3622B" w:rsidP="00B3622B">
      <w:pPr>
        <w:jc w:val="center"/>
        <w:rPr>
          <w:rFonts w:ascii="Times New Roman" w:hAnsi="Times New Roman" w:cs="Times New Roman"/>
          <w:b/>
          <w:spacing w:val="18"/>
          <w:w w:val="66"/>
          <w:sz w:val="56"/>
          <w:szCs w:val="56"/>
          <w:lang w:val="ru-RU"/>
        </w:rPr>
      </w:pPr>
      <w:r w:rsidRPr="007502A6">
        <w:rPr>
          <w:rFonts w:ascii="Times New Roman" w:hAnsi="Times New Roman" w:cs="Times New Roman"/>
          <w:noProof/>
          <w:lang w:eastAsia="uk-UA" w:bidi="ar-SA"/>
        </w:rPr>
        <w:drawing>
          <wp:anchor distT="0" distB="0" distL="114300" distR="114300" simplePos="0" relativeHeight="251659264" behindDoc="0" locked="0" layoutInCell="1" allowOverlap="1" wp14:anchorId="60C4DFCE" wp14:editId="7BCAC9FC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40385" cy="71501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15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2F8" w:rsidRPr="00721F8B">
        <w:rPr>
          <w:rFonts w:ascii="Times New Roman" w:hAnsi="Times New Roman" w:cs="Times New Roman"/>
          <w:b/>
          <w:spacing w:val="18"/>
          <w:w w:val="66"/>
          <w:sz w:val="56"/>
          <w:szCs w:val="56"/>
          <w:lang w:val="ru-RU"/>
        </w:rPr>
        <w:t xml:space="preserve"> </w:t>
      </w:r>
    </w:p>
    <w:p w:rsidR="00B3622B" w:rsidRPr="007502A6" w:rsidRDefault="00B3622B" w:rsidP="00B3622B">
      <w:pPr>
        <w:jc w:val="center"/>
        <w:rPr>
          <w:rFonts w:ascii="Times New Roman" w:hAnsi="Times New Roman" w:cs="Times New Roman"/>
          <w:b/>
          <w:spacing w:val="18"/>
          <w:w w:val="66"/>
          <w:sz w:val="56"/>
          <w:szCs w:val="56"/>
        </w:rPr>
      </w:pPr>
    </w:p>
    <w:p w:rsidR="00B3622B" w:rsidRPr="007502A6" w:rsidRDefault="00B3622B" w:rsidP="00B3622B">
      <w:pPr>
        <w:jc w:val="center"/>
        <w:rPr>
          <w:rFonts w:ascii="Times New Roman" w:hAnsi="Times New Roman" w:cs="Times New Roman"/>
          <w:b/>
          <w:w w:val="90"/>
          <w:szCs w:val="28"/>
        </w:rPr>
      </w:pPr>
      <w:r w:rsidRPr="007502A6">
        <w:rPr>
          <w:rFonts w:ascii="Times New Roman" w:hAnsi="Times New Roman" w:cs="Times New Roman"/>
          <w:b/>
          <w:spacing w:val="18"/>
          <w:w w:val="66"/>
          <w:sz w:val="72"/>
        </w:rPr>
        <w:t>КИЇВСЬКА МІСЬКА РАДА</w:t>
      </w:r>
    </w:p>
    <w:p w:rsidR="00B3622B" w:rsidRPr="007502A6" w:rsidRDefault="00B3622B" w:rsidP="00B3622B">
      <w:pPr>
        <w:tabs>
          <w:tab w:val="center" w:pos="5858"/>
          <w:tab w:val="left" w:pos="8760"/>
        </w:tabs>
        <w:jc w:val="center"/>
        <w:rPr>
          <w:rFonts w:ascii="Times New Roman" w:hAnsi="Times New Roman" w:cs="Times New Roman"/>
          <w:b/>
          <w:bCs/>
        </w:rPr>
      </w:pPr>
      <w:r w:rsidRPr="007502A6">
        <w:rPr>
          <w:rFonts w:ascii="Times New Roman" w:hAnsi="Times New Roman" w:cs="Times New Roman"/>
          <w:b/>
          <w:w w:val="90"/>
          <w:szCs w:val="28"/>
        </w:rPr>
        <w:t>І</w:t>
      </w:r>
      <w:r w:rsidRPr="007A15E0">
        <w:rPr>
          <w:rFonts w:ascii="Times New Roman" w:hAnsi="Times New Roman" w:cs="Times New Roman"/>
          <w:b/>
          <w:w w:val="90"/>
          <w:szCs w:val="28"/>
        </w:rPr>
        <w:t>Х</w:t>
      </w:r>
      <w:r w:rsidRPr="007502A6">
        <w:rPr>
          <w:rFonts w:ascii="Times New Roman" w:hAnsi="Times New Roman" w:cs="Times New Roman"/>
          <w:b/>
          <w:w w:val="90"/>
          <w:szCs w:val="28"/>
        </w:rPr>
        <w:t xml:space="preserve"> СКЛИКАННЯ</w:t>
      </w:r>
    </w:p>
    <w:p w:rsidR="00B3622B" w:rsidRDefault="00B3622B" w:rsidP="00B3622B">
      <w:pPr>
        <w:pBdr>
          <w:top w:val="thickThinSmallGap" w:sz="24" w:space="1" w:color="00000A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 w:cs="Times New Roman"/>
          <w:b/>
          <w:bCs/>
        </w:rPr>
      </w:pPr>
      <w:r w:rsidRPr="007502A6">
        <w:rPr>
          <w:rFonts w:ascii="Times New Roman" w:hAnsi="Times New Roman" w:cs="Times New Roman"/>
          <w:b/>
          <w:bCs/>
        </w:rPr>
        <w:t xml:space="preserve">ПОСТІЙНА КОМІСІЯ З ПИТАНЬ </w:t>
      </w:r>
      <w:r>
        <w:rPr>
          <w:rFonts w:ascii="Times New Roman" w:hAnsi="Times New Roman" w:cs="Times New Roman"/>
          <w:b/>
          <w:bCs/>
        </w:rPr>
        <w:t>ПІДПРИЄМНИЦТВА</w:t>
      </w:r>
      <w:r>
        <w:rPr>
          <w:rFonts w:ascii="Times New Roman" w:hAnsi="Times New Roman" w:cs="Times New Roman"/>
          <w:b/>
          <w:bCs/>
          <w:lang w:val="ru-RU"/>
        </w:rPr>
        <w:t>,</w:t>
      </w:r>
      <w:r w:rsidRPr="007502A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ПРОМИСЛОВОСТІ </w:t>
      </w:r>
    </w:p>
    <w:p w:rsidR="00B3622B" w:rsidRPr="007A15E0" w:rsidRDefault="00B3622B" w:rsidP="00B3622B">
      <w:pPr>
        <w:pBdr>
          <w:top w:val="thickThinSmallGap" w:sz="24" w:space="1" w:color="00000A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 w:cs="Times New Roman"/>
          <w:bCs/>
          <w:i/>
          <w:sz w:val="20"/>
        </w:rPr>
      </w:pPr>
      <w:r>
        <w:rPr>
          <w:rFonts w:ascii="Times New Roman" w:hAnsi="Times New Roman" w:cs="Times New Roman"/>
          <w:b/>
          <w:bCs/>
        </w:rPr>
        <w:t>ТА МІСЬКОГО БЛАГОУСТРОЮ</w:t>
      </w:r>
    </w:p>
    <w:p w:rsidR="00B3622B" w:rsidRPr="007502A6" w:rsidRDefault="00B3622B" w:rsidP="00B3622B">
      <w:pPr>
        <w:pBdr>
          <w:top w:val="thinThickSmallGap" w:sz="24" w:space="1" w:color="00000A"/>
          <w:left w:val="none" w:sz="0" w:space="0" w:color="000000"/>
          <w:bottom w:val="none" w:sz="0" w:space="0" w:color="000000"/>
          <w:right w:val="none" w:sz="0" w:space="0" w:color="000000"/>
        </w:pBdr>
        <w:spacing w:line="480" w:lineRule="auto"/>
        <w:rPr>
          <w:rFonts w:ascii="Times New Roman" w:hAnsi="Times New Roman" w:cs="Times New Roman"/>
          <w:bCs/>
          <w:i/>
          <w:sz w:val="20"/>
        </w:rPr>
      </w:pPr>
      <w:r w:rsidRPr="007502A6">
        <w:rPr>
          <w:rFonts w:ascii="Times New Roman" w:hAnsi="Times New Roman" w:cs="Times New Roman"/>
          <w:bCs/>
          <w:i/>
          <w:sz w:val="20"/>
        </w:rPr>
        <w:t>01044, м. Київ, вул. Хрещатик, 36  к. 1005                                                                                      тел.:(044)202-70-29</w:t>
      </w:r>
    </w:p>
    <w:p w:rsidR="00047F35" w:rsidRDefault="00047F35" w:rsidP="00047F35">
      <w:pPr>
        <w:widowControl/>
        <w:suppressAutoHyphens w:val="0"/>
        <w:spacing w:line="240" w:lineRule="atLeast"/>
        <w:ind w:firstLine="709"/>
        <w:jc w:val="both"/>
        <w:rPr>
          <w:rFonts w:hint="eastAsia"/>
        </w:rPr>
      </w:pPr>
    </w:p>
    <w:p w:rsidR="00047F35" w:rsidRDefault="00047F35" w:rsidP="00047F35">
      <w:pPr>
        <w:widowControl/>
        <w:suppressAutoHyphens w:val="0"/>
        <w:spacing w:line="240" w:lineRule="atLeast"/>
        <w:ind w:firstLine="709"/>
        <w:jc w:val="both"/>
        <w:rPr>
          <w:rFonts w:hint="eastAsia"/>
        </w:rPr>
      </w:pPr>
    </w:p>
    <w:p w:rsidR="00047F35" w:rsidRDefault="00047F35" w:rsidP="00047F35">
      <w:pPr>
        <w:widowControl/>
        <w:suppressAutoHyphens w:val="0"/>
        <w:spacing w:line="240" w:lineRule="atLeast"/>
        <w:ind w:firstLine="709"/>
        <w:jc w:val="both"/>
        <w:rPr>
          <w:rFonts w:hint="eastAsia"/>
        </w:rPr>
      </w:pPr>
    </w:p>
    <w:p w:rsidR="00047F35" w:rsidRPr="00047F35" w:rsidRDefault="00047F35" w:rsidP="00047F35">
      <w:pPr>
        <w:tabs>
          <w:tab w:val="left" w:pos="4536"/>
        </w:tabs>
        <w:ind w:left="439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7F35">
        <w:rPr>
          <w:rFonts w:ascii="Times New Roman" w:hAnsi="Times New Roman" w:cs="Times New Roman"/>
          <w:b/>
          <w:sz w:val="28"/>
          <w:szCs w:val="28"/>
        </w:rPr>
        <w:t>ДО ВІДОМА</w:t>
      </w:r>
    </w:p>
    <w:p w:rsidR="00047F35" w:rsidRDefault="00047F35" w:rsidP="00047F35">
      <w:pPr>
        <w:widowControl/>
        <w:suppressAutoHyphens w:val="0"/>
        <w:spacing w:line="240" w:lineRule="atLeast"/>
        <w:jc w:val="both"/>
        <w:rPr>
          <w:rFonts w:hint="eastAsia"/>
        </w:rPr>
      </w:pPr>
    </w:p>
    <w:p w:rsidR="00047F35" w:rsidRPr="00047F35" w:rsidRDefault="00047F35" w:rsidP="00047F35">
      <w:pPr>
        <w:widowControl/>
        <w:suppressAutoHyphens w:val="0"/>
        <w:spacing w:line="240" w:lineRule="atLeast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047F3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Засідання постійної к</w:t>
      </w:r>
      <w:r w:rsidR="001C4AD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омісії Київської міської ради з </w:t>
      </w:r>
      <w:r w:rsidRPr="00047F3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питань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підприємництва, промисловості та міського благоустрою, яке заплановане на 1</w:t>
      </w:r>
      <w:r w:rsidRPr="00047F3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7.01.202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2</w:t>
      </w:r>
      <w:r w:rsidRPr="00047F3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, не відбулося через відсутність кворуму.  </w:t>
      </w:r>
    </w:p>
    <w:p w:rsidR="0056364E" w:rsidRDefault="0056364E" w:rsidP="005E1D3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6364E" w:rsidSect="005E1D3F">
      <w:pgSz w:w="11906" w:h="16838"/>
      <w:pgMar w:top="851" w:right="1134" w:bottom="851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07E19"/>
    <w:multiLevelType w:val="hybridMultilevel"/>
    <w:tmpl w:val="AE301AFA"/>
    <w:lvl w:ilvl="0" w:tplc="0422000F">
      <w:start w:val="1"/>
      <w:numFmt w:val="decimal"/>
      <w:lvlText w:val="%1."/>
      <w:lvlJc w:val="left"/>
      <w:pPr>
        <w:ind w:left="1620" w:hanging="360"/>
      </w:pPr>
    </w:lvl>
    <w:lvl w:ilvl="1" w:tplc="04220019" w:tentative="1">
      <w:start w:val="1"/>
      <w:numFmt w:val="lowerLetter"/>
      <w:lvlText w:val="%2."/>
      <w:lvlJc w:val="left"/>
      <w:pPr>
        <w:ind w:left="2340" w:hanging="360"/>
      </w:pPr>
    </w:lvl>
    <w:lvl w:ilvl="2" w:tplc="0422001B" w:tentative="1">
      <w:start w:val="1"/>
      <w:numFmt w:val="lowerRoman"/>
      <w:lvlText w:val="%3."/>
      <w:lvlJc w:val="right"/>
      <w:pPr>
        <w:ind w:left="3060" w:hanging="180"/>
      </w:pPr>
    </w:lvl>
    <w:lvl w:ilvl="3" w:tplc="0422000F" w:tentative="1">
      <w:start w:val="1"/>
      <w:numFmt w:val="decimal"/>
      <w:lvlText w:val="%4."/>
      <w:lvlJc w:val="left"/>
      <w:pPr>
        <w:ind w:left="3780" w:hanging="360"/>
      </w:pPr>
    </w:lvl>
    <w:lvl w:ilvl="4" w:tplc="04220019" w:tentative="1">
      <w:start w:val="1"/>
      <w:numFmt w:val="lowerLetter"/>
      <w:lvlText w:val="%5."/>
      <w:lvlJc w:val="left"/>
      <w:pPr>
        <w:ind w:left="4500" w:hanging="360"/>
      </w:pPr>
    </w:lvl>
    <w:lvl w:ilvl="5" w:tplc="0422001B" w:tentative="1">
      <w:start w:val="1"/>
      <w:numFmt w:val="lowerRoman"/>
      <w:lvlText w:val="%6."/>
      <w:lvlJc w:val="right"/>
      <w:pPr>
        <w:ind w:left="5220" w:hanging="180"/>
      </w:pPr>
    </w:lvl>
    <w:lvl w:ilvl="6" w:tplc="0422000F" w:tentative="1">
      <w:start w:val="1"/>
      <w:numFmt w:val="decimal"/>
      <w:lvlText w:val="%7."/>
      <w:lvlJc w:val="left"/>
      <w:pPr>
        <w:ind w:left="5940" w:hanging="360"/>
      </w:pPr>
    </w:lvl>
    <w:lvl w:ilvl="7" w:tplc="04220019" w:tentative="1">
      <w:start w:val="1"/>
      <w:numFmt w:val="lowerLetter"/>
      <w:lvlText w:val="%8."/>
      <w:lvlJc w:val="left"/>
      <w:pPr>
        <w:ind w:left="6660" w:hanging="360"/>
      </w:pPr>
    </w:lvl>
    <w:lvl w:ilvl="8" w:tplc="0422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2B"/>
    <w:rsid w:val="00047F35"/>
    <w:rsid w:val="00143D60"/>
    <w:rsid w:val="001C4ADD"/>
    <w:rsid w:val="002648DE"/>
    <w:rsid w:val="00286701"/>
    <w:rsid w:val="002B5051"/>
    <w:rsid w:val="002D12C7"/>
    <w:rsid w:val="002F3B96"/>
    <w:rsid w:val="0032710A"/>
    <w:rsid w:val="003A04E1"/>
    <w:rsid w:val="003B3960"/>
    <w:rsid w:val="003B4E9F"/>
    <w:rsid w:val="003C0114"/>
    <w:rsid w:val="004068BE"/>
    <w:rsid w:val="004A20F0"/>
    <w:rsid w:val="0056364E"/>
    <w:rsid w:val="00566521"/>
    <w:rsid w:val="00580077"/>
    <w:rsid w:val="005D077A"/>
    <w:rsid w:val="005D3250"/>
    <w:rsid w:val="005E1D3F"/>
    <w:rsid w:val="00651A7E"/>
    <w:rsid w:val="006C1EBD"/>
    <w:rsid w:val="00703345"/>
    <w:rsid w:val="00721F8B"/>
    <w:rsid w:val="007978F6"/>
    <w:rsid w:val="00835E1A"/>
    <w:rsid w:val="008E5D5A"/>
    <w:rsid w:val="008F2745"/>
    <w:rsid w:val="009347BA"/>
    <w:rsid w:val="00A16197"/>
    <w:rsid w:val="00B2439E"/>
    <w:rsid w:val="00B3622B"/>
    <w:rsid w:val="00BB28E3"/>
    <w:rsid w:val="00C526CC"/>
    <w:rsid w:val="00C83958"/>
    <w:rsid w:val="00C85DFC"/>
    <w:rsid w:val="00D26EA8"/>
    <w:rsid w:val="00D40148"/>
    <w:rsid w:val="00D417DC"/>
    <w:rsid w:val="00E0740A"/>
    <w:rsid w:val="00E16DCC"/>
    <w:rsid w:val="00E923AF"/>
    <w:rsid w:val="00ED7B76"/>
    <w:rsid w:val="00EE1925"/>
    <w:rsid w:val="00F652F8"/>
    <w:rsid w:val="00FB0401"/>
    <w:rsid w:val="00FB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F2876-F918-4388-8141-95B4AC28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22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22B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286701"/>
    <w:rPr>
      <w:rFonts w:ascii="Segoe UI" w:hAnsi="Segoe UI"/>
      <w:sz w:val="18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86701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styleId="a6">
    <w:name w:val="Hyperlink"/>
    <w:basedOn w:val="a0"/>
    <w:uiPriority w:val="99"/>
    <w:unhideWhenUsed/>
    <w:rsid w:val="00143D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0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299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Korablin Andriy</dc:creator>
  <cp:keywords/>
  <dc:description/>
  <cp:lastModifiedBy>Balanyuk Tatyana</cp:lastModifiedBy>
  <cp:revision>36</cp:revision>
  <cp:lastPrinted>2021-11-02T07:57:00Z</cp:lastPrinted>
  <dcterms:created xsi:type="dcterms:W3CDTF">2021-01-14T09:06:00Z</dcterms:created>
  <dcterms:modified xsi:type="dcterms:W3CDTF">2022-01-20T11:31:00Z</dcterms:modified>
</cp:coreProperties>
</file>