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CA" w:rsidRPr="00994D41" w:rsidRDefault="00EE3FCA" w:rsidP="00EE3FCA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</w:p>
    <w:p w:rsidR="00EE3FCA" w:rsidRPr="00B21E5A" w:rsidRDefault="00EE3FCA" w:rsidP="00EE3FCA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068C9E6D" wp14:editId="5BA67823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CA" w:rsidRPr="00B21E5A" w:rsidRDefault="00EE3FCA" w:rsidP="00EE3FCA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EE3FCA" w:rsidRPr="00B21E5A" w:rsidRDefault="00EE3FCA" w:rsidP="00EE3FCA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EE3FCA" w:rsidRPr="00B21E5A" w:rsidRDefault="00EE3FCA" w:rsidP="00EE3FCA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EE3FCA" w:rsidRPr="00B21E5A" w:rsidRDefault="00EE3FCA" w:rsidP="00EE3FCA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EE3FCA" w:rsidRPr="00E9010D" w:rsidRDefault="00EE3FCA" w:rsidP="00EE3FCA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E3FCA" w:rsidRDefault="00EE3FCA" w:rsidP="00EE3FCA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EE3FCA" w:rsidRPr="00974858" w:rsidRDefault="00EE3FCA" w:rsidP="00EE3FCA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EE3FCA" w:rsidRPr="00974858" w:rsidRDefault="00EE3FCA" w:rsidP="00EE3FCA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                                    (зала засідань</w:t>
      </w:r>
      <w:r w:rsidR="006A7367"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514,  5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EE3FCA" w:rsidRPr="00974858" w:rsidRDefault="00EE3FCA" w:rsidP="00EE3FCA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11-00</w:t>
      </w:r>
      <w:r w:rsidRPr="00974858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EE3FCA" w:rsidRPr="00974858" w:rsidRDefault="00EE3FCA" w:rsidP="00EE3FCA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EE3FCA" w:rsidRPr="00974858" w:rsidRDefault="00EE3FCA" w:rsidP="00EE3FCA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974858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EE3FCA" w:rsidRPr="00974858" w:rsidRDefault="00EE3FCA" w:rsidP="00EE3FC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EE3FCA" w:rsidRPr="00974858" w:rsidRDefault="00EE3FCA" w:rsidP="00EE3FC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EE3FCA" w:rsidRDefault="006A7367" w:rsidP="00EE3FCA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0</w:t>
      </w:r>
      <w:r w:rsidR="00EE3FCA"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8.</w:t>
      </w:r>
      <w:r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07</w:t>
      </w:r>
      <w:r w:rsidR="00EE3FCA" w:rsidRPr="0097485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.2020</w:t>
      </w:r>
    </w:p>
    <w:p w:rsidR="00EE3FCA" w:rsidRDefault="00EE3FCA" w:rsidP="00EE3FC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831950" w:rsidRPr="00EE3FCA" w:rsidRDefault="00831950" w:rsidP="00EE3FC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974858" w:rsidRPr="00BD6AF3" w:rsidRDefault="00974858" w:rsidP="0097485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Про розгляд звернення Науково-дослідного інституту судових експертиз Міністерства юстиції України (</w:t>
      </w:r>
      <w:proofErr w:type="spellStart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від 22.06.202 № 08/13271) щодо включення до міської цільової комплексної </w:t>
      </w:r>
      <w:r w:rsidRPr="00EE3F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програми профілактики та протидії злочинності в місті Києві «Безпечна столиця» на 2019 - 2021 роки»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видатків для придбання хроматографа з генераторами для проведення досліджень наркотичних речовин вартістю 1 млн. 500 тис. грн. </w:t>
      </w:r>
      <w:r w:rsidRPr="001D7E24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(Доповідач: Олександр </w:t>
      </w:r>
      <w:proofErr w:type="spellStart"/>
      <w:r w:rsidRPr="001D7E24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Рувін</w:t>
      </w:r>
      <w:proofErr w:type="spellEnd"/>
      <w:r w:rsidRPr="001D7E24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EE3FCA" w:rsidRPr="00BD6AF3" w:rsidRDefault="00EE3FCA" w:rsidP="003C557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3E4D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Про затвердження протоколу робочої групи</w:t>
      </w:r>
      <w:r w:rsidRPr="00683E4D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</w:t>
      </w:r>
      <w:r w:rsidRPr="00EE3FCA">
        <w:rPr>
          <w:rFonts w:ascii="Times New Roman" w:eastAsia="Times New Roman" w:hAnsi="Times New Roman"/>
          <w:sz w:val="28"/>
          <w:szCs w:val="28"/>
        </w:rPr>
        <w:t xml:space="preserve">з розгляду </w:t>
      </w:r>
      <w:r w:rsidRPr="00EE3FCA">
        <w:rPr>
          <w:rFonts w:ascii="Times New Roman" w:eastAsia="Times New Roman" w:hAnsi="Times New Roman"/>
          <w:color w:val="00000A"/>
          <w:sz w:val="28"/>
          <w:szCs w:val="28"/>
        </w:rPr>
        <w:t xml:space="preserve">звернень судді Шевченківського районного суду міста Києва Тетяни </w:t>
      </w:r>
      <w:proofErr w:type="spellStart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>Овсеп’ян</w:t>
      </w:r>
      <w:proofErr w:type="spellEnd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 xml:space="preserve"> (</w:t>
      </w:r>
      <w:proofErr w:type="spellStart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>вх</w:t>
      </w:r>
      <w:proofErr w:type="spellEnd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>. від 01.06.2020 № 19451; від 11.06.2020 № 20873) щодо формування списку присяжних Шевченківського районного суду міста Києва та звернення громадянина Андрія Медведька (</w:t>
      </w:r>
      <w:proofErr w:type="spellStart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>вх</w:t>
      </w:r>
      <w:proofErr w:type="spellEnd"/>
      <w:r w:rsidRPr="00EE3FCA">
        <w:rPr>
          <w:rFonts w:ascii="Times New Roman" w:eastAsia="Times New Roman" w:hAnsi="Times New Roman"/>
          <w:color w:val="00000A"/>
          <w:sz w:val="28"/>
          <w:szCs w:val="28"/>
        </w:rPr>
        <w:t>. від 04.06.2020 № 08/М-2163) щодо можливого порушення його права на справедливий суд</w:t>
      </w:r>
      <w:r w:rsidRPr="00EE3FCA">
        <w:rPr>
          <w:rFonts w:ascii="Times New Roman" w:eastAsia="Times New Roman" w:hAnsi="Times New Roman"/>
          <w:sz w:val="28"/>
          <w:szCs w:val="28"/>
        </w:rPr>
        <w:t xml:space="preserve"> у складі Бондарчука Олега, </w:t>
      </w:r>
      <w:proofErr w:type="spellStart"/>
      <w:r w:rsidRPr="00EE3FCA">
        <w:rPr>
          <w:rFonts w:ascii="Times New Roman" w:eastAsia="Times New Roman" w:hAnsi="Times New Roman"/>
          <w:sz w:val="28"/>
          <w:szCs w:val="28"/>
        </w:rPr>
        <w:t>Козяра</w:t>
      </w:r>
      <w:proofErr w:type="spellEnd"/>
      <w:r w:rsidRPr="00EE3FCA">
        <w:rPr>
          <w:rFonts w:ascii="Times New Roman" w:eastAsia="Times New Roman" w:hAnsi="Times New Roman"/>
          <w:sz w:val="28"/>
          <w:szCs w:val="28"/>
        </w:rPr>
        <w:t xml:space="preserve"> Олександра, Сиротюка Юрія</w:t>
      </w:r>
      <w:r w:rsidR="003C557C">
        <w:rPr>
          <w:rFonts w:ascii="Times New Roman" w:eastAsia="Times New Roman" w:hAnsi="Times New Roman"/>
          <w:sz w:val="28"/>
          <w:szCs w:val="28"/>
        </w:rPr>
        <w:t xml:space="preserve"> </w:t>
      </w:r>
      <w:r w:rsidR="003C557C">
        <w:rPr>
          <w:rFonts w:ascii="Times New Roman" w:eastAsia="Times New Roman" w:hAnsi="Times New Roman"/>
          <w:i/>
          <w:sz w:val="28"/>
          <w:szCs w:val="28"/>
        </w:rPr>
        <w:t>(Доповідач</w:t>
      </w:r>
      <w:r w:rsidR="00A72D8C">
        <w:rPr>
          <w:rFonts w:ascii="Times New Roman" w:eastAsia="Times New Roman" w:hAnsi="Times New Roman"/>
          <w:i/>
          <w:sz w:val="28"/>
          <w:szCs w:val="28"/>
        </w:rPr>
        <w:t>:</w:t>
      </w:r>
      <w:r w:rsidR="003C557C">
        <w:rPr>
          <w:rFonts w:ascii="Times New Roman" w:eastAsia="Times New Roman" w:hAnsi="Times New Roman"/>
          <w:i/>
          <w:sz w:val="28"/>
          <w:szCs w:val="28"/>
        </w:rPr>
        <w:t xml:space="preserve"> Олег Бондарчук</w:t>
      </w:r>
      <w:r w:rsidR="003C557C" w:rsidRPr="006E6CDB">
        <w:rPr>
          <w:rFonts w:ascii="Times New Roman" w:eastAsia="Times New Roman" w:hAnsi="Times New Roman"/>
          <w:i/>
          <w:sz w:val="28"/>
          <w:szCs w:val="28"/>
        </w:rPr>
        <w:t>).</w:t>
      </w:r>
      <w:r w:rsidRPr="00EE3F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1950" w:rsidRPr="00831950" w:rsidRDefault="00831950" w:rsidP="009670CF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</w:p>
    <w:p w:rsidR="00831950" w:rsidRPr="00974858" w:rsidRDefault="00EE3FCA" w:rsidP="00974858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</w:pPr>
      <w:r w:rsidRPr="00EE3FCA"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Про фо</w:t>
      </w:r>
      <w:r w:rsidR="004618AE"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р</w:t>
      </w:r>
      <w:r w:rsidRPr="00EE3FCA">
        <w:rPr>
          <w:rFonts w:ascii="Times New Roman" w:eastAsia="Andale Sans UI" w:hAnsi="Times New Roman" w:cstheme="minorBidi"/>
          <w:b/>
          <w:color w:val="00000A"/>
          <w:sz w:val="28"/>
          <w:szCs w:val="28"/>
          <w:lang w:bidi="en-US"/>
        </w:rPr>
        <w:t>мування списків присяжних районних судів міста Києва</w:t>
      </w:r>
    </w:p>
    <w:p w:rsidR="00831950" w:rsidRDefault="00BD6AF3" w:rsidP="008319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       3</w:t>
      </w:r>
      <w:r w:rsid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</w:t>
      </w:r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повторний розгляд звернень судді Шевченківського районного суду міста Києва Тетяни </w:t>
      </w:r>
      <w:proofErr w:type="spellStart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Овсеп’ян</w:t>
      </w:r>
      <w:proofErr w:type="spellEnd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(</w:t>
      </w:r>
      <w:proofErr w:type="spellStart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</w:t>
      </w:r>
      <w:r w:rsidR="00683E4D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:</w:t>
      </w:r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від 01.06.2020 № 19451; від 11.06.2020 № 20873</w:t>
      </w:r>
      <w:r w:rsidR="00683E4D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, від 17.06.2020 № 21713</w:t>
      </w:r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) щодо формування списку присяжних Шевченківського районного суду міста Києва,  звернення громадянина Андрія Медведька (</w:t>
      </w:r>
      <w:proofErr w:type="spellStart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вх</w:t>
      </w:r>
      <w:proofErr w:type="spellEnd"/>
      <w:r w:rsidR="006A7367" w:rsidRPr="00831950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. від 04.06.2020 № 08/М-2163), щодо можливого порушення його права на справедливий суд </w:t>
      </w:r>
      <w:r w:rsidR="006A7367" w:rsidRPr="00831950">
        <w:rPr>
          <w:rFonts w:ascii="Times New Roman" w:eastAsia="Times New Roman" w:hAnsi="Times New Roman"/>
          <w:i/>
          <w:sz w:val="28"/>
          <w:szCs w:val="28"/>
        </w:rPr>
        <w:t xml:space="preserve">(Доповідач Олег Бондарчук). </w:t>
      </w:r>
    </w:p>
    <w:p w:rsidR="00BD6AF3" w:rsidRDefault="00BD6AF3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4.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розгляд листа ТУ ДСА України в місті Ки</w:t>
      </w:r>
      <w:r>
        <w:rPr>
          <w:rFonts w:ascii="Times New Roman" w:eastAsia="Andale Sans UI" w:hAnsi="Times New Roman"/>
          <w:sz w:val="28"/>
          <w:szCs w:val="28"/>
          <w:lang w:bidi="en-US"/>
        </w:rPr>
        <w:t>єві від 16.06.2020 № 1-1423/20-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вих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. від 23.06.2020 № 08/13310) щодо внесення змін до списку присяжних Дніпровського районного суду міста Києва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Наталія Чумак).</w:t>
      </w:r>
    </w:p>
    <w:p w:rsidR="00BD6AF3" w:rsidRDefault="00BD6AF3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5</w:t>
      </w:r>
      <w:r w:rsidRPr="008319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подання ТУ ДСА України в місті Києві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від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від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16.06.2020 № 1-1422/20-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вих.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. від 23.06.2020 № 08/13317) про затвердження списків присяжних для Дніпровського районного суду міста Києва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Наталія Чумак).</w:t>
      </w:r>
    </w:p>
    <w:p w:rsidR="00BD6AF3" w:rsidRDefault="00BD6AF3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6</w:t>
      </w:r>
      <w:r w:rsidRPr="008319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Вороненка</w:t>
      </w:r>
      <w:proofErr w:type="spellEnd"/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Олександра Володимировича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Печер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. від 23.06.2020 № 08/В-2455)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7028CF" w:rsidRDefault="007028CF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7. 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Про розгляд заяв</w:t>
      </w:r>
      <w:r>
        <w:rPr>
          <w:rFonts w:ascii="Times New Roman" w:eastAsia="Andale Sans UI" w:hAnsi="Times New Roman"/>
          <w:sz w:val="28"/>
          <w:szCs w:val="28"/>
          <w:lang w:bidi="en-US"/>
        </w:rPr>
        <w:t>и Павленка Дениса Миколай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овича про обрання до складу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присяжних Печер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ського районного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01.07.2020 № 08/П-2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sz w:val="28"/>
          <w:szCs w:val="28"/>
          <w:lang w:bidi="en-US"/>
        </w:rPr>
        <w:t>31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D6AF3" w:rsidRDefault="007028CF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8</w:t>
      </w:r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</w:t>
      </w:r>
      <w:proofErr w:type="spellStart"/>
      <w:r w:rsidR="00BD6AF3">
        <w:rPr>
          <w:rFonts w:ascii="Times New Roman" w:eastAsia="Andale Sans UI" w:hAnsi="Times New Roman"/>
          <w:sz w:val="28"/>
          <w:szCs w:val="28"/>
          <w:lang w:bidi="en-US"/>
        </w:rPr>
        <w:t>Чеславського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Володимира Євгеновича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 w:rsidR="00BD6AF3">
        <w:rPr>
          <w:rFonts w:ascii="Times New Roman" w:eastAsia="Andale Sans UI" w:hAnsi="Times New Roman"/>
          <w:sz w:val="28"/>
          <w:szCs w:val="28"/>
          <w:lang w:bidi="en-US"/>
        </w:rPr>
        <w:t>присяжних Печер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>ського районного суду міста Києва (</w:t>
      </w:r>
      <w:proofErr w:type="spellStart"/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>. від 24.06.2020 № 08/Ч-248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5) 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D6AF3" w:rsidRDefault="007028CF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 9</w:t>
      </w:r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 </w:t>
      </w:r>
      <w:proofErr w:type="spellStart"/>
      <w:r w:rsidR="00BD6AF3">
        <w:rPr>
          <w:rFonts w:ascii="Times New Roman" w:eastAsia="Andale Sans UI" w:hAnsi="Times New Roman"/>
          <w:sz w:val="28"/>
          <w:szCs w:val="28"/>
          <w:lang w:bidi="en-US"/>
        </w:rPr>
        <w:t>Тітаренко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 Юлії Іванівни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присяжних Святошинського районного суду міста Києва (</w:t>
      </w:r>
      <w:proofErr w:type="spellStart"/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>. від 17.06.2020 №08/Т-2320; від 24.06.2020 № 08/Т-2466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BD6AF3" w:rsidRDefault="007028CF" w:rsidP="00BD6AF3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 10</w:t>
      </w:r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. Про розгляд заяви </w:t>
      </w:r>
      <w:proofErr w:type="spellStart"/>
      <w:r w:rsidR="00BD6AF3">
        <w:rPr>
          <w:rFonts w:ascii="Times New Roman" w:eastAsia="Andale Sans UI" w:hAnsi="Times New Roman"/>
          <w:sz w:val="28"/>
          <w:szCs w:val="28"/>
          <w:lang w:bidi="en-US"/>
        </w:rPr>
        <w:t>Якубової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="00BD6AF3">
        <w:rPr>
          <w:rFonts w:ascii="Times New Roman" w:eastAsia="Andale Sans UI" w:hAnsi="Times New Roman"/>
          <w:sz w:val="28"/>
          <w:szCs w:val="28"/>
          <w:lang w:bidi="en-US"/>
        </w:rPr>
        <w:t>Інесси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 xml:space="preserve"> Ігорівни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присяжних Святошинського районного суду міста Києва (</w:t>
      </w:r>
      <w:proofErr w:type="spellStart"/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BD6AF3">
        <w:rPr>
          <w:rFonts w:ascii="Times New Roman" w:eastAsia="Andale Sans UI" w:hAnsi="Times New Roman"/>
          <w:sz w:val="28"/>
          <w:szCs w:val="28"/>
          <w:lang w:bidi="en-US"/>
        </w:rPr>
        <w:t>. від 30.06.2020 №08/Я-2527</w:t>
      </w:r>
      <w:r w:rsidR="00BD6AF3"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 w:rsidR="00BD6AF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="00BD6AF3"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A53A8C" w:rsidRDefault="00A53A8C" w:rsidP="00A53A8C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 11. Про розгляд заяви Коваленко Інни Ігорівни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присяжних Святошинського районного суду міста Києва (</w:t>
      </w:r>
      <w:proofErr w:type="spellStart"/>
      <w:r w:rsidRPr="0083195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01.07.2020 №08/К-2538</w:t>
      </w:r>
      <w:r w:rsidRPr="00831950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(</w:t>
      </w:r>
      <w:proofErr w:type="spellStart"/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>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:Олег</w:t>
      </w:r>
      <w:proofErr w:type="spellEnd"/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Бондарчук</w:t>
      </w:r>
      <w:r w:rsidRPr="00831950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831950" w:rsidRPr="00831950" w:rsidRDefault="00831950" w:rsidP="008319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31950" w:rsidRPr="00974858" w:rsidRDefault="00EE3FCA" w:rsidP="00974858">
      <w:pPr>
        <w:pStyle w:val="a3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0" w:firstLine="567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831950" w:rsidRDefault="00A53A8C" w:rsidP="0083195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       12</w:t>
      </w:r>
      <w:r w:rsid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. </w:t>
      </w:r>
      <w:r w:rsidR="003C557C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Про підготовку та розгляд </w:t>
      </w:r>
      <w:proofErr w:type="spellStart"/>
      <w:r w:rsidR="003C557C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>проєкту</w:t>
      </w:r>
      <w:proofErr w:type="spellEnd"/>
      <w:r w:rsidR="003C557C" w:rsidRPr="00831950">
        <w:rPr>
          <w:rFonts w:ascii="Times New Roman" w:eastAsia="Times New Roman" w:hAnsi="Times New Roman"/>
          <w:color w:val="00000A"/>
          <w:sz w:val="28"/>
          <w:szCs w:val="28"/>
          <w:lang w:eastAsia="uk-UA"/>
        </w:rPr>
        <w:t xml:space="preserve"> рішення Київської міської ради </w:t>
      </w:r>
      <w:r w:rsidR="003C557C" w:rsidRPr="0083195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3C557C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</w:t>
      </w:r>
      <w:r w:rsidR="00CF2F2E">
        <w:rPr>
          <w:rFonts w:ascii="Times New Roman" w:hAnsi="Times New Roman"/>
          <w:bCs/>
          <w:sz w:val="28"/>
          <w:szCs w:val="28"/>
        </w:rPr>
        <w:t>12.03.2020 №</w:t>
      </w:r>
      <w:r w:rsidR="003C557C" w:rsidRPr="00831950">
        <w:rPr>
          <w:rFonts w:ascii="Times New Roman" w:hAnsi="Times New Roman"/>
          <w:bCs/>
          <w:sz w:val="28"/>
          <w:szCs w:val="28"/>
        </w:rPr>
        <w:t>233/8403</w:t>
      </w:r>
      <w:r w:rsidR="003C557C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 </w:t>
      </w:r>
      <w:r w:rsidR="003C557C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Солом’янського районного  суду міста Києва» </w:t>
      </w:r>
      <w:r w:rsidR="003C557C" w:rsidRPr="00831950">
        <w:rPr>
          <w:rFonts w:ascii="Times New Roman" w:eastAsia="Times New Roman" w:hAnsi="Times New Roman"/>
          <w:i/>
          <w:sz w:val="28"/>
          <w:szCs w:val="28"/>
        </w:rPr>
        <w:t>(Доповідач</w:t>
      </w:r>
      <w:r w:rsidR="00A72D8C">
        <w:rPr>
          <w:rFonts w:ascii="Times New Roman" w:eastAsia="Times New Roman" w:hAnsi="Times New Roman"/>
          <w:i/>
          <w:sz w:val="28"/>
          <w:szCs w:val="28"/>
        </w:rPr>
        <w:t>:</w:t>
      </w:r>
      <w:r w:rsidR="003C557C" w:rsidRPr="00831950">
        <w:rPr>
          <w:rFonts w:ascii="Times New Roman" w:eastAsia="Times New Roman" w:hAnsi="Times New Roman"/>
          <w:i/>
          <w:sz w:val="28"/>
          <w:szCs w:val="28"/>
        </w:rPr>
        <w:t xml:space="preserve"> Олег Бондарчук)</w:t>
      </w:r>
      <w:r w:rsidR="003C557C" w:rsidRP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831950" w:rsidRDefault="00A53A8C" w:rsidP="0083195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13</w:t>
      </w:r>
      <w:r w:rsidR="008319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EE3FCA" w:rsidRPr="00831950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="00EE3FCA" w:rsidRPr="00831950">
        <w:rPr>
          <w:rFonts w:ascii="Times New Roman" w:hAnsi="Times New Roman"/>
          <w:sz w:val="28"/>
          <w:szCs w:val="28"/>
        </w:rPr>
        <w:t>проєкту</w:t>
      </w:r>
      <w:proofErr w:type="spellEnd"/>
      <w:r w:rsidR="00EE3FCA" w:rsidRPr="00831950">
        <w:rPr>
          <w:rFonts w:ascii="Times New Roman" w:hAnsi="Times New Roman"/>
          <w:sz w:val="28"/>
          <w:szCs w:val="28"/>
        </w:rPr>
        <w:t xml:space="preserve"> рішення Київської міської ради «Про визнання незадовільною діяльність Смирнова О. Г. на посаді начальника Управління з питань реклами виконавчого органу Київської міської ради (Київської міської державної адміністрації) (08/231-1277 від 28.05.2020)</w:t>
      </w:r>
      <w:r w:rsidR="00EE3FCA" w:rsidRPr="00831950">
        <w:rPr>
          <w:sz w:val="20"/>
          <w:szCs w:val="20"/>
          <w:shd w:val="clear" w:color="auto" w:fill="FFFFFF"/>
        </w:rPr>
        <w:t xml:space="preserve"> </w:t>
      </w:r>
      <w:r w:rsidR="00EE3FCA" w:rsidRPr="00831950">
        <w:rPr>
          <w:rFonts w:ascii="Times New Roman" w:hAnsi="Times New Roman"/>
          <w:i/>
          <w:sz w:val="28"/>
          <w:szCs w:val="28"/>
          <w:shd w:val="clear" w:color="auto" w:fill="FFFFFF"/>
        </w:rPr>
        <w:t>(Доповідач</w:t>
      </w:r>
      <w:r w:rsidR="00DC7D38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EE3FCA" w:rsidRPr="0083195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Володимир Назаренко).</w:t>
      </w:r>
    </w:p>
    <w:p w:rsidR="00BD6AF3" w:rsidRPr="00BD6AF3" w:rsidRDefault="00A53A8C" w:rsidP="0083195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14</w:t>
      </w:r>
      <w:r w:rsidR="00BD6AF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BD6AF3" w:rsidRPr="00EE3F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 w:rsidR="00BD6AF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="00BD6AF3" w:rsidRPr="00EE3FCA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 (Доповідач</w:t>
      </w:r>
      <w:r w:rsidR="00BD6AF3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:</w:t>
      </w:r>
      <w:r w:rsidR="00BD6AF3" w:rsidRPr="00EE3FCA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Дмитро </w:t>
      </w:r>
      <w:proofErr w:type="spellStart"/>
      <w:r w:rsidR="00BD6AF3" w:rsidRPr="00EE3FCA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Загуменний</w:t>
      </w:r>
      <w:proofErr w:type="spellEnd"/>
      <w:r w:rsidR="00BD6AF3" w:rsidRPr="00EE3FCA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831950" w:rsidRPr="00831950" w:rsidRDefault="00831950" w:rsidP="00831950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831950" w:rsidRPr="00B1267E" w:rsidRDefault="00EE3FCA" w:rsidP="00EE3FC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        </w:t>
      </w:r>
      <w:r w:rsidRPr="00B1267E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розгляд депутатських звернень д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епутатів Київської міської ради</w:t>
      </w:r>
    </w:p>
    <w:p w:rsidR="00831950" w:rsidRDefault="00A53A8C" w:rsidP="008319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EE3FCA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3FCA" w:rsidRPr="00EE3FCA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Про повторний розгляд депутатського звернення депутата Київської міської ради Володимира Назаренка</w:t>
      </w:r>
      <w:r w:rsidR="00EE3FCA" w:rsidRPr="00EE3F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реконструкції зони відпочинку «Центральна» на Трухановому острові (від 06.05.2020 № 08/279/08/166-2789)  </w:t>
      </w:r>
      <w:r w:rsidR="00EE3FCA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В. Назаренко, П. </w:t>
      </w:r>
      <w:proofErr w:type="spellStart"/>
      <w:r w:rsidR="00EE3FCA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Пантелеєв</w:t>
      </w:r>
      <w:proofErr w:type="spellEnd"/>
      <w:r w:rsidR="00EE3FCA" w:rsidRPr="00EE3F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Я. Мусієнко).</w:t>
      </w:r>
    </w:p>
    <w:p w:rsidR="00EE3FCA" w:rsidRDefault="00A53A8C" w:rsidP="008319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831950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ро розгляд </w:t>
      </w:r>
      <w:r w:rsidR="00EE3FCA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</w:t>
      </w:r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епутатського </w:t>
      </w:r>
      <w:r w:rsidR="00EE3FCA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звернення депутата Київської міської ради </w:t>
      </w:r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Костянтина </w:t>
      </w:r>
      <w:proofErr w:type="spellStart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Богатова</w:t>
      </w:r>
      <w:proofErr w:type="spellEnd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від 09.06.2020 № 08/279/08/011-778 (</w:t>
      </w:r>
      <w:proofErr w:type="spellStart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вх</w:t>
      </w:r>
      <w:proofErr w:type="spellEnd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 від 16.06.2020 № </w:t>
      </w:r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08/12800) щодо можливого фальшування протоколу громадських слухань директором КП «</w:t>
      </w:r>
      <w:proofErr w:type="spellStart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Автодорсервіс</w:t>
      </w:r>
      <w:proofErr w:type="spellEnd"/>
      <w:r w:rsidR="00EE3FCA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» </w:t>
      </w:r>
      <w:r w:rsidR="00EE3FCA" w:rsidRPr="001A0D6E">
        <w:rPr>
          <w:rFonts w:ascii="Times New Roman" w:eastAsia="Calibri" w:hAnsi="Times New Roman" w:cs="Times New Roman"/>
          <w:i/>
          <w:sz w:val="28"/>
          <w:szCs w:val="28"/>
        </w:rPr>
        <w:t>(Доповідач</w:t>
      </w:r>
      <w:r w:rsidR="00EE3FCA">
        <w:rPr>
          <w:rFonts w:ascii="Times New Roman" w:eastAsia="Calibri" w:hAnsi="Times New Roman" w:cs="Times New Roman"/>
          <w:i/>
          <w:sz w:val="28"/>
          <w:szCs w:val="28"/>
        </w:rPr>
        <w:t xml:space="preserve">і: Костянтин </w:t>
      </w:r>
      <w:proofErr w:type="spellStart"/>
      <w:r w:rsidR="00EE3FCA">
        <w:rPr>
          <w:rFonts w:ascii="Times New Roman" w:eastAsia="Calibri" w:hAnsi="Times New Roman" w:cs="Times New Roman"/>
          <w:i/>
          <w:sz w:val="28"/>
          <w:szCs w:val="28"/>
        </w:rPr>
        <w:t>Богатов</w:t>
      </w:r>
      <w:proofErr w:type="spellEnd"/>
      <w:r w:rsidR="00EE3FCA">
        <w:rPr>
          <w:rFonts w:ascii="Times New Roman" w:eastAsia="Calibri" w:hAnsi="Times New Roman" w:cs="Times New Roman"/>
          <w:i/>
          <w:sz w:val="28"/>
          <w:szCs w:val="28"/>
        </w:rPr>
        <w:t xml:space="preserve">, Андрій </w:t>
      </w:r>
      <w:proofErr w:type="spellStart"/>
      <w:r w:rsidR="00EE3FCA">
        <w:rPr>
          <w:rFonts w:ascii="Times New Roman" w:eastAsia="Calibri" w:hAnsi="Times New Roman" w:cs="Times New Roman"/>
          <w:i/>
          <w:sz w:val="28"/>
          <w:szCs w:val="28"/>
        </w:rPr>
        <w:t>Дьомкін</w:t>
      </w:r>
      <w:proofErr w:type="spellEnd"/>
      <w:r w:rsidR="00EE3FCA" w:rsidRPr="001A0D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E3FC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700B" w:rsidRDefault="00A53A8C" w:rsidP="009C700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17</w:t>
      </w:r>
      <w:r w:rsidR="0046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46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повторний </w:t>
      </w:r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 звернення депутата Київської міської ради Ігоря Мірошниченка  від 16.03.2020 № 08/279/08/042/224 (</w:t>
      </w:r>
      <w:proofErr w:type="spellStart"/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 30.03.2020 № 08/7569) щодо законності будівництва 22-поверхового </w:t>
      </w:r>
      <w:proofErr w:type="spellStart"/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>офісно</w:t>
      </w:r>
      <w:proofErr w:type="spellEnd"/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>-житлового будинку на земельній ділянці (кадастровий номер 8000000000:75:736:0012) навпроти будинку по вул. Зодчих, 46 у Святошинському районі м. Києва</w:t>
      </w:r>
      <w:r w:rsid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00B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(Доповідачі: </w:t>
      </w:r>
      <w:r w:rsidR="009C70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Дмитро Левченко</w:t>
      </w:r>
      <w:r w:rsidR="009C700B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, Ігор Мірошниченко)</w:t>
      </w:r>
      <w:r w:rsidR="009C700B" w:rsidRPr="009C7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F51" w:rsidRPr="00C87F51" w:rsidRDefault="00A53A8C" w:rsidP="00C87F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18</w:t>
      </w:r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 xml:space="preserve">. Про </w:t>
      </w:r>
      <w:r w:rsidR="00BC6320">
        <w:rPr>
          <w:rFonts w:ascii="Times New Roman" w:eastAsia="Times New Roman" w:hAnsi="Times New Roman"/>
          <w:color w:val="000000"/>
          <w:sz w:val="28"/>
          <w:szCs w:val="28"/>
        </w:rPr>
        <w:t xml:space="preserve">повторний </w:t>
      </w:r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 xml:space="preserve">розгляд звернення депутата Київської міської ради Ігоря Мірошниченка від 10.05.2020 № 08/279/8/042-426 </w:t>
      </w:r>
      <w:proofErr w:type="spellStart"/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>вих</w:t>
      </w:r>
      <w:proofErr w:type="spellEnd"/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>. (</w:t>
      </w:r>
      <w:proofErr w:type="spellStart"/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="00C87F51" w:rsidRPr="001E36E4">
        <w:rPr>
          <w:rFonts w:ascii="Times New Roman" w:eastAsia="Times New Roman" w:hAnsi="Times New Roman"/>
          <w:color w:val="000000"/>
          <w:sz w:val="28"/>
          <w:szCs w:val="28"/>
        </w:rPr>
        <w:t>. від 12.05.2020 №08/9923) щодо ініціювання депутатом від політичної партії «Опозиційна платформа – за життя» Медведчуком В. В. використання комунального громадського транспорту для перевезення 09.05.2020 пасажирів на святкування 75-річчя перемоги у ВВВ</w:t>
      </w:r>
      <w:r w:rsidR="00C87F51" w:rsidRPr="001E36E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(Доповідачі: Дмитро Левченко, Ігор Мірошниченко).</w:t>
      </w:r>
    </w:p>
    <w:p w:rsidR="00532276" w:rsidRPr="0048252F" w:rsidRDefault="00A53A8C" w:rsidP="008319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ро розгляд </w:t>
      </w:r>
      <w:r w:rsidR="00B45C14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епутатського </w:t>
      </w:r>
      <w:r w:rsidR="00B45C14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звернення депутата Київської міської ради 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Ігоря Мірошниченка від 25.06.2020 № 08/13601 (</w:t>
      </w:r>
      <w:proofErr w:type="spellStart"/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 від 22.06.2020 № 08/279/08/042-605) </w:t>
      </w:r>
      <w:r w:rsidR="00B45C14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532276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 можливих зловживань виконавчим</w:t>
      </w:r>
      <w:r w:rsidR="00B45C14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продюсером телерадіокомпанії «Київ»</w:t>
      </w:r>
      <w:r w:rsidR="00532276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Юрієм </w:t>
      </w:r>
      <w:proofErr w:type="spellStart"/>
      <w:r w:rsidR="00532276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Лященк</w:t>
      </w:r>
      <w:r w:rsidR="00B45C14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proofErr w:type="spellEnd"/>
      <w:r w:rsidR="00532276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іншими особами під час організації та проведенні тендерів</w:t>
      </w:r>
      <w:r w:rsidR="00B45C14" w:rsidRP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закупівлю відео обладнання </w:t>
      </w:r>
      <w:r w:rsidR="00B45C14" w:rsidRPr="0048252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(Доповідачі: Ігор Мірошниченко, Юрій </w:t>
      </w:r>
      <w:proofErr w:type="spellStart"/>
      <w:r w:rsidR="00B45C14" w:rsidRPr="0048252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Лященко</w:t>
      </w:r>
      <w:proofErr w:type="spellEnd"/>
      <w:r w:rsidR="00B45C14" w:rsidRPr="0048252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B45C14" w:rsidRDefault="00A53A8C" w:rsidP="008319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45C1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ро розгляд </w:t>
      </w:r>
      <w:r w:rsidR="00B45C14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епутатського </w:t>
      </w:r>
      <w:r w:rsidR="00B45C14" w:rsidRPr="00E5103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звернення депутата Київської міської ради 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Ігоря Мірошниченка від 26.06.2020 № 08/136</w:t>
      </w:r>
      <w:r w:rsidR="00043CE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22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</w:t>
      </w:r>
      <w:proofErr w:type="spellStart"/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вих</w:t>
      </w:r>
      <w:proofErr w:type="spellEnd"/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. </w:t>
      </w:r>
      <w:r w:rsidR="0048252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від 25.06.2020 № 08/279/08/042-618</w:t>
      </w:r>
      <w:r w:rsidR="00B45C1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) </w:t>
      </w:r>
      <w:r w:rsidR="0048252F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одо </w:t>
      </w:r>
      <w:r w:rsidR="00B45C14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можливих зловживань службовими особами КП «</w:t>
      </w:r>
      <w:proofErr w:type="spellStart"/>
      <w:r w:rsidR="00B45C14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Київпастранс</w:t>
      </w:r>
      <w:proofErr w:type="spellEnd"/>
      <w:r w:rsidR="00B45C14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» п</w:t>
      </w:r>
      <w:r w:rsid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час організації та проведення тендерів на за</w:t>
      </w:r>
      <w:r w:rsidR="00B45C14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купівлю дизельного палива</w:t>
      </w:r>
      <w:r w:rsidR="0048252F" w:rsidRPr="00482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252F" w:rsidRPr="0048252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(Доповідачі: Ігор Мірошниченко, Дмитро Левченко).</w:t>
      </w:r>
    </w:p>
    <w:p w:rsidR="0048252F" w:rsidRPr="0048252F" w:rsidRDefault="0048252F" w:rsidP="008319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83E4D" w:rsidRPr="00974858" w:rsidRDefault="00EE3FCA" w:rsidP="00974858">
      <w:pPr>
        <w:pStyle w:val="a3"/>
        <w:tabs>
          <w:tab w:val="left" w:pos="851"/>
          <w:tab w:val="left" w:pos="1134"/>
        </w:tabs>
        <w:spacing w:after="0" w:line="240" w:lineRule="auto"/>
        <w:ind w:left="9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F5BF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 розгляд питань щодо дотримання законності</w:t>
      </w:r>
    </w:p>
    <w:p w:rsidR="003C557C" w:rsidRPr="003C557C" w:rsidRDefault="00EE3FCA" w:rsidP="00EE3F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53A8C">
        <w:rPr>
          <w:rFonts w:ascii="Times New Roman" w:eastAsia="Times New Roman" w:hAnsi="Times New Roman" w:cs="Times New Roman"/>
          <w:sz w:val="28"/>
          <w:szCs w:val="28"/>
        </w:rPr>
        <w:t xml:space="preserve">   21</w:t>
      </w:r>
      <w:r w:rsidRPr="00AF5B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5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57C" w:rsidRPr="003C557C">
        <w:rPr>
          <w:rFonts w:ascii="Times New Roman" w:eastAsia="Times New Roman" w:hAnsi="Times New Roman" w:cs="Times New Roman"/>
          <w:sz w:val="28"/>
          <w:szCs w:val="28"/>
        </w:rPr>
        <w:t>Про розгляд</w:t>
      </w:r>
      <w:r w:rsidR="003C5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57C" w:rsidRPr="009B5735">
        <w:rPr>
          <w:rFonts w:ascii="Times New Roman" w:eastAsia="Times New Roman" w:hAnsi="Times New Roman" w:cs="Times New Roman"/>
          <w:sz w:val="28"/>
          <w:szCs w:val="28"/>
        </w:rPr>
        <w:t xml:space="preserve">питання щодо можливо незаконного будівництва </w:t>
      </w:r>
      <w:proofErr w:type="spellStart"/>
      <w:r w:rsidR="003C557C" w:rsidRPr="009B573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557C">
        <w:rPr>
          <w:rFonts w:ascii="Times New Roman" w:eastAsia="Times New Roman" w:hAnsi="Times New Roman" w:cs="Times New Roman"/>
          <w:sz w:val="28"/>
          <w:szCs w:val="28"/>
        </w:rPr>
        <w:t>дільсько</w:t>
      </w:r>
      <w:proofErr w:type="spellEnd"/>
      <w:r w:rsidR="003C557C">
        <w:rPr>
          <w:rFonts w:ascii="Times New Roman" w:eastAsia="Times New Roman" w:hAnsi="Times New Roman" w:cs="Times New Roman"/>
          <w:sz w:val="28"/>
          <w:szCs w:val="28"/>
        </w:rPr>
        <w:t xml:space="preserve">-Воскресенського мосту </w:t>
      </w:r>
      <w:r w:rsidR="003C557C" w:rsidRPr="003C557C">
        <w:rPr>
          <w:rFonts w:ascii="Times New Roman" w:eastAsia="Times New Roman" w:hAnsi="Times New Roman" w:cs="Times New Roman"/>
          <w:i/>
          <w:sz w:val="28"/>
          <w:szCs w:val="28"/>
        </w:rPr>
        <w:t>(Доповідачі Анатолій Шаповал</w:t>
      </w:r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Петро </w:t>
      </w:r>
      <w:proofErr w:type="spellStart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>Пантеєлєєв</w:t>
      </w:r>
      <w:proofErr w:type="spellEnd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>Вячеслав</w:t>
      </w:r>
      <w:proofErr w:type="spellEnd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>Непоп</w:t>
      </w:r>
      <w:proofErr w:type="spellEnd"/>
      <w:r w:rsidR="003C557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C557C" w:rsidRPr="003C557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31950" w:rsidRPr="00974858" w:rsidRDefault="00A53A8C" w:rsidP="0097485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3C557C" w:rsidRPr="003C55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FCA" w:rsidRPr="00AF5BF7">
        <w:rPr>
          <w:rFonts w:ascii="Times New Roman" w:eastAsia="Calibri" w:hAnsi="Times New Roman" w:cs="Times New Roman"/>
          <w:sz w:val="28"/>
          <w:szCs w:val="28"/>
        </w:rPr>
        <w:t xml:space="preserve">Про розгляд скарг адвоката Юрія </w:t>
      </w:r>
      <w:proofErr w:type="spellStart"/>
      <w:r w:rsidR="00EE3FCA" w:rsidRPr="00AF5BF7"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  <w:r w:rsidR="00EE3FCA" w:rsidRPr="00AF5B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E3FCA" w:rsidRPr="00AF5BF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(</w:t>
      </w:r>
      <w:proofErr w:type="spellStart"/>
      <w:r w:rsidR="00EE3FCA" w:rsidRPr="00AF5BF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вх</w:t>
      </w:r>
      <w:proofErr w:type="spellEnd"/>
      <w:r w:rsidR="00EE3FCA" w:rsidRPr="00AF5BF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. від 28.01.2020 № 08/1925; від 28.01.202 № 08/1926) на дії старшого слідчого Печерського управління поліції Головного управління Національної поліції у місті Києві </w:t>
      </w:r>
      <w:proofErr w:type="spellStart"/>
      <w:r w:rsidR="00EE3FCA" w:rsidRPr="00AF5BF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Синенка</w:t>
      </w:r>
      <w:proofErr w:type="spellEnd"/>
      <w:r w:rsidR="00EE3FCA" w:rsidRPr="00AF5BF7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Євгена Анатолійовича, що мають ознаки складу злочину, передбаченого ст. 365 (перевищення влади або службових повноважень працівником правоохоронного органу) Кримінального кодексу України </w:t>
      </w:r>
      <w:r w:rsidR="00EE3FCA" w:rsidRPr="00AF5BF7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 xml:space="preserve">(Доповідач: Юрій </w:t>
      </w:r>
      <w:proofErr w:type="spellStart"/>
      <w:r w:rsidR="00EE3FCA" w:rsidRPr="00AF5BF7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Сизов</w:t>
      </w:r>
      <w:proofErr w:type="spellEnd"/>
      <w:r w:rsidR="00EE3FCA" w:rsidRPr="00AF5BF7"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  <w:t>).</w:t>
      </w:r>
      <w:bookmarkStart w:id="0" w:name="_GoBack"/>
      <w:bookmarkEnd w:id="0"/>
    </w:p>
    <w:p w:rsidR="003C557C" w:rsidRPr="003C557C" w:rsidRDefault="003C557C" w:rsidP="003C557C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3C557C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Різне.</w:t>
      </w:r>
    </w:p>
    <w:p w:rsidR="00831950" w:rsidRDefault="00831950" w:rsidP="008319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831950" w:rsidRDefault="00831950" w:rsidP="008319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i/>
          <w:color w:val="00000A"/>
          <w:sz w:val="28"/>
          <w:szCs w:val="28"/>
          <w:lang w:bidi="en-US"/>
        </w:rPr>
      </w:pPr>
    </w:p>
    <w:p w:rsidR="003C557C" w:rsidRPr="003C557C" w:rsidRDefault="003C557C" w:rsidP="008319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="00831950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p w:rsidR="00EE3FCA" w:rsidRPr="003C557C" w:rsidRDefault="00EE3FCA" w:rsidP="00EE3FCA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CF6013" w:rsidRDefault="00CF6013"/>
    <w:sectPr w:rsidR="00CF6013" w:rsidSect="004618AE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9C" w:rsidRDefault="00EA669C" w:rsidP="004618AE">
      <w:pPr>
        <w:spacing w:after="0" w:line="240" w:lineRule="auto"/>
      </w:pPr>
      <w:r>
        <w:separator/>
      </w:r>
    </w:p>
  </w:endnote>
  <w:endnote w:type="continuationSeparator" w:id="0">
    <w:p w:rsidR="00EA669C" w:rsidRDefault="00EA669C" w:rsidP="004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79730"/>
      <w:docPartObj>
        <w:docPartGallery w:val="Page Numbers (Bottom of Page)"/>
        <w:docPartUnique/>
      </w:docPartObj>
    </w:sdtPr>
    <w:sdtEndPr/>
    <w:sdtContent>
      <w:p w:rsidR="004618AE" w:rsidRDefault="004618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B7">
          <w:rPr>
            <w:noProof/>
          </w:rPr>
          <w:t>2</w:t>
        </w:r>
        <w:r>
          <w:fldChar w:fldCharType="end"/>
        </w:r>
      </w:p>
    </w:sdtContent>
  </w:sdt>
  <w:p w:rsidR="004618AE" w:rsidRDefault="00461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9C" w:rsidRDefault="00EA669C" w:rsidP="004618AE">
      <w:pPr>
        <w:spacing w:after="0" w:line="240" w:lineRule="auto"/>
      </w:pPr>
      <w:r>
        <w:separator/>
      </w:r>
    </w:p>
  </w:footnote>
  <w:footnote w:type="continuationSeparator" w:id="0">
    <w:p w:rsidR="00EA669C" w:rsidRDefault="00EA669C" w:rsidP="0046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A7"/>
    <w:multiLevelType w:val="hybridMultilevel"/>
    <w:tmpl w:val="81345076"/>
    <w:lvl w:ilvl="0" w:tplc="3840603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7"/>
    <w:rsid w:val="00043CEB"/>
    <w:rsid w:val="001D7E24"/>
    <w:rsid w:val="003C557C"/>
    <w:rsid w:val="004618AE"/>
    <w:rsid w:val="0048252F"/>
    <w:rsid w:val="00532276"/>
    <w:rsid w:val="005834DB"/>
    <w:rsid w:val="005B08F7"/>
    <w:rsid w:val="00683E4D"/>
    <w:rsid w:val="006A7367"/>
    <w:rsid w:val="007028CF"/>
    <w:rsid w:val="00831950"/>
    <w:rsid w:val="00866AB7"/>
    <w:rsid w:val="008C5957"/>
    <w:rsid w:val="009670CF"/>
    <w:rsid w:val="00974858"/>
    <w:rsid w:val="009C700B"/>
    <w:rsid w:val="00A53A8C"/>
    <w:rsid w:val="00A72D8C"/>
    <w:rsid w:val="00B45C14"/>
    <w:rsid w:val="00BC6320"/>
    <w:rsid w:val="00BD6AF3"/>
    <w:rsid w:val="00C87F51"/>
    <w:rsid w:val="00CF2F2E"/>
    <w:rsid w:val="00CF6013"/>
    <w:rsid w:val="00DC7D38"/>
    <w:rsid w:val="00EA669C"/>
    <w:rsid w:val="00EC55C0"/>
    <w:rsid w:val="00EE3FCA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6CBA"/>
  <w15:chartTrackingRefBased/>
  <w15:docId w15:val="{69FE43A2-D4FC-4F54-8DFF-050A6ED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618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18AE"/>
  </w:style>
  <w:style w:type="paragraph" w:styleId="a6">
    <w:name w:val="footer"/>
    <w:basedOn w:val="a"/>
    <w:link w:val="a7"/>
    <w:uiPriority w:val="99"/>
    <w:unhideWhenUsed/>
    <w:rsid w:val="004618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618AE"/>
  </w:style>
  <w:style w:type="paragraph" w:styleId="a8">
    <w:name w:val="Balloon Text"/>
    <w:basedOn w:val="a"/>
    <w:link w:val="a9"/>
    <w:uiPriority w:val="99"/>
    <w:semiHidden/>
    <w:unhideWhenUsed/>
    <w:rsid w:val="0097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4966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17</cp:revision>
  <cp:lastPrinted>2020-07-03T11:14:00Z</cp:lastPrinted>
  <dcterms:created xsi:type="dcterms:W3CDTF">2020-06-23T14:38:00Z</dcterms:created>
  <dcterms:modified xsi:type="dcterms:W3CDTF">2020-07-03T13:24:00Z</dcterms:modified>
</cp:coreProperties>
</file>