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8494F" w14:textId="77777777" w:rsidR="005B02AC" w:rsidRPr="00CC6466" w:rsidRDefault="005B02AC" w:rsidP="005B02AC">
      <w:pPr>
        <w:ind w:left="2977"/>
        <w:jc w:val="right"/>
        <w:rPr>
          <w:rFonts w:ascii="Times New Roman" w:eastAsia="Times New Roman" w:hAnsi="Times New Roman" w:cs="Times New Roman"/>
          <w:sz w:val="28"/>
          <w:szCs w:val="28"/>
          <w:lang w:val="uk-UA"/>
        </w:rPr>
      </w:pPr>
      <w:r w:rsidRPr="00CC6466">
        <w:rPr>
          <w:rFonts w:ascii="Times New Roman" w:eastAsia="Times New Roman" w:hAnsi="Times New Roman" w:cs="Times New Roman"/>
          <w:sz w:val="28"/>
          <w:szCs w:val="28"/>
          <w:lang w:val="uk-UA"/>
        </w:rPr>
        <w:t xml:space="preserve"> Додаток 1 до протоколу №32/167 засідання</w:t>
      </w:r>
    </w:p>
    <w:p w14:paraId="408154B5" w14:textId="6344205D" w:rsidR="005B02AC" w:rsidRPr="00CC6466" w:rsidRDefault="005B02AC" w:rsidP="005B02AC">
      <w:pPr>
        <w:ind w:left="4253" w:hanging="4253"/>
        <w:jc w:val="center"/>
        <w:rPr>
          <w:rFonts w:ascii="Times New Roman" w:eastAsia="Times New Roman" w:hAnsi="Times New Roman" w:cs="Times New Roman"/>
          <w:sz w:val="28"/>
          <w:szCs w:val="28"/>
          <w:lang w:val="uk-UA"/>
        </w:rPr>
      </w:pPr>
      <w:r w:rsidRPr="00CC6466">
        <w:rPr>
          <w:rFonts w:ascii="Times New Roman" w:eastAsia="Times New Roman" w:hAnsi="Times New Roman" w:cs="Times New Roman"/>
          <w:sz w:val="28"/>
          <w:szCs w:val="28"/>
          <w:lang w:val="uk-UA"/>
        </w:rPr>
        <w:t xml:space="preserve">                                                          постійної комісії Київської міської ради </w:t>
      </w:r>
    </w:p>
    <w:p w14:paraId="3C9B8B15" w14:textId="60375B67" w:rsidR="005B02AC" w:rsidRPr="00CC6466" w:rsidRDefault="005B02AC" w:rsidP="005B02AC">
      <w:pPr>
        <w:ind w:left="2977"/>
        <w:rPr>
          <w:rFonts w:ascii="Times New Roman" w:eastAsia="Times New Roman" w:hAnsi="Times New Roman" w:cs="Times New Roman"/>
          <w:sz w:val="28"/>
          <w:szCs w:val="28"/>
          <w:lang w:val="uk-UA"/>
        </w:rPr>
      </w:pPr>
      <w:r w:rsidRPr="00CC6466">
        <w:rPr>
          <w:rFonts w:ascii="Times New Roman" w:eastAsia="Times New Roman" w:hAnsi="Times New Roman" w:cs="Times New Roman"/>
          <w:sz w:val="28"/>
          <w:szCs w:val="28"/>
          <w:lang w:val="uk-UA"/>
        </w:rPr>
        <w:t xml:space="preserve">                     з питань власності  від 29.08.2019</w:t>
      </w:r>
    </w:p>
    <w:p w14:paraId="7545D410" w14:textId="77777777" w:rsidR="00C96EAE" w:rsidRPr="00CC6466" w:rsidRDefault="00C96EAE" w:rsidP="00CC6466">
      <w:pPr>
        <w:rPr>
          <w:rFonts w:ascii="Times New Roman" w:eastAsia="Times New Roman" w:hAnsi="Times New Roman" w:cs="Times New Roman"/>
          <w:sz w:val="28"/>
          <w:szCs w:val="28"/>
          <w:lang w:val="uk-UA"/>
        </w:rPr>
      </w:pPr>
    </w:p>
    <w:p w14:paraId="029384EF" w14:textId="083C6E1A" w:rsidR="002621C7" w:rsidRPr="002621C7" w:rsidRDefault="002621C7" w:rsidP="002621C7">
      <w:pPr>
        <w:widowControl w:val="0"/>
        <w:shd w:val="clear" w:color="auto" w:fill="FFFFFF"/>
        <w:tabs>
          <w:tab w:val="left" w:pos="426"/>
        </w:tabs>
        <w:autoSpaceDE w:val="0"/>
        <w:autoSpaceDN w:val="0"/>
        <w:adjustRightInd w:val="0"/>
        <w:spacing w:after="160"/>
        <w:contextualSpacing/>
        <w:jc w:val="center"/>
        <w:rPr>
          <w:rFonts w:ascii="Times New Roman" w:eastAsiaTheme="minorEastAsia" w:hAnsi="Times New Roman" w:cs="Times New Roman"/>
          <w:bCs/>
          <w:sz w:val="28"/>
          <w:szCs w:val="28"/>
          <w:lang w:val="uk-UA" w:eastAsia="uk-UA"/>
        </w:rPr>
      </w:pPr>
      <w:r w:rsidRPr="002621C7">
        <w:rPr>
          <w:rFonts w:ascii="Times New Roman" w:eastAsiaTheme="minorEastAsia" w:hAnsi="Times New Roman" w:cs="Times New Roman"/>
          <w:bCs/>
          <w:sz w:val="28"/>
          <w:szCs w:val="28"/>
          <w:lang w:val="uk-UA" w:eastAsia="uk-UA"/>
        </w:rPr>
        <w:t xml:space="preserve">Зміни та доповнення до проекту рішення Київської міської ради </w:t>
      </w:r>
      <w:r w:rsidRPr="002621C7">
        <w:rPr>
          <w:rFonts w:ascii="Times New Roman" w:eastAsiaTheme="minorEastAsia" w:hAnsi="Times New Roman" w:cs="Times New Roman"/>
          <w:bCs/>
          <w:sz w:val="28"/>
          <w:szCs w:val="28"/>
          <w:lang w:val="uk-UA" w:eastAsia="uk-UA"/>
        </w:rPr>
        <w:t>"Про деякі питання управління підприємствами, що належать до комунальної власності територіальної громади міста Києва" за поданням Київського міського голови В.Кличка (доручення № 08/231-2491/ПР від 17.07.2019)</w:t>
      </w:r>
    </w:p>
    <w:p w14:paraId="12E56E37" w14:textId="77777777" w:rsidR="00C96EAE" w:rsidRPr="00CC6466" w:rsidRDefault="00C96EAE" w:rsidP="005B02AC">
      <w:pPr>
        <w:ind w:left="2977"/>
        <w:rPr>
          <w:rFonts w:ascii="Times New Roman" w:eastAsia="Times New Roman" w:hAnsi="Times New Roman" w:cs="Times New Roman"/>
          <w:sz w:val="28"/>
          <w:szCs w:val="28"/>
          <w:lang w:val="uk-UA"/>
        </w:rPr>
      </w:pPr>
    </w:p>
    <w:p w14:paraId="1FE55ACA" w14:textId="7793B093" w:rsidR="00CC6466" w:rsidRPr="00CC6466" w:rsidRDefault="00CC6466" w:rsidP="00CC6466">
      <w:pPr>
        <w:widowControl w:val="0"/>
        <w:shd w:val="clear" w:color="auto" w:fill="FFFFFF"/>
        <w:tabs>
          <w:tab w:val="left" w:pos="426"/>
        </w:tabs>
        <w:autoSpaceDE w:val="0"/>
        <w:autoSpaceDN w:val="0"/>
        <w:adjustRightInd w:val="0"/>
        <w:spacing w:after="160"/>
        <w:contextualSpacing/>
        <w:jc w:val="both"/>
        <w:rPr>
          <w:rFonts w:ascii="Times New Roman" w:eastAsiaTheme="minorEastAsia" w:hAnsi="Times New Roman" w:cs="Times New Roman"/>
          <w:b/>
          <w:bCs/>
          <w:i/>
          <w:sz w:val="28"/>
          <w:szCs w:val="28"/>
          <w:lang w:val="uk-UA" w:eastAsia="uk-UA"/>
        </w:rPr>
      </w:pPr>
      <w:r w:rsidRPr="00CC6466">
        <w:rPr>
          <w:rFonts w:ascii="Times New Roman" w:eastAsiaTheme="minorEastAsia" w:hAnsi="Times New Roman" w:cs="Times New Roman"/>
          <w:b/>
          <w:bCs/>
          <w:i/>
          <w:sz w:val="28"/>
          <w:szCs w:val="28"/>
          <w:lang w:val="uk-UA" w:eastAsia="uk-UA"/>
        </w:rPr>
        <w:t>1) доповнити  пункт 1 тексту рішення підпунктами 1.5, 1.6 у такій редакції:</w:t>
      </w:r>
    </w:p>
    <w:p w14:paraId="3CD8B7E6" w14:textId="77777777" w:rsidR="00CC6466" w:rsidRPr="00CC6466" w:rsidRDefault="00CC6466" w:rsidP="00CC6466">
      <w:pPr>
        <w:pStyle w:val="1"/>
        <w:shd w:val="clear" w:color="auto" w:fill="auto"/>
        <w:ind w:left="33" w:firstLine="708"/>
        <w:jc w:val="both"/>
        <w:rPr>
          <w:rStyle w:val="rvts23"/>
          <w:rFonts w:ascii="Times New Roman" w:hAnsi="Times New Roman"/>
          <w:bCs/>
        </w:rPr>
      </w:pPr>
      <w:r w:rsidRPr="00CC6466">
        <w:rPr>
          <w:rFonts w:ascii="Times New Roman" w:eastAsiaTheme="minorEastAsia" w:hAnsi="Times New Roman"/>
          <w:bCs/>
          <w:lang w:eastAsia="uk-UA"/>
        </w:rPr>
        <w:t xml:space="preserve">«1.5. Порядок </w:t>
      </w:r>
      <w:r w:rsidRPr="00CC6466">
        <w:rPr>
          <w:rStyle w:val="rvts23"/>
          <w:rFonts w:ascii="Times New Roman" w:hAnsi="Times New Roman"/>
          <w:bCs/>
        </w:rPr>
        <w:t xml:space="preserve">проведення органом управління конкурсного відбору компанії з добору персоналу для визначення претендентів на посади незалежних членів наглядової ради підприємства  згідно з Додатком 6.». </w:t>
      </w:r>
    </w:p>
    <w:p w14:paraId="6113B517" w14:textId="77777777" w:rsidR="00CC6466" w:rsidRPr="00CC6466" w:rsidRDefault="00CC6466" w:rsidP="00CC6466">
      <w:pPr>
        <w:pStyle w:val="rvps7"/>
        <w:spacing w:before="150" w:beforeAutospacing="0" w:after="150" w:afterAutospacing="0"/>
        <w:ind w:right="450"/>
        <w:jc w:val="both"/>
        <w:rPr>
          <w:sz w:val="28"/>
          <w:szCs w:val="28"/>
          <w:lang w:val="uk-UA"/>
        </w:rPr>
      </w:pPr>
      <w:r w:rsidRPr="00CC6466">
        <w:rPr>
          <w:rStyle w:val="rvts23"/>
          <w:bCs/>
          <w:sz w:val="28"/>
          <w:szCs w:val="28"/>
          <w:lang w:val="uk-UA"/>
        </w:rPr>
        <w:tab/>
        <w:t xml:space="preserve">1.6. </w:t>
      </w:r>
      <w:r w:rsidRPr="00CC6466">
        <w:rPr>
          <w:rStyle w:val="rvts23"/>
          <w:sz w:val="28"/>
          <w:szCs w:val="28"/>
          <w:lang w:val="uk-UA"/>
        </w:rPr>
        <w:t>В</w:t>
      </w:r>
      <w:r w:rsidRPr="00CC6466">
        <w:rPr>
          <w:rStyle w:val="rvts15"/>
          <w:bCs/>
          <w:sz w:val="28"/>
          <w:szCs w:val="28"/>
          <w:lang w:val="uk-UA"/>
        </w:rPr>
        <w:t xml:space="preserve">ідповідність кваліфікаційним критеріям </w:t>
      </w:r>
      <w:r w:rsidRPr="00CC6466">
        <w:rPr>
          <w:rStyle w:val="rvts23"/>
          <w:bCs/>
          <w:sz w:val="28"/>
          <w:szCs w:val="28"/>
          <w:lang w:val="uk-UA"/>
        </w:rPr>
        <w:t>компанії з добору персоналу, згідно з Додатком 7.».</w:t>
      </w:r>
    </w:p>
    <w:p w14:paraId="4C171895" w14:textId="77777777" w:rsidR="00CC6466" w:rsidRPr="00CC6466" w:rsidRDefault="00CC6466" w:rsidP="00CC6466">
      <w:pPr>
        <w:widowControl w:val="0"/>
        <w:shd w:val="clear" w:color="auto" w:fill="FFFFFF"/>
        <w:tabs>
          <w:tab w:val="left" w:pos="426"/>
        </w:tabs>
        <w:autoSpaceDE w:val="0"/>
        <w:autoSpaceDN w:val="0"/>
        <w:adjustRightInd w:val="0"/>
        <w:spacing w:after="160"/>
        <w:contextualSpacing/>
        <w:rPr>
          <w:rFonts w:ascii="Times New Roman" w:eastAsiaTheme="minorEastAsia" w:hAnsi="Times New Roman" w:cs="Times New Roman"/>
          <w:b/>
          <w:bCs/>
          <w:i/>
          <w:sz w:val="28"/>
          <w:szCs w:val="28"/>
          <w:lang w:val="uk-UA" w:eastAsia="uk-UA"/>
        </w:rPr>
      </w:pPr>
      <w:r w:rsidRPr="00CC6466">
        <w:rPr>
          <w:rFonts w:ascii="Times New Roman" w:eastAsiaTheme="minorEastAsia" w:hAnsi="Times New Roman" w:cs="Times New Roman"/>
          <w:b/>
          <w:bCs/>
          <w:i/>
          <w:sz w:val="28"/>
          <w:szCs w:val="28"/>
          <w:lang w:val="uk-UA" w:eastAsia="uk-UA"/>
        </w:rPr>
        <w:t>2) додатки  2-7 до проекту рішення викласти у такій редакції:</w:t>
      </w:r>
    </w:p>
    <w:p w14:paraId="2D16F52E" w14:textId="77777777" w:rsidR="00CC6466" w:rsidRPr="00CC6466" w:rsidRDefault="00CC6466" w:rsidP="00CC6466">
      <w:pPr>
        <w:pStyle w:val="1"/>
        <w:shd w:val="clear" w:color="auto" w:fill="auto"/>
        <w:tabs>
          <w:tab w:val="left" w:leader="underscore" w:pos="7137"/>
          <w:tab w:val="left" w:leader="underscore" w:pos="8700"/>
        </w:tabs>
        <w:spacing w:after="300"/>
        <w:ind w:left="3828" w:firstLine="0"/>
        <w:jc w:val="both"/>
        <w:rPr>
          <w:rFonts w:ascii="Times New Roman" w:hAnsi="Times New Roman"/>
        </w:rPr>
      </w:pPr>
      <w:r w:rsidRPr="00CC6466">
        <w:rPr>
          <w:rFonts w:ascii="Times New Roman" w:hAnsi="Times New Roman"/>
        </w:rPr>
        <w:t>«Додаток 2 до рішення Київської міської ради  від_____________2019 №_________________</w:t>
      </w:r>
    </w:p>
    <w:p w14:paraId="64C8B283" w14:textId="77777777" w:rsidR="00CC6466" w:rsidRPr="00CC6466" w:rsidRDefault="00CC6466" w:rsidP="00CC6466">
      <w:pPr>
        <w:pStyle w:val="1"/>
        <w:shd w:val="clear" w:color="auto" w:fill="auto"/>
        <w:ind w:firstLine="0"/>
        <w:jc w:val="center"/>
        <w:rPr>
          <w:rFonts w:ascii="Times New Roman" w:hAnsi="Times New Roman"/>
          <w:b/>
        </w:rPr>
      </w:pPr>
      <w:r w:rsidRPr="00CC6466">
        <w:rPr>
          <w:rFonts w:ascii="Times New Roman" w:hAnsi="Times New Roman"/>
          <w:b/>
        </w:rPr>
        <w:t>ПОРЯДОК</w:t>
      </w:r>
    </w:p>
    <w:p w14:paraId="02752C67" w14:textId="77777777" w:rsidR="00CC6466" w:rsidRPr="00CC6466" w:rsidRDefault="00CC6466" w:rsidP="00CC6466">
      <w:pPr>
        <w:pStyle w:val="1"/>
        <w:shd w:val="clear" w:color="auto" w:fill="auto"/>
        <w:spacing w:after="300"/>
        <w:ind w:firstLine="0"/>
        <w:jc w:val="center"/>
        <w:rPr>
          <w:rFonts w:ascii="Times New Roman" w:hAnsi="Times New Roman"/>
          <w:b/>
        </w:rPr>
      </w:pPr>
      <w:r w:rsidRPr="00CC6466">
        <w:rPr>
          <w:rFonts w:ascii="Times New Roman" w:hAnsi="Times New Roman"/>
          <w:b/>
        </w:rPr>
        <w:t>утворення, організації діяльності та ліквідації наглядової ради</w:t>
      </w:r>
      <w:r w:rsidRPr="00CC6466">
        <w:rPr>
          <w:rFonts w:ascii="Times New Roman" w:hAnsi="Times New Roman"/>
          <w:b/>
        </w:rPr>
        <w:br/>
        <w:t>та її комітетів</w:t>
      </w:r>
    </w:p>
    <w:p w14:paraId="6435129B" w14:textId="77777777" w:rsidR="00CC6466" w:rsidRPr="00CC6466" w:rsidRDefault="00CC6466" w:rsidP="00CC6466">
      <w:pPr>
        <w:pStyle w:val="1"/>
        <w:shd w:val="clear" w:color="auto" w:fill="auto"/>
        <w:ind w:firstLine="0"/>
        <w:jc w:val="both"/>
        <w:rPr>
          <w:rFonts w:ascii="Times New Roman" w:hAnsi="Times New Roman"/>
        </w:rPr>
      </w:pPr>
      <w:r w:rsidRPr="00CC6466">
        <w:rPr>
          <w:rFonts w:ascii="Times New Roman" w:hAnsi="Times New Roman"/>
        </w:rPr>
        <w:tab/>
        <w:t>1. Цей Порядок визначає процедуру утворення, організації діяльності та ліквідації наглядової ради комунальної компанії (далі - наглядова рада) та її комітетів.</w:t>
      </w:r>
    </w:p>
    <w:p w14:paraId="63179E13" w14:textId="77777777" w:rsidR="00CC6466" w:rsidRPr="00CC6466" w:rsidRDefault="00CC6466" w:rsidP="00CC6466">
      <w:pPr>
        <w:pStyle w:val="1"/>
        <w:shd w:val="clear" w:color="auto" w:fill="auto"/>
        <w:ind w:firstLine="0"/>
        <w:jc w:val="both"/>
        <w:rPr>
          <w:rFonts w:ascii="Times New Roman" w:hAnsi="Times New Roman"/>
        </w:rPr>
      </w:pPr>
      <w:r w:rsidRPr="00CC6466">
        <w:rPr>
          <w:rFonts w:ascii="Times New Roman" w:hAnsi="Times New Roman"/>
        </w:rPr>
        <w:tab/>
        <w:t xml:space="preserve">2. У разі відповідності комунальної компанії критеріям, визначеним у Додатку 1 до цього рішення, наглядова рада у такій компанії утворюється уповноваженим органом управління, зокрема: </w:t>
      </w:r>
    </w:p>
    <w:p w14:paraId="1C18209D" w14:textId="77777777" w:rsidR="00CC6466" w:rsidRPr="00CC6466" w:rsidRDefault="00CC6466" w:rsidP="00CC6466">
      <w:pPr>
        <w:pStyle w:val="1"/>
        <w:shd w:val="clear" w:color="auto" w:fill="auto"/>
        <w:tabs>
          <w:tab w:val="left" w:pos="1267"/>
        </w:tabs>
        <w:ind w:firstLine="851"/>
        <w:jc w:val="both"/>
        <w:rPr>
          <w:rFonts w:ascii="Times New Roman" w:hAnsi="Times New Roman"/>
        </w:rPr>
      </w:pPr>
      <w:r w:rsidRPr="00CC6466">
        <w:rPr>
          <w:rFonts w:ascii="Times New Roman" w:hAnsi="Times New Roman"/>
        </w:rPr>
        <w:t xml:space="preserve">- структурним підрозділом виконавчого органу Київської міської ради (Київської міської державної адміністрації), до сфери управління якого відноситься відповідне комунальне підприємство; </w:t>
      </w:r>
    </w:p>
    <w:p w14:paraId="64A7D51D" w14:textId="77777777" w:rsidR="00CC6466" w:rsidRPr="00CC6466" w:rsidRDefault="00CC6466" w:rsidP="00CC6466">
      <w:pPr>
        <w:pStyle w:val="1"/>
        <w:tabs>
          <w:tab w:val="left" w:pos="1267"/>
        </w:tabs>
        <w:ind w:firstLine="851"/>
        <w:jc w:val="both"/>
        <w:rPr>
          <w:rFonts w:ascii="Times New Roman" w:hAnsi="Times New Roman"/>
        </w:rPr>
      </w:pPr>
      <w:r w:rsidRPr="00CC6466">
        <w:rPr>
          <w:rFonts w:ascii="Times New Roman" w:hAnsi="Times New Roman"/>
        </w:rPr>
        <w:t xml:space="preserve">- загальними зборами акціонерів, якщо комунальна компанія є акціонерним товариством. </w:t>
      </w:r>
    </w:p>
    <w:p w14:paraId="15A7AE93" w14:textId="77777777" w:rsidR="00CC6466" w:rsidRPr="00CC6466" w:rsidRDefault="00CC6466" w:rsidP="00CC6466">
      <w:pPr>
        <w:pStyle w:val="1"/>
        <w:tabs>
          <w:tab w:val="left" w:pos="1267"/>
        </w:tabs>
        <w:ind w:firstLine="709"/>
        <w:jc w:val="both"/>
        <w:rPr>
          <w:rFonts w:ascii="Times New Roman" w:hAnsi="Times New Roman"/>
        </w:rPr>
      </w:pPr>
      <w:r w:rsidRPr="00CC6466">
        <w:rPr>
          <w:rFonts w:ascii="Times New Roman" w:hAnsi="Times New Roman"/>
        </w:rPr>
        <w:t>3. Компетенція, порядок скликання, проведення засідань, прийняття рішень та інші питання організації діяльності наглядової ради визначаються в статуті комунальної компанії та положенні про наглядову раду, затвердженому у встановленому порядку.</w:t>
      </w:r>
    </w:p>
    <w:p w14:paraId="5CE10C9A" w14:textId="77777777" w:rsidR="00CC6466" w:rsidRPr="00CC6466" w:rsidRDefault="00CC6466" w:rsidP="00CC6466">
      <w:pPr>
        <w:pStyle w:val="1"/>
        <w:shd w:val="clear" w:color="auto" w:fill="auto"/>
        <w:ind w:firstLine="709"/>
        <w:jc w:val="both"/>
        <w:rPr>
          <w:rFonts w:ascii="Times New Roman" w:hAnsi="Times New Roman"/>
        </w:rPr>
      </w:pPr>
      <w:r w:rsidRPr="00CC6466">
        <w:rPr>
          <w:rFonts w:ascii="Times New Roman" w:hAnsi="Times New Roman"/>
        </w:rPr>
        <w:t>Функції, повноваження, права та обов’язки, відповідальність члена наглядової ради, винагорода (для незалежного члена наглядової ради) та інші умови визначаються в цивільно-правовому договорі з членом наглядової ради.</w:t>
      </w:r>
    </w:p>
    <w:p w14:paraId="40AD498F" w14:textId="77777777" w:rsidR="00CC6466" w:rsidRPr="00CC6466" w:rsidRDefault="00CC6466" w:rsidP="00CC6466">
      <w:pPr>
        <w:pStyle w:val="1"/>
        <w:shd w:val="clear" w:color="auto" w:fill="auto"/>
        <w:ind w:firstLine="709"/>
        <w:jc w:val="both"/>
        <w:rPr>
          <w:rFonts w:ascii="Times New Roman" w:hAnsi="Times New Roman"/>
        </w:rPr>
      </w:pPr>
      <w:r w:rsidRPr="00CC6466">
        <w:rPr>
          <w:rFonts w:ascii="Times New Roman" w:hAnsi="Times New Roman"/>
        </w:rPr>
        <w:t xml:space="preserve">4. Наглядова рада комунальної компанії складається з семи членів, а наглядова рада п’яти найбільших комунальних компаній –  з дев’яти членів. </w:t>
      </w:r>
    </w:p>
    <w:p w14:paraId="52EBD614" w14:textId="77777777" w:rsidR="00CC6466" w:rsidRPr="00CC6466" w:rsidRDefault="00CC6466" w:rsidP="00CC6466">
      <w:pPr>
        <w:pStyle w:val="1"/>
        <w:shd w:val="clear" w:color="auto" w:fill="auto"/>
        <w:ind w:firstLine="0"/>
        <w:jc w:val="both"/>
        <w:rPr>
          <w:rFonts w:ascii="Times New Roman" w:hAnsi="Times New Roman"/>
        </w:rPr>
      </w:pPr>
      <w:r w:rsidRPr="00CC6466">
        <w:rPr>
          <w:rFonts w:ascii="Times New Roman" w:hAnsi="Times New Roman"/>
        </w:rPr>
        <w:lastRenderedPageBreak/>
        <w:tab/>
        <w:t xml:space="preserve">Якщо комунальна компанія є комунальним унітарним підприємством, чотири (а у п’яти найбільших комунальних підприємствах – шість) членів наглядової ради такого підприємства є незалежними членами, а три члени є представниками громади. </w:t>
      </w:r>
      <w:r w:rsidRPr="00CC6466">
        <w:rPr>
          <w:rFonts w:ascii="Times New Roman" w:hAnsi="Times New Roman"/>
        </w:rPr>
        <w:tab/>
      </w:r>
    </w:p>
    <w:p w14:paraId="3C80A305" w14:textId="77777777" w:rsidR="00CC6466" w:rsidRPr="00CC6466" w:rsidRDefault="00CC6466" w:rsidP="00CC6466">
      <w:pPr>
        <w:pStyle w:val="1"/>
        <w:shd w:val="clear" w:color="auto" w:fill="auto"/>
        <w:ind w:firstLine="0"/>
        <w:jc w:val="both"/>
        <w:rPr>
          <w:rFonts w:ascii="Times New Roman" w:hAnsi="Times New Roman"/>
        </w:rPr>
      </w:pPr>
      <w:r w:rsidRPr="00CC6466">
        <w:rPr>
          <w:rFonts w:ascii="Times New Roman" w:hAnsi="Times New Roman"/>
        </w:rPr>
        <w:tab/>
        <w:t xml:space="preserve">Якщо комунальна компанія є акціонерним товариством, підконтрольним територіальній громаді, наглядова рада такого акціонерного товариства має складатися не менше ніж із семи членів, і при цьому принаймні четверо із них є незалежними членами, а троє – представники громади. </w:t>
      </w:r>
    </w:p>
    <w:p w14:paraId="2DFAC3EB" w14:textId="77777777" w:rsidR="00CC6466" w:rsidRPr="00CC6466" w:rsidRDefault="00CC6466" w:rsidP="00CC6466">
      <w:pPr>
        <w:pStyle w:val="1"/>
        <w:shd w:val="clear" w:color="auto" w:fill="auto"/>
        <w:ind w:firstLine="0"/>
        <w:jc w:val="both"/>
        <w:rPr>
          <w:rFonts w:ascii="Times New Roman" w:hAnsi="Times New Roman"/>
        </w:rPr>
      </w:pPr>
      <w:r w:rsidRPr="00CC6466">
        <w:rPr>
          <w:rFonts w:ascii="Times New Roman" w:hAnsi="Times New Roman"/>
        </w:rPr>
        <w:tab/>
        <w:t>5. Строк повноважень наглядової ради становить три роки. Член наглядової ради не може входити до складу наглядової ради понад два терміни підряд.</w:t>
      </w:r>
    </w:p>
    <w:p w14:paraId="083AE4B1" w14:textId="77777777" w:rsidR="00CC6466" w:rsidRPr="00CC6466" w:rsidRDefault="00CC6466" w:rsidP="00CC6466">
      <w:pPr>
        <w:pStyle w:val="1"/>
        <w:tabs>
          <w:tab w:val="left" w:pos="1267"/>
        </w:tabs>
        <w:ind w:firstLine="709"/>
        <w:jc w:val="both"/>
        <w:rPr>
          <w:rFonts w:ascii="Times New Roman" w:hAnsi="Times New Roman"/>
        </w:rPr>
      </w:pPr>
      <w:r w:rsidRPr="00CC6466">
        <w:rPr>
          <w:rFonts w:ascii="Times New Roman" w:hAnsi="Times New Roman"/>
        </w:rPr>
        <w:t xml:space="preserve">Уповноважений орган управління зобов'язаний розпочати конкурсний відбір претендентів на посади незалежних членів наглядової ради комунальної компанії не пізніше ніж за чотири місяці до закінчення строку повноважень наглядової ради такої компанії. У разі якщо після закінчення строку повноважень наглядової ради комунальної компанії уповноваженим органом управління не прийнято рішення про призначення нового складу наглядової ради, наглядова рада продовжує виконувати свої повноваження до призначення її нового складу. </w:t>
      </w:r>
    </w:p>
    <w:p w14:paraId="5664175E" w14:textId="77777777" w:rsidR="00CC6466" w:rsidRPr="00CC6466" w:rsidRDefault="00CC6466" w:rsidP="00CC6466">
      <w:pPr>
        <w:pStyle w:val="1"/>
        <w:tabs>
          <w:tab w:val="left" w:pos="1267"/>
        </w:tabs>
        <w:ind w:firstLine="709"/>
        <w:jc w:val="both"/>
        <w:rPr>
          <w:rFonts w:ascii="Times New Roman" w:hAnsi="Times New Roman"/>
        </w:rPr>
      </w:pPr>
      <w:r w:rsidRPr="00CC6466">
        <w:rPr>
          <w:rFonts w:ascii="Times New Roman" w:hAnsi="Times New Roman"/>
        </w:rPr>
        <w:t>6.1. Повноваження члена наглядової ради комунальної компанії можуть бути припинені достроково виключно з таких підстав:</w:t>
      </w:r>
    </w:p>
    <w:p w14:paraId="58E14C69" w14:textId="77777777" w:rsidR="00CC6466" w:rsidRPr="00CC6466" w:rsidRDefault="00CC6466" w:rsidP="00CC6466">
      <w:pPr>
        <w:pStyle w:val="1"/>
        <w:tabs>
          <w:tab w:val="left" w:pos="1267"/>
        </w:tabs>
        <w:ind w:firstLine="709"/>
        <w:jc w:val="both"/>
        <w:rPr>
          <w:rFonts w:ascii="Times New Roman" w:hAnsi="Times New Roman"/>
        </w:rPr>
      </w:pPr>
      <w:r w:rsidRPr="00CC6466">
        <w:rPr>
          <w:rFonts w:ascii="Times New Roman" w:hAnsi="Times New Roman"/>
        </w:rPr>
        <w:t>1) невиконання стратегічних завдань розвитку комунальної компанії, що підтверджується результатами щорічного оцінювання, яке проводиться в порядку, визначеному відповідно до розпорядження виконавчого органу Київської міської ради (Київської міської державної адміністрації) від 19 лютого 2003 року № 237 «Про деякі питання діяльності підприємств, установ та організацій, що належать до комунальної власності територіальної громади міста Києва»;</w:t>
      </w:r>
    </w:p>
    <w:p w14:paraId="563D3B20" w14:textId="77777777" w:rsidR="00CC6466" w:rsidRPr="00CC6466" w:rsidRDefault="00CC6466" w:rsidP="00CC6466">
      <w:pPr>
        <w:pStyle w:val="1"/>
        <w:tabs>
          <w:tab w:val="left" w:pos="1267"/>
        </w:tabs>
        <w:ind w:firstLine="709"/>
        <w:jc w:val="both"/>
        <w:rPr>
          <w:rFonts w:ascii="Times New Roman" w:hAnsi="Times New Roman"/>
        </w:rPr>
      </w:pPr>
      <w:r w:rsidRPr="00CC6466">
        <w:rPr>
          <w:rFonts w:ascii="Times New Roman" w:hAnsi="Times New Roman"/>
        </w:rPr>
        <w:t>2) повторне несхвалення уповноваженим органом управління стратегії розвитку комунальної компанії, затвердженої наглядовою радою такої компанії;</w:t>
      </w:r>
    </w:p>
    <w:p w14:paraId="06121272" w14:textId="77777777" w:rsidR="00CC6466" w:rsidRPr="00CC6466" w:rsidRDefault="00CC6466" w:rsidP="00CC6466">
      <w:pPr>
        <w:pStyle w:val="1"/>
        <w:tabs>
          <w:tab w:val="left" w:pos="1267"/>
        </w:tabs>
        <w:ind w:firstLine="709"/>
        <w:jc w:val="both"/>
        <w:rPr>
          <w:rFonts w:ascii="Times New Roman" w:hAnsi="Times New Roman"/>
        </w:rPr>
      </w:pPr>
      <w:r w:rsidRPr="00CC6466">
        <w:rPr>
          <w:rFonts w:ascii="Times New Roman" w:hAnsi="Times New Roman"/>
        </w:rPr>
        <w:t>3) встановлення факту невідповідності члена наглядової ради вимогам, встановленим у Додатку 4 до цього рішення;</w:t>
      </w:r>
    </w:p>
    <w:p w14:paraId="7E5A4E64" w14:textId="77777777" w:rsidR="00CC6466" w:rsidRPr="00CC6466" w:rsidRDefault="00CC6466" w:rsidP="00CC6466">
      <w:pPr>
        <w:pStyle w:val="1"/>
        <w:tabs>
          <w:tab w:val="left" w:pos="1267"/>
        </w:tabs>
        <w:ind w:firstLine="709"/>
        <w:jc w:val="both"/>
        <w:rPr>
          <w:rFonts w:ascii="Times New Roman" w:hAnsi="Times New Roman"/>
        </w:rPr>
      </w:pPr>
      <w:r w:rsidRPr="00CC6466">
        <w:rPr>
          <w:rFonts w:ascii="Times New Roman" w:hAnsi="Times New Roman"/>
        </w:rPr>
        <w:t>4) на вимогу не менше ніж трьох незалежних членів наглядової ради (п’яти – якщо наглядова рада складається із шести незалежних членів) у разі, якщо член наглядової ради перестав відповідати вимогам щодо його бездоганної ділової репутації (припинення повноважень члена наглядової ради на цій підставі можливо за умови оприлюднення на сайті комунальної компанії письмової вимоги, підписаної трьома  членами наглядової ради (п’ятьма – якщо наглядова рада складається із шести незалежних членів), яка містить конкретні факти втрати особою бездоганної ділової репутації і посилання на докази, що підтверджують це);</w:t>
      </w:r>
    </w:p>
    <w:p w14:paraId="697E4E42" w14:textId="77777777" w:rsidR="00CC6466" w:rsidRPr="00CC6466" w:rsidRDefault="00CC6466" w:rsidP="00CC6466">
      <w:pPr>
        <w:pStyle w:val="1"/>
        <w:tabs>
          <w:tab w:val="left" w:pos="1267"/>
        </w:tabs>
        <w:ind w:firstLine="709"/>
        <w:jc w:val="both"/>
        <w:rPr>
          <w:rFonts w:ascii="Times New Roman" w:hAnsi="Times New Roman"/>
        </w:rPr>
      </w:pPr>
      <w:r w:rsidRPr="00CC6466">
        <w:rPr>
          <w:rFonts w:ascii="Times New Roman" w:hAnsi="Times New Roman"/>
        </w:rPr>
        <w:t>5) подання членом наглядової ради особистої письмової заяви про припинення повноважень за власним бажанням, за умови, що така заява подається не пізніше ніж за два тижні до припинення повноважень;</w:t>
      </w:r>
    </w:p>
    <w:p w14:paraId="2D8D249A" w14:textId="77777777" w:rsidR="00CC6466" w:rsidRPr="00CC6466" w:rsidRDefault="00CC6466" w:rsidP="00CC6466">
      <w:pPr>
        <w:pStyle w:val="1"/>
        <w:tabs>
          <w:tab w:val="left" w:pos="1267"/>
        </w:tabs>
        <w:ind w:firstLine="709"/>
        <w:jc w:val="both"/>
        <w:rPr>
          <w:rFonts w:ascii="Times New Roman" w:hAnsi="Times New Roman"/>
        </w:rPr>
      </w:pPr>
      <w:r w:rsidRPr="00CC6466">
        <w:rPr>
          <w:rFonts w:ascii="Times New Roman" w:hAnsi="Times New Roman"/>
        </w:rPr>
        <w:t xml:space="preserve">6) подання членом наглядової ради особистої письмової заяви про припинення повноважень у зв'язку з неможливістю виконувати свої </w:t>
      </w:r>
      <w:r w:rsidRPr="00CC6466">
        <w:rPr>
          <w:rFonts w:ascii="Times New Roman" w:hAnsi="Times New Roman"/>
        </w:rPr>
        <w:lastRenderedPageBreak/>
        <w:t>повноваження за станом здоров'я;</w:t>
      </w:r>
    </w:p>
    <w:p w14:paraId="1AC1EDA2" w14:textId="77777777" w:rsidR="00CC6466" w:rsidRPr="00CC6466" w:rsidRDefault="00CC6466" w:rsidP="00CC6466">
      <w:pPr>
        <w:pStyle w:val="1"/>
        <w:tabs>
          <w:tab w:val="left" w:pos="1267"/>
        </w:tabs>
        <w:ind w:firstLine="709"/>
        <w:jc w:val="both"/>
        <w:rPr>
          <w:rFonts w:ascii="Times New Roman" w:hAnsi="Times New Roman"/>
        </w:rPr>
      </w:pPr>
      <w:r w:rsidRPr="00CC6466">
        <w:rPr>
          <w:rFonts w:ascii="Times New Roman" w:hAnsi="Times New Roman"/>
        </w:rPr>
        <w:t>7) набрання законної сили вироком або рішенням суду, яким члена наглядової ради засуджено до покарання;</w:t>
      </w:r>
    </w:p>
    <w:p w14:paraId="1CC6107C" w14:textId="77777777" w:rsidR="00CC6466" w:rsidRPr="00CC6466" w:rsidRDefault="00CC6466" w:rsidP="00CC6466">
      <w:pPr>
        <w:pStyle w:val="1"/>
        <w:tabs>
          <w:tab w:val="left" w:pos="1267"/>
        </w:tabs>
        <w:ind w:firstLine="709"/>
        <w:jc w:val="both"/>
        <w:rPr>
          <w:rFonts w:ascii="Times New Roman" w:hAnsi="Times New Roman"/>
        </w:rPr>
      </w:pPr>
      <w:r w:rsidRPr="00CC6466">
        <w:rPr>
          <w:rFonts w:ascii="Times New Roman" w:hAnsi="Times New Roman"/>
        </w:rPr>
        <w:t>8) набрання щодо члена наглядової ради законної сили судовим рішенням про притягнення до адміністративної відповідальності за вчинення правопорушення, пов'язаного з корупцією;</w:t>
      </w:r>
    </w:p>
    <w:p w14:paraId="75731419" w14:textId="77777777" w:rsidR="00CC6466" w:rsidRPr="00CC6466" w:rsidRDefault="00CC6466" w:rsidP="00CC6466">
      <w:pPr>
        <w:pStyle w:val="1"/>
        <w:tabs>
          <w:tab w:val="left" w:pos="1267"/>
        </w:tabs>
        <w:ind w:firstLine="709"/>
        <w:jc w:val="both"/>
        <w:rPr>
          <w:rFonts w:ascii="Times New Roman" w:hAnsi="Times New Roman"/>
        </w:rPr>
      </w:pPr>
      <w:r w:rsidRPr="00CC6466">
        <w:rPr>
          <w:rFonts w:ascii="Times New Roman" w:hAnsi="Times New Roman"/>
        </w:rPr>
        <w:t>9) смерть члена наглядової ради, визнання його недієздатним, обмежено дієздатним, безвісно відсутнім або оголошення померлим;</w:t>
      </w:r>
    </w:p>
    <w:p w14:paraId="5AD705FB" w14:textId="77777777" w:rsidR="00CC6466" w:rsidRPr="00CC6466" w:rsidRDefault="00CC6466" w:rsidP="00CC6466">
      <w:pPr>
        <w:pStyle w:val="1"/>
        <w:tabs>
          <w:tab w:val="left" w:pos="1267"/>
        </w:tabs>
        <w:ind w:firstLine="709"/>
        <w:jc w:val="both"/>
        <w:rPr>
          <w:rFonts w:ascii="Times New Roman" w:hAnsi="Times New Roman"/>
        </w:rPr>
      </w:pPr>
      <w:r w:rsidRPr="00CC6466">
        <w:rPr>
          <w:rFonts w:ascii="Times New Roman" w:hAnsi="Times New Roman"/>
        </w:rPr>
        <w:t>11) відкликання уповноваженим органом управління представника громади у наглядовій раді  комунальної компанії.</w:t>
      </w:r>
    </w:p>
    <w:p w14:paraId="060D549D" w14:textId="77777777" w:rsidR="00CC6466" w:rsidRPr="00CC6466" w:rsidRDefault="00CC6466" w:rsidP="00CC6466">
      <w:pPr>
        <w:pStyle w:val="1"/>
        <w:tabs>
          <w:tab w:val="left" w:pos="1267"/>
        </w:tabs>
        <w:ind w:firstLine="709"/>
        <w:jc w:val="both"/>
        <w:rPr>
          <w:rFonts w:ascii="Times New Roman" w:hAnsi="Times New Roman"/>
        </w:rPr>
      </w:pPr>
      <w:r w:rsidRPr="00CC6466">
        <w:rPr>
          <w:rFonts w:ascii="Times New Roman" w:hAnsi="Times New Roman"/>
        </w:rPr>
        <w:t>Рішення про дострокове припинення повноважень члена наглядової ради з підстав, передбачених пунктами 1-4, приймається уповноваженим органом управління, при цьому рішення про дострокове припинення повноважень з підстав, передбачених пунктами 1 і 2, приймається лише щодо всього складу наглядової ради. Повноваження члена наглядової ради достроково припиняються з підстав, передбачених пунктами 5-11, з настанням відповідних обставин, без рішення уповноваженого органу управління.</w:t>
      </w:r>
    </w:p>
    <w:p w14:paraId="4873CA20" w14:textId="77777777" w:rsidR="00CC6466" w:rsidRPr="00CC6466" w:rsidRDefault="00CC6466" w:rsidP="00CC6466">
      <w:pPr>
        <w:ind w:firstLine="709"/>
        <w:rPr>
          <w:rFonts w:ascii="Times New Roman" w:hAnsi="Times New Roman" w:cs="Times New Roman"/>
          <w:sz w:val="28"/>
          <w:szCs w:val="28"/>
          <w:lang w:val="uk-UA"/>
        </w:rPr>
      </w:pPr>
      <w:r w:rsidRPr="00CC6466">
        <w:rPr>
          <w:rFonts w:ascii="Times New Roman" w:hAnsi="Times New Roman" w:cs="Times New Roman"/>
          <w:sz w:val="28"/>
          <w:szCs w:val="28"/>
          <w:lang w:val="uk-UA"/>
        </w:rPr>
        <w:t>6.2. З припиненням повноважень члена наглядової ради одночасно припиняється дія цивільно-правового договору про виконання обов’язків члена наглядової ради, укладеного з ним.</w:t>
      </w:r>
    </w:p>
    <w:p w14:paraId="1D1E0538" w14:textId="77777777" w:rsidR="00CC6466" w:rsidRPr="00CC6466" w:rsidRDefault="00CC6466" w:rsidP="00CC6466">
      <w:pPr>
        <w:pStyle w:val="1"/>
        <w:tabs>
          <w:tab w:val="left" w:pos="1267"/>
        </w:tabs>
        <w:ind w:firstLine="709"/>
        <w:jc w:val="both"/>
        <w:rPr>
          <w:rFonts w:ascii="Times New Roman" w:hAnsi="Times New Roman"/>
        </w:rPr>
      </w:pPr>
      <w:r w:rsidRPr="00CC6466">
        <w:rPr>
          <w:rFonts w:ascii="Times New Roman" w:hAnsi="Times New Roman"/>
        </w:rPr>
        <w:t>6.3. Уповноважений орган управління має право у будь-який час тимчасово відсторонити члена наглядової ради від виконання його повноважень виключно з таких підстав:</w:t>
      </w:r>
    </w:p>
    <w:p w14:paraId="23BAF5C9" w14:textId="77777777" w:rsidR="00CC6466" w:rsidRPr="00CC6466" w:rsidRDefault="00CC6466" w:rsidP="00CC6466">
      <w:pPr>
        <w:pStyle w:val="1"/>
        <w:tabs>
          <w:tab w:val="left" w:pos="1267"/>
        </w:tabs>
        <w:ind w:firstLine="709"/>
        <w:jc w:val="both"/>
        <w:rPr>
          <w:rFonts w:ascii="Times New Roman" w:hAnsi="Times New Roman"/>
        </w:rPr>
      </w:pPr>
      <w:r w:rsidRPr="00CC6466">
        <w:rPr>
          <w:rFonts w:ascii="Times New Roman" w:hAnsi="Times New Roman"/>
        </w:rPr>
        <w:t>1) на вимогу не менше ніж трьох членів наглядової ради (п'яти – якщо наглядова рада складається із шести незалежних членів) у разі якщо член наглядової ради в разі виникнення обґрунтованої підозри щодо невідповідності вимогам, встановленим у Додатку 4 до цього рішення;</w:t>
      </w:r>
    </w:p>
    <w:p w14:paraId="5673DB96" w14:textId="77777777" w:rsidR="00CC6466" w:rsidRPr="00CC6466" w:rsidRDefault="00CC6466" w:rsidP="00CC6466">
      <w:pPr>
        <w:pStyle w:val="1"/>
        <w:tabs>
          <w:tab w:val="left" w:pos="1267"/>
        </w:tabs>
        <w:ind w:firstLine="709"/>
        <w:jc w:val="both"/>
        <w:rPr>
          <w:rFonts w:ascii="Times New Roman" w:hAnsi="Times New Roman"/>
        </w:rPr>
      </w:pPr>
      <w:r w:rsidRPr="00CC6466">
        <w:rPr>
          <w:rFonts w:ascii="Times New Roman" w:hAnsi="Times New Roman"/>
        </w:rPr>
        <w:t>2) вручення члену наглядової ради повідомлення про підозру у скоєнні злочину;</w:t>
      </w:r>
    </w:p>
    <w:p w14:paraId="35BBF2D8" w14:textId="77777777" w:rsidR="00CC6466" w:rsidRPr="00CC6466" w:rsidRDefault="00CC6466" w:rsidP="00CC6466">
      <w:pPr>
        <w:pStyle w:val="1"/>
        <w:shd w:val="clear" w:color="auto" w:fill="auto"/>
        <w:tabs>
          <w:tab w:val="left" w:pos="1267"/>
        </w:tabs>
        <w:ind w:firstLine="709"/>
        <w:jc w:val="both"/>
        <w:rPr>
          <w:rFonts w:ascii="Times New Roman" w:hAnsi="Times New Roman"/>
        </w:rPr>
      </w:pPr>
      <w:r w:rsidRPr="00CC6466">
        <w:rPr>
          <w:rFonts w:ascii="Times New Roman" w:hAnsi="Times New Roman"/>
        </w:rPr>
        <w:t xml:space="preserve">3) на вимогу уповноваженого органу управління про відсторонення від виконання повноважень представника громади у наглядовій раді. </w:t>
      </w:r>
    </w:p>
    <w:p w14:paraId="06600AC9" w14:textId="77777777" w:rsidR="00CC6466" w:rsidRPr="00CC6466" w:rsidRDefault="00CC6466" w:rsidP="00CC6466">
      <w:pPr>
        <w:ind w:firstLine="709"/>
        <w:rPr>
          <w:rFonts w:ascii="Times New Roman" w:hAnsi="Times New Roman" w:cs="Times New Roman"/>
          <w:sz w:val="28"/>
          <w:szCs w:val="28"/>
          <w:lang w:val="uk-UA"/>
        </w:rPr>
      </w:pPr>
      <w:r w:rsidRPr="00CC6466">
        <w:rPr>
          <w:rFonts w:ascii="Times New Roman" w:hAnsi="Times New Roman" w:cs="Times New Roman"/>
          <w:sz w:val="28"/>
          <w:szCs w:val="28"/>
          <w:lang w:val="uk-UA"/>
        </w:rPr>
        <w:t>6.4. Відсторонення припиняється у разі припинення обставин, які були підставою для такого відсторонення.</w:t>
      </w:r>
    </w:p>
    <w:p w14:paraId="2D8A6AFB" w14:textId="77777777" w:rsidR="00CC6466" w:rsidRPr="00CC6466" w:rsidRDefault="00CC6466" w:rsidP="00CC6466">
      <w:pPr>
        <w:ind w:firstLine="709"/>
        <w:rPr>
          <w:rFonts w:ascii="Times New Roman" w:hAnsi="Times New Roman" w:cs="Times New Roman"/>
          <w:sz w:val="28"/>
          <w:szCs w:val="28"/>
          <w:lang w:val="uk-UA"/>
        </w:rPr>
      </w:pPr>
      <w:r w:rsidRPr="00CC6466">
        <w:rPr>
          <w:rFonts w:ascii="Times New Roman" w:hAnsi="Times New Roman" w:cs="Times New Roman"/>
          <w:sz w:val="28"/>
          <w:szCs w:val="28"/>
          <w:lang w:val="uk-UA"/>
        </w:rPr>
        <w:t xml:space="preserve">6.5. У разі дострокового припинення повноважень незалежного члена наглядової ради конкурсна комісія з відбору претендентів на посаду незалежного члена наглядової ради зобов’язана протягом одного місяця з дня припинення повноважень визначити претендентів на заміщення вакантних посад незалежних членів наглядової ради з числа сформованого списку претендентів, відібраних конкурсною комісією з відбору претендентів на посаду незалежного члена наглядової ради за результатами конкурсного відбору згідно з Додатком 3 до цього рішення. </w:t>
      </w:r>
    </w:p>
    <w:p w14:paraId="3236EE3C" w14:textId="587723F1" w:rsidR="00CC6466" w:rsidRDefault="00CC6466" w:rsidP="00CC6466">
      <w:pPr>
        <w:pStyle w:val="1"/>
        <w:shd w:val="clear" w:color="auto" w:fill="auto"/>
        <w:ind w:firstLine="709"/>
        <w:jc w:val="both"/>
        <w:rPr>
          <w:rFonts w:ascii="Times New Roman" w:hAnsi="Times New Roman"/>
        </w:rPr>
      </w:pPr>
      <w:r w:rsidRPr="00CC6466">
        <w:rPr>
          <w:rFonts w:ascii="Times New Roman" w:hAnsi="Times New Roman"/>
        </w:rPr>
        <w:t>6.6. У разі неможливості визначення претендентів з числа сформованого списку обрання незалежних членів наглядової ради здійснюється згідно з Додатком 3 до цього рішення.</w:t>
      </w:r>
    </w:p>
    <w:p w14:paraId="6DAACA09" w14:textId="77777777" w:rsidR="002621C7" w:rsidRPr="00CC6466" w:rsidRDefault="002621C7" w:rsidP="00CC6466">
      <w:pPr>
        <w:pStyle w:val="1"/>
        <w:shd w:val="clear" w:color="auto" w:fill="auto"/>
        <w:ind w:firstLine="709"/>
        <w:jc w:val="both"/>
        <w:rPr>
          <w:rFonts w:ascii="Times New Roman" w:hAnsi="Times New Roman"/>
        </w:rPr>
      </w:pPr>
    </w:p>
    <w:p w14:paraId="005E3F7B" w14:textId="77777777" w:rsidR="00CC6466" w:rsidRPr="00CC6466" w:rsidRDefault="00CC6466" w:rsidP="00CC6466">
      <w:pPr>
        <w:pStyle w:val="1"/>
        <w:shd w:val="clear" w:color="auto" w:fill="auto"/>
        <w:ind w:firstLine="709"/>
        <w:jc w:val="both"/>
        <w:rPr>
          <w:rFonts w:ascii="Times New Roman" w:hAnsi="Times New Roman"/>
        </w:rPr>
      </w:pPr>
      <w:r w:rsidRPr="00CC6466">
        <w:rPr>
          <w:rFonts w:ascii="Times New Roman" w:hAnsi="Times New Roman"/>
        </w:rPr>
        <w:t>6.7. У разі дострокового припинення повноважень представника громади у наглядовій раді новий член наглядової ради обирається відповідно до Додатка 3 до цього рішення.</w:t>
      </w:r>
    </w:p>
    <w:p w14:paraId="3AB5F054" w14:textId="77777777" w:rsidR="00CC6466" w:rsidRPr="00CC6466" w:rsidRDefault="00CC6466" w:rsidP="00CC6466">
      <w:pPr>
        <w:pStyle w:val="1"/>
        <w:shd w:val="clear" w:color="auto" w:fill="auto"/>
        <w:ind w:firstLine="709"/>
        <w:jc w:val="both"/>
        <w:rPr>
          <w:rFonts w:ascii="Times New Roman" w:hAnsi="Times New Roman"/>
        </w:rPr>
      </w:pPr>
      <w:r w:rsidRPr="00CC6466">
        <w:rPr>
          <w:rFonts w:ascii="Times New Roman" w:hAnsi="Times New Roman"/>
        </w:rPr>
        <w:t>7. Наглядову раду очолює голова, який обирається членами наглядової ради з їх числа простою більшістю голосів від її загального складу. Голова наглядової ради може бути переобраний у будь-який час за ініціативою більшості членів наглядової ради від її загального складу.</w:t>
      </w:r>
    </w:p>
    <w:p w14:paraId="70D1AB85" w14:textId="77777777" w:rsidR="00CC6466" w:rsidRPr="00CC6466" w:rsidRDefault="00CC6466" w:rsidP="00CC6466">
      <w:pPr>
        <w:pStyle w:val="1"/>
        <w:shd w:val="clear" w:color="auto" w:fill="auto"/>
        <w:ind w:firstLine="709"/>
        <w:jc w:val="both"/>
        <w:rPr>
          <w:rFonts w:ascii="Times New Roman" w:hAnsi="Times New Roman"/>
        </w:rPr>
      </w:pPr>
      <w:r w:rsidRPr="00CC6466">
        <w:rPr>
          <w:rFonts w:ascii="Times New Roman" w:hAnsi="Times New Roman"/>
        </w:rPr>
        <w:t>8. Повноваження голови наглядової ради визначаються статутом комунальної компанії та положенням про наглядову раду з урахуванням вимог цього Рішення. У разі неможливості здійснення головою наглядової ради своїх повноважень його повноваження здійснює один із членів наглядової ради, обраний простою більшістю голосів членів наглядової ради, якщо інше не передбачено статутом комунальної компанії</w:t>
      </w:r>
      <w:r w:rsidRPr="00CC6466" w:rsidDel="00733A86">
        <w:rPr>
          <w:rFonts w:ascii="Times New Roman" w:hAnsi="Times New Roman"/>
        </w:rPr>
        <w:t xml:space="preserve"> </w:t>
      </w:r>
      <w:r w:rsidRPr="00CC6466">
        <w:rPr>
          <w:rFonts w:ascii="Times New Roman" w:hAnsi="Times New Roman"/>
        </w:rPr>
        <w:t>та положенням про наглядову раду.</w:t>
      </w:r>
    </w:p>
    <w:p w14:paraId="36ADEFD9" w14:textId="77777777" w:rsidR="00CC6466" w:rsidRPr="00CC6466" w:rsidRDefault="00CC6466" w:rsidP="00CC6466">
      <w:pPr>
        <w:pStyle w:val="1"/>
        <w:shd w:val="clear" w:color="auto" w:fill="auto"/>
        <w:ind w:firstLine="709"/>
        <w:jc w:val="both"/>
        <w:rPr>
          <w:rFonts w:ascii="Times New Roman" w:hAnsi="Times New Roman"/>
        </w:rPr>
      </w:pPr>
      <w:r w:rsidRPr="00CC6466">
        <w:rPr>
          <w:rFonts w:ascii="Times New Roman" w:hAnsi="Times New Roman"/>
        </w:rPr>
        <w:t>9. Наглядова рада з числа її членів може утворювати комітет з питань аудиту, комітет з питань бюджету, інші комітети, склад яких формується з числа членів наглядової ради. Комітет утворюється у кількісному складі не менше 3 членів. Більшість в комітетах повинні складати незалежні члени. Комітети наглядової ради очолюють незалежні члени наглядової ради.</w:t>
      </w:r>
    </w:p>
    <w:p w14:paraId="49D72C47" w14:textId="77777777" w:rsidR="00CC6466" w:rsidRPr="00CC6466" w:rsidRDefault="00CC6466" w:rsidP="00CC6466">
      <w:pPr>
        <w:pStyle w:val="1"/>
        <w:shd w:val="clear" w:color="auto" w:fill="auto"/>
        <w:ind w:firstLine="709"/>
        <w:jc w:val="both"/>
        <w:rPr>
          <w:rFonts w:ascii="Times New Roman" w:hAnsi="Times New Roman"/>
        </w:rPr>
      </w:pPr>
      <w:r w:rsidRPr="00CC6466">
        <w:rPr>
          <w:rFonts w:ascii="Times New Roman" w:hAnsi="Times New Roman"/>
        </w:rPr>
        <w:t xml:space="preserve">Повноваження комітетів наглядової ради визначаються положеннями про відповідні комітети, які затверджуються наглядовою радою згідно із статутом комунальної компанії та положенням про наглядову раду. </w:t>
      </w:r>
    </w:p>
    <w:p w14:paraId="5ECA6E77" w14:textId="77777777" w:rsidR="00CC6466" w:rsidRPr="00CC6466" w:rsidRDefault="00CC6466" w:rsidP="00CC6466">
      <w:pPr>
        <w:pStyle w:val="1"/>
        <w:shd w:val="clear" w:color="auto" w:fill="auto"/>
        <w:ind w:firstLine="709"/>
        <w:jc w:val="both"/>
        <w:rPr>
          <w:rFonts w:ascii="Times New Roman" w:hAnsi="Times New Roman"/>
        </w:rPr>
      </w:pPr>
      <w:r w:rsidRPr="00CC6466">
        <w:rPr>
          <w:rFonts w:ascii="Times New Roman" w:hAnsi="Times New Roman"/>
        </w:rPr>
        <w:t>10. Наглядова рада обирає корпоративного секретаря в установленому статутом комунальної компанії та положенням про наглядову раду порядку. Повноваження корпоративного секретаря комунальної компанії визначаються статутом комунальної компанії, положенням про наглядову раду.</w:t>
      </w:r>
    </w:p>
    <w:p w14:paraId="16FCC0CC" w14:textId="77777777" w:rsidR="00CC6466" w:rsidRPr="00CC6466" w:rsidRDefault="00CC6466" w:rsidP="00CC6466">
      <w:pPr>
        <w:pStyle w:val="1"/>
        <w:shd w:val="clear" w:color="auto" w:fill="auto"/>
        <w:ind w:firstLine="709"/>
        <w:jc w:val="both"/>
        <w:rPr>
          <w:rFonts w:ascii="Times New Roman" w:hAnsi="Times New Roman"/>
        </w:rPr>
      </w:pPr>
      <w:r w:rsidRPr="00CC6466">
        <w:rPr>
          <w:rFonts w:ascii="Times New Roman" w:hAnsi="Times New Roman"/>
        </w:rPr>
        <w:t>11. Планові засідання наглядової ради проводяться не рідше одного разу на квартал відповідно до плану, затвердженого наглядовою радою.</w:t>
      </w:r>
    </w:p>
    <w:p w14:paraId="797D055B" w14:textId="77777777" w:rsidR="00CC6466" w:rsidRPr="00CC6466" w:rsidRDefault="00CC6466" w:rsidP="00CC6466">
      <w:pPr>
        <w:pStyle w:val="1"/>
        <w:shd w:val="clear" w:color="auto" w:fill="auto"/>
        <w:ind w:firstLine="709"/>
        <w:jc w:val="both"/>
        <w:rPr>
          <w:rFonts w:ascii="Times New Roman" w:hAnsi="Times New Roman"/>
        </w:rPr>
      </w:pPr>
      <w:r w:rsidRPr="00CC6466">
        <w:rPr>
          <w:rFonts w:ascii="Times New Roman" w:hAnsi="Times New Roman"/>
        </w:rPr>
        <w:t>12. Позапланові засідання наглядової ради можуть скликатися у будь- який час за ініціативою голови наглядової ради, будь-якого з членів наглядової ради або суб’єкта управління у семиденний строк з моменту отримання наглядовою радою письмової мотивованої вимоги від ініціатора позапланового засідання разом з копіями документів, проектами рішень, що будуть розглядатися наглядовою радою.</w:t>
      </w:r>
    </w:p>
    <w:p w14:paraId="4C437D8D" w14:textId="77777777" w:rsidR="00CC6466" w:rsidRPr="00CC6466" w:rsidRDefault="00CC6466" w:rsidP="00CC6466">
      <w:pPr>
        <w:pStyle w:val="1"/>
        <w:shd w:val="clear" w:color="auto" w:fill="auto"/>
        <w:ind w:firstLine="709"/>
        <w:jc w:val="both"/>
        <w:rPr>
          <w:rFonts w:ascii="Times New Roman" w:hAnsi="Times New Roman"/>
        </w:rPr>
      </w:pPr>
      <w:r w:rsidRPr="00CC6466">
        <w:rPr>
          <w:rFonts w:ascii="Times New Roman" w:hAnsi="Times New Roman"/>
        </w:rPr>
        <w:t>13. Засідання наглядової ради вважається правоможним, якщо на ньому присутні 2/3 членів наглядової ради від її загального складу. Голова наглядової ради веде її засідання та організовує її роботу.</w:t>
      </w:r>
    </w:p>
    <w:p w14:paraId="5434700D" w14:textId="77777777" w:rsidR="00CC6466" w:rsidRPr="00CC6466" w:rsidRDefault="00CC6466" w:rsidP="00CC6466">
      <w:pPr>
        <w:pStyle w:val="1"/>
        <w:shd w:val="clear" w:color="auto" w:fill="auto"/>
        <w:ind w:firstLine="709"/>
        <w:jc w:val="both"/>
        <w:rPr>
          <w:rFonts w:ascii="Times New Roman" w:hAnsi="Times New Roman"/>
        </w:rPr>
      </w:pPr>
      <w:r w:rsidRPr="00CC6466">
        <w:rPr>
          <w:rFonts w:ascii="Times New Roman" w:hAnsi="Times New Roman"/>
        </w:rPr>
        <w:t>14. Під час голосування голова та кожен із членів наглядової ради має один голос.</w:t>
      </w:r>
    </w:p>
    <w:p w14:paraId="7ABB76CA" w14:textId="1BDDAAEB" w:rsidR="00CC6466" w:rsidRDefault="00CC6466" w:rsidP="00CC6466">
      <w:pPr>
        <w:pStyle w:val="1"/>
        <w:shd w:val="clear" w:color="auto" w:fill="auto"/>
        <w:ind w:firstLine="709"/>
        <w:jc w:val="both"/>
        <w:rPr>
          <w:rFonts w:ascii="Times New Roman" w:hAnsi="Times New Roman"/>
        </w:rPr>
      </w:pPr>
      <w:r w:rsidRPr="00CC6466">
        <w:rPr>
          <w:rFonts w:ascii="Times New Roman" w:hAnsi="Times New Roman"/>
        </w:rPr>
        <w:t>У разі прийняття наглядовою радою рішення про вчинення господарського зобов’язання, щодо вчинення якого є заінтересованість, члени наглядової ради, які є заінтересованими особами, не мають права голосу під час прийняття рішення щодо надання згоди на вчинення такого господарського зобов’язання.</w:t>
      </w:r>
    </w:p>
    <w:p w14:paraId="21F2C700" w14:textId="530AC59C" w:rsidR="002621C7" w:rsidRDefault="002621C7" w:rsidP="00CC6466">
      <w:pPr>
        <w:pStyle w:val="1"/>
        <w:shd w:val="clear" w:color="auto" w:fill="auto"/>
        <w:ind w:firstLine="709"/>
        <w:jc w:val="both"/>
        <w:rPr>
          <w:rFonts w:ascii="Times New Roman" w:hAnsi="Times New Roman"/>
        </w:rPr>
      </w:pPr>
    </w:p>
    <w:p w14:paraId="5F4BD9AC" w14:textId="77777777" w:rsidR="002621C7" w:rsidRPr="00CC6466" w:rsidRDefault="002621C7" w:rsidP="00CC6466">
      <w:pPr>
        <w:pStyle w:val="1"/>
        <w:shd w:val="clear" w:color="auto" w:fill="auto"/>
        <w:ind w:firstLine="709"/>
        <w:jc w:val="both"/>
        <w:rPr>
          <w:rFonts w:ascii="Times New Roman" w:hAnsi="Times New Roman"/>
        </w:rPr>
      </w:pPr>
    </w:p>
    <w:p w14:paraId="04C91BF2" w14:textId="77777777" w:rsidR="00CC6466" w:rsidRPr="00CC6466" w:rsidRDefault="00CC6466" w:rsidP="00CC6466">
      <w:pPr>
        <w:pStyle w:val="1"/>
        <w:shd w:val="clear" w:color="auto" w:fill="auto"/>
        <w:ind w:firstLine="709"/>
        <w:jc w:val="both"/>
        <w:rPr>
          <w:rFonts w:ascii="Times New Roman" w:hAnsi="Times New Roman"/>
        </w:rPr>
      </w:pPr>
      <w:r w:rsidRPr="00CC6466">
        <w:rPr>
          <w:rFonts w:ascii="Times New Roman" w:hAnsi="Times New Roman"/>
        </w:rPr>
        <w:t>15. Рішення наглядової ради приймається простою більшістю голосів членів наглядової ради, які беруть участь у засіданні та мають право голосу. При цьому член наглядової ради має право письмово викласти окрему думку з питань, що розглядаються. У разі рівного розподілу голосів вирішальним є голос голови наглядової ради.</w:t>
      </w:r>
    </w:p>
    <w:p w14:paraId="3241D06E" w14:textId="77777777" w:rsidR="00CC6466" w:rsidRPr="00CC6466" w:rsidRDefault="00CC6466" w:rsidP="00CC6466">
      <w:pPr>
        <w:pStyle w:val="1"/>
        <w:shd w:val="clear" w:color="auto" w:fill="auto"/>
        <w:ind w:firstLine="709"/>
        <w:jc w:val="both"/>
        <w:rPr>
          <w:rFonts w:ascii="Times New Roman" w:hAnsi="Times New Roman"/>
        </w:rPr>
      </w:pPr>
      <w:r w:rsidRPr="00CC6466">
        <w:rPr>
          <w:rFonts w:ascii="Times New Roman" w:hAnsi="Times New Roman"/>
        </w:rPr>
        <w:t>16. Про прийняте рішення наглядова рада повідомляє керівника комунальної компанії та уповноважений орган управління шляхом направлення їм копії протоколів засідання з супровідними документами наступного робочого дня після засідання наглядової ради.</w:t>
      </w:r>
    </w:p>
    <w:p w14:paraId="21E5EAAC" w14:textId="77777777" w:rsidR="00CC6466" w:rsidRPr="00CC6466" w:rsidRDefault="00CC6466" w:rsidP="00CC6466">
      <w:pPr>
        <w:pStyle w:val="1"/>
        <w:shd w:val="clear" w:color="auto" w:fill="auto"/>
        <w:ind w:firstLine="709"/>
        <w:jc w:val="both"/>
        <w:rPr>
          <w:rFonts w:ascii="Times New Roman" w:hAnsi="Times New Roman"/>
        </w:rPr>
      </w:pPr>
      <w:r w:rsidRPr="00CC6466">
        <w:rPr>
          <w:rFonts w:ascii="Times New Roman" w:hAnsi="Times New Roman"/>
        </w:rPr>
        <w:t>17. Протоколи засідань наглядової ради зберігаються у комунальній компанії, копії - у уповноваженого органу управління.</w:t>
      </w:r>
    </w:p>
    <w:p w14:paraId="0C6892BE" w14:textId="77777777" w:rsidR="00CC6466" w:rsidRPr="00CC6466" w:rsidRDefault="00CC6466" w:rsidP="00CC6466">
      <w:pPr>
        <w:pStyle w:val="1"/>
        <w:shd w:val="clear" w:color="auto" w:fill="auto"/>
        <w:ind w:firstLine="709"/>
        <w:jc w:val="both"/>
        <w:rPr>
          <w:rFonts w:ascii="Times New Roman" w:hAnsi="Times New Roman"/>
        </w:rPr>
      </w:pPr>
      <w:r w:rsidRPr="00CC6466">
        <w:rPr>
          <w:rFonts w:ascii="Times New Roman" w:hAnsi="Times New Roman"/>
        </w:rPr>
        <w:t>18. Рішення наглядової ради, прийняті в межах її компетенції, обов’язкові для виконання комунальною компанією.</w:t>
      </w:r>
    </w:p>
    <w:p w14:paraId="22D236BA" w14:textId="77777777" w:rsidR="00CC6466" w:rsidRPr="00CC6466" w:rsidRDefault="00CC6466" w:rsidP="00CC6466">
      <w:pPr>
        <w:pStyle w:val="1"/>
        <w:shd w:val="clear" w:color="auto" w:fill="auto"/>
        <w:ind w:firstLine="709"/>
        <w:jc w:val="both"/>
        <w:rPr>
          <w:rFonts w:ascii="Times New Roman" w:hAnsi="Times New Roman"/>
        </w:rPr>
      </w:pPr>
      <w:r w:rsidRPr="00CC6466">
        <w:rPr>
          <w:rFonts w:ascii="Times New Roman" w:hAnsi="Times New Roman"/>
        </w:rPr>
        <w:t>19. Уповноважений орган управління комунальної компанії ініціює питання щодо доцільності продовження функціонування на ньому наглядової ради у разі, коли за результатами двох останніх календарних років підряд комунальна компанія не відповідає критеріям, відповідно до яких утворення наглядової ради є обов’язковим .</w:t>
      </w:r>
    </w:p>
    <w:p w14:paraId="758A3DC8" w14:textId="77777777" w:rsidR="00CC6466" w:rsidRPr="00CC6466" w:rsidRDefault="00CC6466" w:rsidP="00CC6466">
      <w:pPr>
        <w:widowControl w:val="0"/>
        <w:shd w:val="clear" w:color="auto" w:fill="FFFFFF"/>
        <w:tabs>
          <w:tab w:val="left" w:pos="426"/>
        </w:tabs>
        <w:autoSpaceDE w:val="0"/>
        <w:autoSpaceDN w:val="0"/>
        <w:adjustRightInd w:val="0"/>
        <w:ind w:firstLine="709"/>
        <w:contextualSpacing/>
        <w:rPr>
          <w:rFonts w:ascii="Times New Roman" w:hAnsi="Times New Roman" w:cs="Times New Roman"/>
          <w:sz w:val="28"/>
          <w:szCs w:val="28"/>
          <w:lang w:val="uk-UA"/>
        </w:rPr>
      </w:pPr>
      <w:r w:rsidRPr="00CC6466">
        <w:rPr>
          <w:rFonts w:ascii="Times New Roman" w:hAnsi="Times New Roman" w:cs="Times New Roman"/>
          <w:sz w:val="28"/>
          <w:szCs w:val="28"/>
          <w:lang w:val="uk-UA"/>
        </w:rPr>
        <w:t>У разі прийняття уповноваженим органом управління рішення про ліквідацію наглядової ради уповноважений орган управління забезпечує внесення відповідних змін до статуту комунальної компанії.</w:t>
      </w:r>
    </w:p>
    <w:p w14:paraId="5371150C" w14:textId="77777777" w:rsidR="00CC6466" w:rsidRPr="00CC6466" w:rsidRDefault="00CC6466" w:rsidP="00CC6466">
      <w:pPr>
        <w:pStyle w:val="1"/>
        <w:shd w:val="clear" w:color="auto" w:fill="auto"/>
        <w:tabs>
          <w:tab w:val="left" w:leader="underscore" w:pos="7137"/>
          <w:tab w:val="left" w:leader="underscore" w:pos="8700"/>
        </w:tabs>
        <w:ind w:left="3828" w:firstLine="0"/>
        <w:jc w:val="both"/>
        <w:rPr>
          <w:rFonts w:ascii="Times New Roman" w:hAnsi="Times New Roman"/>
        </w:rPr>
      </w:pPr>
    </w:p>
    <w:p w14:paraId="34413CB6" w14:textId="77777777" w:rsidR="00CC6466" w:rsidRPr="00CC6466" w:rsidRDefault="00CC6466" w:rsidP="00CC6466">
      <w:pPr>
        <w:pStyle w:val="1"/>
        <w:shd w:val="clear" w:color="auto" w:fill="auto"/>
        <w:tabs>
          <w:tab w:val="left" w:leader="underscore" w:pos="7137"/>
          <w:tab w:val="left" w:leader="underscore" w:pos="8700"/>
        </w:tabs>
        <w:ind w:left="3828" w:firstLine="0"/>
        <w:jc w:val="both"/>
        <w:rPr>
          <w:rFonts w:ascii="Times New Roman" w:hAnsi="Times New Roman"/>
        </w:rPr>
      </w:pPr>
      <w:r w:rsidRPr="00CC6466">
        <w:rPr>
          <w:rFonts w:ascii="Times New Roman" w:hAnsi="Times New Roman"/>
        </w:rPr>
        <w:t>Додаток 3 до рішення Київської міської ради від_____________2019 №_________________</w:t>
      </w:r>
    </w:p>
    <w:p w14:paraId="45C2D34E" w14:textId="77777777" w:rsidR="00CC6466" w:rsidRPr="00CC6466" w:rsidRDefault="00CC6466" w:rsidP="00CC6466">
      <w:pPr>
        <w:pStyle w:val="1"/>
        <w:shd w:val="clear" w:color="auto" w:fill="auto"/>
        <w:ind w:firstLine="0"/>
        <w:jc w:val="center"/>
        <w:rPr>
          <w:rFonts w:ascii="Times New Roman" w:hAnsi="Times New Roman"/>
          <w:b/>
          <w:bCs/>
        </w:rPr>
      </w:pPr>
    </w:p>
    <w:p w14:paraId="5E313239" w14:textId="77777777" w:rsidR="00CC6466" w:rsidRPr="00CC6466" w:rsidRDefault="00CC6466" w:rsidP="00CC6466">
      <w:pPr>
        <w:pStyle w:val="1"/>
        <w:shd w:val="clear" w:color="auto" w:fill="auto"/>
        <w:ind w:firstLine="0"/>
        <w:jc w:val="center"/>
        <w:rPr>
          <w:rFonts w:ascii="Times New Roman" w:hAnsi="Times New Roman"/>
          <w:b/>
          <w:bCs/>
        </w:rPr>
      </w:pPr>
      <w:r w:rsidRPr="00CC6466">
        <w:rPr>
          <w:rFonts w:ascii="Times New Roman" w:hAnsi="Times New Roman"/>
          <w:b/>
          <w:bCs/>
        </w:rPr>
        <w:t>ПОРЯДОК</w:t>
      </w:r>
    </w:p>
    <w:p w14:paraId="20609B36" w14:textId="77777777" w:rsidR="00CC6466" w:rsidRPr="00CC6466" w:rsidRDefault="00CC6466" w:rsidP="00CC6466">
      <w:pPr>
        <w:pStyle w:val="1"/>
        <w:shd w:val="clear" w:color="auto" w:fill="auto"/>
        <w:spacing w:after="300"/>
        <w:ind w:firstLine="0"/>
        <w:jc w:val="center"/>
        <w:rPr>
          <w:rFonts w:ascii="Times New Roman" w:hAnsi="Times New Roman"/>
          <w:b/>
          <w:bCs/>
        </w:rPr>
      </w:pPr>
      <w:r w:rsidRPr="00CC6466">
        <w:rPr>
          <w:rFonts w:ascii="Times New Roman" w:hAnsi="Times New Roman"/>
          <w:b/>
          <w:bCs/>
        </w:rPr>
        <w:t>визначення, обрання та призначення членів наглядової ради</w:t>
      </w:r>
    </w:p>
    <w:p w14:paraId="352F2CAD" w14:textId="77777777" w:rsidR="00CC6466" w:rsidRPr="00CC6466" w:rsidRDefault="00CC6466" w:rsidP="00CC6466">
      <w:pPr>
        <w:pStyle w:val="1"/>
        <w:shd w:val="clear" w:color="auto" w:fill="auto"/>
        <w:ind w:firstLine="0"/>
        <w:jc w:val="both"/>
        <w:rPr>
          <w:rFonts w:ascii="Times New Roman" w:hAnsi="Times New Roman"/>
        </w:rPr>
      </w:pPr>
      <w:r w:rsidRPr="00CC6466">
        <w:rPr>
          <w:rFonts w:ascii="Times New Roman" w:hAnsi="Times New Roman"/>
        </w:rPr>
        <w:tab/>
        <w:t>1. Цей Порядок визначає вимоги до членів наглядової ради, процедуру визначення, обрання та призначення членів наглядової ради комунальної компанії (далі – комунальна компанія).</w:t>
      </w:r>
    </w:p>
    <w:p w14:paraId="6DD1BC51" w14:textId="77777777" w:rsidR="00CC6466" w:rsidRPr="00CC6466" w:rsidRDefault="00CC6466" w:rsidP="00CC6466">
      <w:pPr>
        <w:pStyle w:val="1"/>
        <w:shd w:val="clear" w:color="auto" w:fill="auto"/>
        <w:tabs>
          <w:tab w:val="left" w:pos="1053"/>
        </w:tabs>
        <w:jc w:val="both"/>
        <w:rPr>
          <w:rFonts w:ascii="Times New Roman" w:hAnsi="Times New Roman"/>
        </w:rPr>
      </w:pPr>
    </w:p>
    <w:p w14:paraId="2232569B" w14:textId="77777777" w:rsidR="00CC6466" w:rsidRPr="00CC6466" w:rsidRDefault="00CC6466" w:rsidP="00CC6466">
      <w:pPr>
        <w:pStyle w:val="1"/>
        <w:shd w:val="clear" w:color="auto" w:fill="auto"/>
        <w:tabs>
          <w:tab w:val="left" w:pos="1053"/>
        </w:tabs>
        <w:ind w:firstLine="0"/>
        <w:jc w:val="center"/>
        <w:rPr>
          <w:rFonts w:ascii="Times New Roman" w:hAnsi="Times New Roman"/>
          <w:b/>
          <w:bCs/>
        </w:rPr>
      </w:pPr>
      <w:r w:rsidRPr="00CC6466">
        <w:rPr>
          <w:rFonts w:ascii="Times New Roman" w:hAnsi="Times New Roman"/>
          <w:b/>
          <w:bCs/>
        </w:rPr>
        <w:t>І. Вимоги до членів наглядової ради комунальної компанії</w:t>
      </w:r>
    </w:p>
    <w:p w14:paraId="0031306F" w14:textId="77777777" w:rsidR="00CC6466" w:rsidRPr="00CC6466" w:rsidRDefault="00CC6466" w:rsidP="00CC6466">
      <w:pPr>
        <w:pStyle w:val="1"/>
        <w:shd w:val="clear" w:color="auto" w:fill="auto"/>
        <w:tabs>
          <w:tab w:val="left" w:pos="1087"/>
        </w:tabs>
        <w:ind w:left="740" w:firstLine="0"/>
        <w:jc w:val="both"/>
        <w:rPr>
          <w:rFonts w:ascii="Times New Roman" w:hAnsi="Times New Roman"/>
        </w:rPr>
      </w:pPr>
    </w:p>
    <w:p w14:paraId="7A1BC7AC" w14:textId="77777777" w:rsidR="00CC6466" w:rsidRPr="00CC6466" w:rsidRDefault="00CC6466" w:rsidP="00CC6466">
      <w:pPr>
        <w:pStyle w:val="1"/>
        <w:shd w:val="clear" w:color="auto" w:fill="auto"/>
        <w:ind w:firstLine="0"/>
        <w:jc w:val="both"/>
        <w:rPr>
          <w:rFonts w:ascii="Times New Roman" w:hAnsi="Times New Roman"/>
        </w:rPr>
      </w:pPr>
      <w:r w:rsidRPr="00CC6466">
        <w:rPr>
          <w:rFonts w:ascii="Times New Roman" w:hAnsi="Times New Roman"/>
        </w:rPr>
        <w:tab/>
        <w:t xml:space="preserve">2. Члени наглядової ради повинні відповідати таким вимогам: </w:t>
      </w:r>
    </w:p>
    <w:p w14:paraId="16C7F7EA" w14:textId="77777777" w:rsidR="00CC6466" w:rsidRPr="00CC6466" w:rsidRDefault="00CC6466" w:rsidP="00CC6466">
      <w:pPr>
        <w:pStyle w:val="1"/>
        <w:shd w:val="clear" w:color="auto" w:fill="auto"/>
        <w:ind w:firstLine="0"/>
        <w:jc w:val="both"/>
        <w:rPr>
          <w:rFonts w:ascii="Times New Roman" w:hAnsi="Times New Roman"/>
        </w:rPr>
      </w:pPr>
      <w:r w:rsidRPr="00CC6466">
        <w:rPr>
          <w:rFonts w:ascii="Times New Roman" w:hAnsi="Times New Roman"/>
        </w:rPr>
        <w:tab/>
        <w:t>2.1. Вимога до відсутності конфлікту інтересів: передбачає обрання до складу наглядової ради осіб, які відповідають обмеженням, визначеним у Додатку 4 до цього Рішення.</w:t>
      </w:r>
    </w:p>
    <w:p w14:paraId="107E9990" w14:textId="5215F984" w:rsidR="00CC6466" w:rsidRDefault="00CC6466" w:rsidP="00CC6466">
      <w:pPr>
        <w:pStyle w:val="1"/>
        <w:shd w:val="clear" w:color="auto" w:fill="auto"/>
        <w:ind w:firstLine="0"/>
        <w:jc w:val="both"/>
        <w:rPr>
          <w:rFonts w:ascii="Times New Roman" w:hAnsi="Times New Roman"/>
        </w:rPr>
      </w:pPr>
      <w:r w:rsidRPr="00CC6466">
        <w:rPr>
          <w:rFonts w:ascii="Times New Roman" w:hAnsi="Times New Roman"/>
        </w:rPr>
        <w:tab/>
        <w:t>2.2. Вимога до професіоналізму: передбачає наявність у членів наглядової ради повної вищої освіти, бездоганної ділової репутації, необхідного фахового рівня та професійного досвіду, зокрема досвіду керування конфліктами та ведення переговорів, стратегічного і оперативного управління.</w:t>
      </w:r>
    </w:p>
    <w:p w14:paraId="3012105A" w14:textId="46A06DE5" w:rsidR="002621C7" w:rsidRDefault="002621C7" w:rsidP="00CC6466">
      <w:pPr>
        <w:pStyle w:val="1"/>
        <w:shd w:val="clear" w:color="auto" w:fill="auto"/>
        <w:ind w:firstLine="0"/>
        <w:jc w:val="both"/>
        <w:rPr>
          <w:rFonts w:ascii="Times New Roman" w:hAnsi="Times New Roman"/>
        </w:rPr>
      </w:pPr>
    </w:p>
    <w:p w14:paraId="13A4C409" w14:textId="77777777" w:rsidR="002621C7" w:rsidRPr="00CC6466" w:rsidRDefault="002621C7" w:rsidP="00CC6466">
      <w:pPr>
        <w:pStyle w:val="1"/>
        <w:shd w:val="clear" w:color="auto" w:fill="auto"/>
        <w:ind w:firstLine="0"/>
        <w:jc w:val="both"/>
        <w:rPr>
          <w:rFonts w:ascii="Times New Roman" w:hAnsi="Times New Roman"/>
        </w:rPr>
      </w:pPr>
    </w:p>
    <w:p w14:paraId="63D5DCB6" w14:textId="77777777" w:rsidR="00CC6466" w:rsidRPr="00CC6466" w:rsidRDefault="00CC6466" w:rsidP="00CC6466">
      <w:pPr>
        <w:pStyle w:val="1"/>
        <w:shd w:val="clear" w:color="auto" w:fill="auto"/>
        <w:ind w:firstLine="0"/>
        <w:jc w:val="both"/>
        <w:rPr>
          <w:rFonts w:ascii="Times New Roman" w:hAnsi="Times New Roman"/>
        </w:rPr>
      </w:pPr>
      <w:r w:rsidRPr="00CC6466">
        <w:rPr>
          <w:rFonts w:ascii="Times New Roman" w:hAnsi="Times New Roman"/>
        </w:rPr>
        <w:tab/>
        <w:t xml:space="preserve">2.3. Вимога до компетентності: передбачає наявність у членів наглядової ради досвіду роботи з урахуванням сфери діяльності комунальної компанії, розуміння тенденцій та перспектив розвитку галузі, створення умов для підвищення конкурентоспроможності комунальної компанії. Член наглядової ради повинен мати досвід роботи на керівних посадах не менше 10 років в одній або декількох з таких сфер: стратегічне управління та розвиток бізнесу, операційне управління, управління ризиками, економіка, фінанси, аудит, і право. </w:t>
      </w:r>
    </w:p>
    <w:p w14:paraId="1E812330" w14:textId="77777777" w:rsidR="00CC6466" w:rsidRPr="00CC6466" w:rsidRDefault="00CC6466" w:rsidP="00CC6466">
      <w:pPr>
        <w:pStyle w:val="1"/>
        <w:shd w:val="clear" w:color="auto" w:fill="auto"/>
        <w:ind w:firstLine="0"/>
        <w:jc w:val="both"/>
        <w:rPr>
          <w:rFonts w:ascii="Times New Roman" w:hAnsi="Times New Roman"/>
        </w:rPr>
      </w:pPr>
      <w:r w:rsidRPr="00CC6466">
        <w:rPr>
          <w:rFonts w:ascii="Times New Roman" w:hAnsi="Times New Roman"/>
        </w:rPr>
        <w:tab/>
        <w:t>2.4. Вимога до ефективності: передбачає здатність до виконання членами наглядової ради їх функцій раціонально, з найменшими втратами для досягнення необхідного результату.</w:t>
      </w:r>
    </w:p>
    <w:p w14:paraId="5B2F9F95" w14:textId="77777777" w:rsidR="00CC6466" w:rsidRPr="00CC6466" w:rsidRDefault="00CC6466" w:rsidP="00CC6466">
      <w:pPr>
        <w:pStyle w:val="1"/>
        <w:shd w:val="clear" w:color="auto" w:fill="auto"/>
        <w:ind w:firstLine="0"/>
        <w:jc w:val="both"/>
        <w:rPr>
          <w:rFonts w:ascii="Times New Roman" w:hAnsi="Times New Roman"/>
        </w:rPr>
      </w:pPr>
      <w:r w:rsidRPr="00CC6466">
        <w:rPr>
          <w:rFonts w:ascii="Times New Roman" w:hAnsi="Times New Roman"/>
        </w:rPr>
        <w:tab/>
        <w:t>3. Склад наглядової ради повинен відповідати принципу різноманітності, який передбачає представництво у наглядовій раді осіб із досвідом роботи у різних сферах діяльності.</w:t>
      </w:r>
    </w:p>
    <w:p w14:paraId="4D0A0B58" w14:textId="77777777" w:rsidR="00CC6466" w:rsidRPr="00CC6466" w:rsidRDefault="00CC6466" w:rsidP="00CC6466">
      <w:pPr>
        <w:pStyle w:val="1"/>
        <w:shd w:val="clear" w:color="auto" w:fill="auto"/>
        <w:ind w:firstLine="0"/>
        <w:jc w:val="both"/>
        <w:rPr>
          <w:rFonts w:ascii="Times New Roman" w:hAnsi="Times New Roman"/>
        </w:rPr>
      </w:pPr>
      <w:r w:rsidRPr="00CC6466">
        <w:rPr>
          <w:rFonts w:ascii="Times New Roman" w:hAnsi="Times New Roman"/>
        </w:rPr>
        <w:tab/>
        <w:t xml:space="preserve">4. </w:t>
      </w:r>
      <w:r w:rsidRPr="00CC6466">
        <w:rPr>
          <w:rFonts w:ascii="Times New Roman" w:hAnsi="Times New Roman"/>
          <w:shd w:val="clear" w:color="auto" w:fill="FFFFFF"/>
        </w:rPr>
        <w:t>Компанія з добору персоналу</w:t>
      </w:r>
      <w:r w:rsidRPr="00CC6466">
        <w:rPr>
          <w:rFonts w:ascii="Times New Roman" w:hAnsi="Times New Roman"/>
        </w:rPr>
        <w:t xml:space="preserve"> може встановити додаткові вимоги до компетентності незалежних членів наглядової ради.</w:t>
      </w:r>
    </w:p>
    <w:p w14:paraId="1561FE3F" w14:textId="77777777" w:rsidR="00CC6466" w:rsidRPr="00CC6466" w:rsidRDefault="00CC6466" w:rsidP="00CC6466">
      <w:pPr>
        <w:pStyle w:val="1"/>
        <w:shd w:val="clear" w:color="auto" w:fill="auto"/>
        <w:ind w:left="720" w:firstLine="0"/>
        <w:jc w:val="both"/>
        <w:rPr>
          <w:rFonts w:ascii="Times New Roman" w:hAnsi="Times New Roman"/>
          <w:b/>
          <w:bCs/>
        </w:rPr>
      </w:pPr>
    </w:p>
    <w:p w14:paraId="6B63711B" w14:textId="77777777" w:rsidR="00CC6466" w:rsidRPr="00CC6466" w:rsidRDefault="00CC6466" w:rsidP="00CC6466">
      <w:pPr>
        <w:pStyle w:val="1"/>
        <w:shd w:val="clear" w:color="auto" w:fill="auto"/>
        <w:ind w:firstLine="0"/>
        <w:jc w:val="center"/>
        <w:rPr>
          <w:rFonts w:ascii="Times New Roman" w:hAnsi="Times New Roman"/>
          <w:b/>
          <w:bCs/>
        </w:rPr>
      </w:pPr>
      <w:r w:rsidRPr="00CC6466">
        <w:rPr>
          <w:rFonts w:ascii="Times New Roman" w:hAnsi="Times New Roman"/>
          <w:b/>
          <w:bCs/>
        </w:rPr>
        <w:t>ІІ. Порядок призначення представників громади у наглядових радах комунальних підприємств</w:t>
      </w:r>
    </w:p>
    <w:p w14:paraId="60F6F7D1" w14:textId="77777777" w:rsidR="00CC6466" w:rsidRPr="00CC6466" w:rsidRDefault="00CC6466" w:rsidP="00CC6466">
      <w:pPr>
        <w:pStyle w:val="1"/>
        <w:shd w:val="clear" w:color="auto" w:fill="auto"/>
        <w:ind w:left="720" w:firstLine="0"/>
        <w:jc w:val="center"/>
        <w:rPr>
          <w:rFonts w:ascii="Times New Roman" w:hAnsi="Times New Roman"/>
        </w:rPr>
      </w:pPr>
    </w:p>
    <w:p w14:paraId="7D8DF30D" w14:textId="77777777" w:rsidR="00CC6466" w:rsidRPr="00CC6466" w:rsidRDefault="00CC6466" w:rsidP="00CC6466">
      <w:pPr>
        <w:pStyle w:val="1"/>
        <w:shd w:val="clear" w:color="auto" w:fill="auto"/>
        <w:ind w:firstLine="0"/>
        <w:jc w:val="both"/>
        <w:rPr>
          <w:rFonts w:ascii="Times New Roman" w:hAnsi="Times New Roman"/>
        </w:rPr>
      </w:pPr>
      <w:r w:rsidRPr="00CC6466">
        <w:rPr>
          <w:rFonts w:ascii="Times New Roman" w:hAnsi="Times New Roman"/>
        </w:rPr>
        <w:tab/>
        <w:t>5. Один представник громади у наглядовій раді призначається уповноваженим органом управління за поданням Київського міського голови, два – за поданням Київської міської ради.</w:t>
      </w:r>
    </w:p>
    <w:p w14:paraId="49B229AA" w14:textId="77777777" w:rsidR="00CC6466" w:rsidRPr="00CC6466" w:rsidRDefault="00CC6466" w:rsidP="00CC6466">
      <w:pPr>
        <w:pStyle w:val="1"/>
        <w:shd w:val="clear" w:color="auto" w:fill="auto"/>
        <w:ind w:firstLine="0"/>
        <w:jc w:val="both"/>
        <w:rPr>
          <w:rFonts w:ascii="Times New Roman" w:hAnsi="Times New Roman"/>
        </w:rPr>
      </w:pPr>
      <w:r w:rsidRPr="00CC6466">
        <w:rPr>
          <w:rFonts w:ascii="Times New Roman" w:hAnsi="Times New Roman"/>
        </w:rPr>
        <w:tab/>
        <w:t xml:space="preserve">6. Суб’єктом подання проекту рішення Київської міської ради про визначення одного представника громади у наглядовій раді комунальної компанії є постійна комісія Київської міської ради з питань власності, другого представника громади – профільна постійна комісія, до сфери відання якої належить відповідна комунальна компанія. До проекту рішення Київської міської ради про визначення представника громади у наглядовій раді комунальної компанії додається висновок управління правового забезпечення Київської міської ради про відповідність запропонованого кандидата встановленим цим Рішенням вимогам і обмеженням. </w:t>
      </w:r>
    </w:p>
    <w:p w14:paraId="52F546FB" w14:textId="77777777" w:rsidR="00CC6466" w:rsidRPr="00CC6466" w:rsidRDefault="00CC6466" w:rsidP="00CC6466">
      <w:pPr>
        <w:pStyle w:val="1"/>
        <w:shd w:val="clear" w:color="auto" w:fill="auto"/>
        <w:ind w:firstLine="0"/>
        <w:jc w:val="both"/>
        <w:rPr>
          <w:rFonts w:ascii="Times New Roman" w:hAnsi="Times New Roman"/>
        </w:rPr>
      </w:pPr>
      <w:r w:rsidRPr="00CC6466">
        <w:rPr>
          <w:rFonts w:ascii="Times New Roman" w:hAnsi="Times New Roman"/>
        </w:rPr>
        <w:tab/>
        <w:t xml:space="preserve">7. Постійні комісії Київської міської ради можуть провести конкурс на посаду представника громади у відповідній комунальній компанії шляхом проведення співбесіди з потенційними кандидатами у визначеному ними порядку.  </w:t>
      </w:r>
    </w:p>
    <w:p w14:paraId="26B0FE6D" w14:textId="77777777" w:rsidR="00CC6466" w:rsidRPr="00CC6466" w:rsidRDefault="00CC6466" w:rsidP="00CC6466">
      <w:pPr>
        <w:pStyle w:val="1"/>
        <w:shd w:val="clear" w:color="auto" w:fill="auto"/>
        <w:jc w:val="both"/>
        <w:rPr>
          <w:rFonts w:ascii="Times New Roman" w:hAnsi="Times New Roman"/>
        </w:rPr>
      </w:pPr>
    </w:p>
    <w:p w14:paraId="6F1D5D02" w14:textId="77777777" w:rsidR="00CC6466" w:rsidRPr="00CC6466" w:rsidRDefault="00CC6466" w:rsidP="00CC6466">
      <w:pPr>
        <w:pStyle w:val="1"/>
        <w:shd w:val="clear" w:color="auto" w:fill="auto"/>
        <w:ind w:firstLine="0"/>
        <w:jc w:val="center"/>
        <w:rPr>
          <w:rFonts w:ascii="Times New Roman" w:hAnsi="Times New Roman"/>
          <w:b/>
          <w:bCs/>
        </w:rPr>
      </w:pPr>
      <w:r w:rsidRPr="00CC6466">
        <w:rPr>
          <w:rFonts w:ascii="Times New Roman" w:hAnsi="Times New Roman"/>
          <w:b/>
          <w:bCs/>
        </w:rPr>
        <w:t>ІІІ. Порядок проведення конкурсу з добору кандидатів на посади незалежних членів наглядової ради</w:t>
      </w:r>
    </w:p>
    <w:p w14:paraId="54860585" w14:textId="77777777" w:rsidR="00CC6466" w:rsidRPr="00CC6466" w:rsidRDefault="00CC6466" w:rsidP="00CC6466">
      <w:pPr>
        <w:pStyle w:val="1"/>
        <w:shd w:val="clear" w:color="auto" w:fill="auto"/>
        <w:ind w:left="308"/>
        <w:jc w:val="both"/>
        <w:rPr>
          <w:rFonts w:ascii="Times New Roman" w:hAnsi="Times New Roman"/>
          <w:b/>
          <w:bCs/>
        </w:rPr>
      </w:pPr>
    </w:p>
    <w:p w14:paraId="348E9975" w14:textId="7C5FCAAE" w:rsidR="00CC6466" w:rsidRDefault="00CC6466" w:rsidP="00CC6466">
      <w:pPr>
        <w:pStyle w:val="1"/>
        <w:shd w:val="clear" w:color="auto" w:fill="auto"/>
        <w:ind w:firstLine="0"/>
        <w:jc w:val="both"/>
        <w:rPr>
          <w:rFonts w:ascii="Times New Roman" w:hAnsi="Times New Roman"/>
        </w:rPr>
      </w:pPr>
      <w:r w:rsidRPr="00CC6466">
        <w:rPr>
          <w:rFonts w:ascii="Times New Roman" w:hAnsi="Times New Roman"/>
        </w:rPr>
        <w:tab/>
        <w:t>8. Для визначення претендентів на посади незалежних членів наглядової ради комунальної компанії виконавчий орган Київської міської ради (Київська міська державна адміністрація) утворює конкурсну комісію, до складу якої входять 7 осіб:</w:t>
      </w:r>
    </w:p>
    <w:p w14:paraId="01EF5E57" w14:textId="77777777" w:rsidR="002621C7" w:rsidRPr="00CC6466" w:rsidRDefault="002621C7" w:rsidP="00CC6466">
      <w:pPr>
        <w:pStyle w:val="1"/>
        <w:shd w:val="clear" w:color="auto" w:fill="auto"/>
        <w:ind w:firstLine="0"/>
        <w:jc w:val="both"/>
        <w:rPr>
          <w:rFonts w:ascii="Times New Roman" w:hAnsi="Times New Roman"/>
        </w:rPr>
      </w:pPr>
    </w:p>
    <w:p w14:paraId="5DA1E4AF" w14:textId="77777777" w:rsidR="00CC6466" w:rsidRPr="00CC6466" w:rsidRDefault="00CC6466" w:rsidP="00CC6466">
      <w:pPr>
        <w:pStyle w:val="1"/>
        <w:shd w:val="clear" w:color="auto" w:fill="auto"/>
        <w:tabs>
          <w:tab w:val="left" w:pos="1103"/>
        </w:tabs>
        <w:ind w:firstLine="709"/>
        <w:jc w:val="both"/>
        <w:rPr>
          <w:rFonts w:ascii="Times New Roman" w:hAnsi="Times New Roman"/>
        </w:rPr>
      </w:pPr>
      <w:r w:rsidRPr="00CC6466">
        <w:rPr>
          <w:rFonts w:ascii="Times New Roman" w:hAnsi="Times New Roman"/>
        </w:rPr>
        <w:t xml:space="preserve">- перший заступник голови Київської міської державної адміністрації або заступник голови Київської міської державної адміністрації, до функціональної спрямованості якого належить питання діяльності відповідного структурного підрозділу виконавчого органу Київської міської ради (Київської міської державної адміністрації), до сфери управління чи підпорядкування яких віднесено комунальну компанію; </w:t>
      </w:r>
    </w:p>
    <w:p w14:paraId="26CEFCD8" w14:textId="77777777" w:rsidR="00CC6466" w:rsidRPr="00CC6466" w:rsidRDefault="00CC6466" w:rsidP="00CC6466">
      <w:pPr>
        <w:pStyle w:val="1"/>
        <w:shd w:val="clear" w:color="auto" w:fill="auto"/>
        <w:tabs>
          <w:tab w:val="left" w:pos="1103"/>
        </w:tabs>
        <w:ind w:firstLine="709"/>
        <w:jc w:val="both"/>
        <w:rPr>
          <w:rFonts w:ascii="Times New Roman" w:hAnsi="Times New Roman"/>
        </w:rPr>
      </w:pPr>
      <w:r w:rsidRPr="00CC6466">
        <w:rPr>
          <w:rFonts w:ascii="Times New Roman" w:hAnsi="Times New Roman"/>
        </w:rPr>
        <w:t>- директор або перший заступник директора Департаменту комунальної власності м. Києва виконавчого органу Київської міської ради (Київської міської державної адміністрації);</w:t>
      </w:r>
    </w:p>
    <w:p w14:paraId="6DC6BA31" w14:textId="77777777" w:rsidR="00CC6466" w:rsidRPr="00CC6466" w:rsidRDefault="00CC6466" w:rsidP="00CC6466">
      <w:pPr>
        <w:pStyle w:val="1"/>
        <w:shd w:val="clear" w:color="auto" w:fill="auto"/>
        <w:tabs>
          <w:tab w:val="left" w:pos="1103"/>
        </w:tabs>
        <w:ind w:firstLine="709"/>
        <w:jc w:val="both"/>
        <w:rPr>
          <w:rFonts w:ascii="Times New Roman" w:hAnsi="Times New Roman"/>
        </w:rPr>
      </w:pPr>
      <w:r w:rsidRPr="00CC6466">
        <w:rPr>
          <w:rFonts w:ascii="Times New Roman" w:hAnsi="Times New Roman"/>
        </w:rPr>
        <w:t xml:space="preserve">- директор або перший заступник директора Департаменту фінансів виконавчого органу Київської міської ради (Київської міської державної адміністрації); </w:t>
      </w:r>
    </w:p>
    <w:p w14:paraId="7BE1CDD4" w14:textId="77777777" w:rsidR="00CC6466" w:rsidRPr="00CC6466" w:rsidRDefault="00CC6466" w:rsidP="00CC6466">
      <w:pPr>
        <w:pStyle w:val="1"/>
        <w:shd w:val="clear" w:color="auto" w:fill="auto"/>
        <w:tabs>
          <w:tab w:val="left" w:pos="1103"/>
        </w:tabs>
        <w:ind w:firstLine="709"/>
        <w:jc w:val="both"/>
        <w:rPr>
          <w:rFonts w:ascii="Times New Roman" w:hAnsi="Times New Roman"/>
        </w:rPr>
      </w:pPr>
      <w:r w:rsidRPr="00CC6466">
        <w:rPr>
          <w:rFonts w:ascii="Times New Roman" w:hAnsi="Times New Roman"/>
        </w:rPr>
        <w:t xml:space="preserve">- директор або перший заступник директора Департаменту економіки та інвестицій виконавчого органу Київської міської ради (Київської міської державної адміністрації); </w:t>
      </w:r>
    </w:p>
    <w:p w14:paraId="20A22ABD" w14:textId="77777777" w:rsidR="00CC6466" w:rsidRPr="00CC6466" w:rsidRDefault="00CC6466" w:rsidP="00CC6466">
      <w:pPr>
        <w:pStyle w:val="1"/>
        <w:shd w:val="clear" w:color="auto" w:fill="auto"/>
        <w:tabs>
          <w:tab w:val="left" w:pos="1103"/>
        </w:tabs>
        <w:ind w:firstLine="709"/>
        <w:jc w:val="both"/>
        <w:rPr>
          <w:rFonts w:ascii="Times New Roman" w:hAnsi="Times New Roman"/>
        </w:rPr>
      </w:pPr>
      <w:r w:rsidRPr="00CC6466">
        <w:rPr>
          <w:rFonts w:ascii="Times New Roman" w:hAnsi="Times New Roman"/>
        </w:rPr>
        <w:t xml:space="preserve">- керівник або перший заступник керівника структурного підрозділу виконавчого органу Київської міської ради (Київської міської державної адміністрації) чи районної у місті Києві державної адміністрації, до сфери управління чи підпорядкування яких віднесена  комунальна компанія (далі – </w:t>
      </w:r>
      <w:r w:rsidRPr="00CC6466">
        <w:rPr>
          <w:rFonts w:ascii="Times New Roman" w:hAnsi="Times New Roman"/>
          <w:b/>
          <w:bCs/>
        </w:rPr>
        <w:t>уповноважений орган управління</w:t>
      </w:r>
      <w:r w:rsidRPr="00CC6466">
        <w:rPr>
          <w:rFonts w:ascii="Times New Roman" w:hAnsi="Times New Roman"/>
        </w:rPr>
        <w:t>);</w:t>
      </w:r>
    </w:p>
    <w:p w14:paraId="084E5DB8" w14:textId="77777777" w:rsidR="00CC6466" w:rsidRPr="00CC6466" w:rsidRDefault="00CC6466" w:rsidP="00CC6466">
      <w:pPr>
        <w:pStyle w:val="1"/>
        <w:shd w:val="clear" w:color="auto" w:fill="auto"/>
        <w:tabs>
          <w:tab w:val="left" w:pos="1103"/>
        </w:tabs>
        <w:ind w:firstLine="709"/>
        <w:jc w:val="both"/>
        <w:rPr>
          <w:rFonts w:ascii="Times New Roman" w:hAnsi="Times New Roman"/>
        </w:rPr>
      </w:pPr>
      <w:r w:rsidRPr="00CC6466">
        <w:rPr>
          <w:rFonts w:ascii="Times New Roman" w:hAnsi="Times New Roman"/>
        </w:rPr>
        <w:t>- голова постійної комісії Київської міської ради, до функціональної спрямованості якої належить питання діяльності відповідної комунальної компанії, або член комісії, визначений комісією;</w:t>
      </w:r>
    </w:p>
    <w:p w14:paraId="416E1324" w14:textId="77777777" w:rsidR="00CC6466" w:rsidRPr="00CC6466" w:rsidRDefault="00CC6466" w:rsidP="00CC6466">
      <w:pPr>
        <w:pStyle w:val="1"/>
        <w:shd w:val="clear" w:color="auto" w:fill="auto"/>
        <w:tabs>
          <w:tab w:val="left" w:pos="1103"/>
        </w:tabs>
        <w:ind w:firstLine="709"/>
        <w:jc w:val="both"/>
        <w:rPr>
          <w:rFonts w:ascii="Times New Roman" w:hAnsi="Times New Roman"/>
        </w:rPr>
      </w:pPr>
      <w:r w:rsidRPr="00CC6466">
        <w:rPr>
          <w:rFonts w:ascii="Times New Roman" w:hAnsi="Times New Roman"/>
        </w:rPr>
        <w:t>- голова постійної комісії Київської міської ради з питань власності або член комісії, визначений комісією.</w:t>
      </w:r>
    </w:p>
    <w:p w14:paraId="36E127DE" w14:textId="77777777" w:rsidR="00CC6466" w:rsidRPr="00CC6466" w:rsidRDefault="00CC6466" w:rsidP="00CC6466">
      <w:pPr>
        <w:pStyle w:val="1"/>
        <w:shd w:val="clear" w:color="auto" w:fill="auto"/>
        <w:ind w:firstLine="709"/>
        <w:jc w:val="both"/>
        <w:rPr>
          <w:rFonts w:ascii="Times New Roman" w:hAnsi="Times New Roman"/>
        </w:rPr>
      </w:pPr>
      <w:r w:rsidRPr="00CC6466">
        <w:rPr>
          <w:rFonts w:ascii="Times New Roman" w:hAnsi="Times New Roman"/>
        </w:rPr>
        <w:t>Очолює конкурсну комісію заступник голови Київської міської державної адміністрації, до функціональної спрямованості якого належить питання діяльності відповідної комунальної компанії.</w:t>
      </w:r>
    </w:p>
    <w:p w14:paraId="76C336AD" w14:textId="77777777" w:rsidR="00CC6466" w:rsidRPr="00CC6466" w:rsidRDefault="00CC6466" w:rsidP="00CC6466">
      <w:pPr>
        <w:pStyle w:val="1"/>
        <w:shd w:val="clear" w:color="auto" w:fill="auto"/>
        <w:ind w:firstLine="709"/>
        <w:jc w:val="both"/>
        <w:rPr>
          <w:rFonts w:ascii="Times New Roman" w:hAnsi="Times New Roman"/>
        </w:rPr>
      </w:pPr>
      <w:r w:rsidRPr="00CC6466">
        <w:rPr>
          <w:rFonts w:ascii="Times New Roman" w:hAnsi="Times New Roman"/>
        </w:rPr>
        <w:t>Секретарем конкурсної комісії є керівник або перший заступник керівника уповноваженого органу управління.</w:t>
      </w:r>
    </w:p>
    <w:p w14:paraId="3A15928B" w14:textId="77777777" w:rsidR="00CC6466" w:rsidRPr="00CC6466" w:rsidRDefault="00CC6466" w:rsidP="00CC6466">
      <w:pPr>
        <w:pStyle w:val="1"/>
        <w:shd w:val="clear" w:color="auto" w:fill="auto"/>
        <w:ind w:firstLine="709"/>
        <w:jc w:val="both"/>
        <w:rPr>
          <w:rFonts w:ascii="Times New Roman" w:hAnsi="Times New Roman"/>
        </w:rPr>
      </w:pPr>
      <w:r w:rsidRPr="00CC6466">
        <w:rPr>
          <w:rFonts w:ascii="Times New Roman" w:hAnsi="Times New Roman"/>
        </w:rPr>
        <w:t xml:space="preserve">У роботі конкурсної комісії з правом дорадчого голосу можуть брати участь по одному представнику депутатських фракцій і груп Київської міської ради, по одному представнику від профільних постійних комісій Київської міської ради, до трьох представників громадськості, визначених у порядку, встановленому постійною комісією Київської міської ради з питань власності, і представники міжнародних фінансових організацій. </w:t>
      </w:r>
    </w:p>
    <w:p w14:paraId="68A3B689" w14:textId="1760A8C4" w:rsidR="00CC6466" w:rsidRDefault="00CC6466" w:rsidP="00CC6466">
      <w:pPr>
        <w:pStyle w:val="1"/>
        <w:shd w:val="clear" w:color="auto" w:fill="auto"/>
        <w:ind w:firstLine="709"/>
        <w:jc w:val="both"/>
        <w:rPr>
          <w:rFonts w:ascii="Times New Roman" w:hAnsi="Times New Roman"/>
        </w:rPr>
      </w:pPr>
      <w:r w:rsidRPr="00CC6466">
        <w:rPr>
          <w:rFonts w:ascii="Times New Roman" w:hAnsi="Times New Roman"/>
        </w:rPr>
        <w:t xml:space="preserve">9. До конкурсного відбору допускаються виключно кандидати, відібрані на умовах відкритого конкурсу компанією з добору персоналу, визначеною уповноваженим органом управління в порядку, встановленому у Додатку 6 до цього рішення. Компанія з добору персоналу подає конкурсній комісії список кандидатів для проведення відбору та підготовки подання уповноваженому органу управління. </w:t>
      </w:r>
    </w:p>
    <w:p w14:paraId="72372624" w14:textId="01C899DF" w:rsidR="002621C7" w:rsidRDefault="002621C7" w:rsidP="00CC6466">
      <w:pPr>
        <w:pStyle w:val="1"/>
        <w:shd w:val="clear" w:color="auto" w:fill="auto"/>
        <w:ind w:firstLine="709"/>
        <w:jc w:val="both"/>
        <w:rPr>
          <w:rFonts w:ascii="Times New Roman" w:hAnsi="Times New Roman"/>
        </w:rPr>
      </w:pPr>
    </w:p>
    <w:p w14:paraId="07C3C373" w14:textId="77777777" w:rsidR="002621C7" w:rsidRPr="00CC6466" w:rsidRDefault="002621C7" w:rsidP="00CC6466">
      <w:pPr>
        <w:pStyle w:val="1"/>
        <w:shd w:val="clear" w:color="auto" w:fill="auto"/>
        <w:ind w:firstLine="709"/>
        <w:jc w:val="both"/>
        <w:rPr>
          <w:rFonts w:ascii="Times New Roman" w:hAnsi="Times New Roman"/>
        </w:rPr>
      </w:pPr>
    </w:p>
    <w:p w14:paraId="6B9E9004" w14:textId="77777777" w:rsidR="00CC6466" w:rsidRPr="00CC6466" w:rsidRDefault="00CC6466" w:rsidP="00CC6466">
      <w:pPr>
        <w:pStyle w:val="1"/>
        <w:shd w:val="clear" w:color="auto" w:fill="auto"/>
        <w:ind w:firstLine="709"/>
        <w:jc w:val="both"/>
        <w:rPr>
          <w:rFonts w:ascii="Times New Roman" w:hAnsi="Times New Roman"/>
        </w:rPr>
      </w:pPr>
      <w:r w:rsidRPr="00CC6466">
        <w:rPr>
          <w:rFonts w:ascii="Times New Roman" w:hAnsi="Times New Roman"/>
        </w:rPr>
        <w:t>10. Компанія з добору персоналу:</w:t>
      </w:r>
    </w:p>
    <w:p w14:paraId="3D07D906" w14:textId="77777777" w:rsidR="00CC6466" w:rsidRPr="00CC6466" w:rsidRDefault="00CC6466" w:rsidP="00CC6466">
      <w:pPr>
        <w:pStyle w:val="1"/>
        <w:shd w:val="clear" w:color="auto" w:fill="auto"/>
        <w:ind w:firstLine="709"/>
        <w:jc w:val="both"/>
        <w:rPr>
          <w:rFonts w:ascii="Times New Roman" w:hAnsi="Times New Roman"/>
        </w:rPr>
      </w:pPr>
      <w:r w:rsidRPr="00CC6466">
        <w:rPr>
          <w:rFonts w:ascii="Times New Roman" w:hAnsi="Times New Roman"/>
        </w:rPr>
        <w:t>- здійснює пошук, приймає та розглядає документи, подані особами, які претендують на зайняття посади незалежного члена наглядової ради комунальної компанії, перевіряє їх комплектність, повноту та відповідність вимогам цього Порядку;</w:t>
      </w:r>
    </w:p>
    <w:p w14:paraId="711D807C" w14:textId="77777777" w:rsidR="00CC6466" w:rsidRPr="00CC6466" w:rsidRDefault="00CC6466" w:rsidP="00CC6466">
      <w:pPr>
        <w:pStyle w:val="1"/>
        <w:shd w:val="clear" w:color="auto" w:fill="auto"/>
        <w:ind w:firstLine="709"/>
        <w:jc w:val="both"/>
        <w:rPr>
          <w:rFonts w:ascii="Times New Roman" w:hAnsi="Times New Roman"/>
        </w:rPr>
      </w:pPr>
      <w:r w:rsidRPr="00CC6466">
        <w:rPr>
          <w:rFonts w:ascii="Times New Roman" w:hAnsi="Times New Roman"/>
        </w:rPr>
        <w:t>- за результатами розгляду документів, поданих особами, які претендують на зайняття посади незалежного члена наглядової ради, повідомляє цих осіб про допуск або відмову у допуску їх до співбесіди;</w:t>
      </w:r>
    </w:p>
    <w:p w14:paraId="13D715ED" w14:textId="77777777" w:rsidR="00CC6466" w:rsidRPr="00CC6466" w:rsidRDefault="00CC6466" w:rsidP="00CC6466">
      <w:pPr>
        <w:pStyle w:val="1"/>
        <w:shd w:val="clear" w:color="auto" w:fill="auto"/>
        <w:ind w:firstLine="709"/>
        <w:jc w:val="both"/>
        <w:rPr>
          <w:rFonts w:ascii="Times New Roman" w:hAnsi="Times New Roman"/>
        </w:rPr>
      </w:pPr>
      <w:r w:rsidRPr="00CC6466">
        <w:rPr>
          <w:rFonts w:ascii="Times New Roman" w:hAnsi="Times New Roman"/>
        </w:rPr>
        <w:t xml:space="preserve">- проводить співбесіди із відібраними особами; </w:t>
      </w:r>
    </w:p>
    <w:p w14:paraId="3D70E8C2" w14:textId="77777777" w:rsidR="00CC6466" w:rsidRPr="00CC6466" w:rsidRDefault="00CC6466" w:rsidP="00CC6466">
      <w:pPr>
        <w:pStyle w:val="1"/>
        <w:shd w:val="clear" w:color="auto" w:fill="auto"/>
        <w:ind w:firstLine="709"/>
        <w:jc w:val="both"/>
        <w:rPr>
          <w:rFonts w:ascii="Times New Roman" w:hAnsi="Times New Roman"/>
        </w:rPr>
      </w:pPr>
      <w:r w:rsidRPr="00CC6466">
        <w:rPr>
          <w:rFonts w:ascii="Times New Roman" w:hAnsi="Times New Roman"/>
        </w:rPr>
        <w:t>- за результатами співбесіди готує перелік кандидатів у кількості не менше ніж потрійній склад кількості незалежних членів наглядової ради, допущених до конкурсного відбору;</w:t>
      </w:r>
    </w:p>
    <w:p w14:paraId="2F9E3524" w14:textId="77777777" w:rsidR="00CC6466" w:rsidRPr="00CC6466" w:rsidRDefault="00CC6466" w:rsidP="00CC6466">
      <w:pPr>
        <w:pStyle w:val="1"/>
        <w:shd w:val="clear" w:color="auto" w:fill="auto"/>
        <w:ind w:firstLine="709"/>
        <w:jc w:val="both"/>
        <w:rPr>
          <w:rFonts w:ascii="Times New Roman" w:hAnsi="Times New Roman"/>
        </w:rPr>
      </w:pPr>
      <w:r w:rsidRPr="00CC6466">
        <w:rPr>
          <w:rFonts w:ascii="Times New Roman" w:hAnsi="Times New Roman"/>
        </w:rPr>
        <w:t>- встановлює рекомендований діапазон розміру винагороди за виконання функцій члена наглядової ради, окремо для голови наглядової ради, членів наглядової ради, що очолюють комітети та інших членів наглядової ради.</w:t>
      </w:r>
    </w:p>
    <w:p w14:paraId="636977AC" w14:textId="77777777" w:rsidR="00CC6466" w:rsidRPr="00CC6466" w:rsidRDefault="00CC6466" w:rsidP="00CC6466">
      <w:pPr>
        <w:pStyle w:val="1"/>
        <w:shd w:val="clear" w:color="auto" w:fill="auto"/>
        <w:ind w:firstLine="709"/>
        <w:jc w:val="both"/>
        <w:rPr>
          <w:rFonts w:ascii="Times New Roman" w:hAnsi="Times New Roman"/>
        </w:rPr>
      </w:pPr>
      <w:r w:rsidRPr="00CC6466">
        <w:rPr>
          <w:rFonts w:ascii="Times New Roman" w:hAnsi="Times New Roman"/>
        </w:rPr>
        <w:t xml:space="preserve">11. Формою роботи конкурсної комісії є засідання. </w:t>
      </w:r>
      <w:r w:rsidRPr="00CC6466">
        <w:rPr>
          <w:rFonts w:ascii="Times New Roman" w:hAnsi="Times New Roman"/>
          <w:shd w:val="clear" w:color="auto" w:fill="FFFFFF"/>
        </w:rPr>
        <w:t> Комісія розглядає на своєму засіданні подані компанією з добору персоналу пропозиції та документи щодо кандидатів, заслуховує їх.</w:t>
      </w:r>
      <w:r w:rsidRPr="00CC6466">
        <w:rPr>
          <w:rFonts w:ascii="Times New Roman" w:hAnsi="Times New Roman"/>
        </w:rPr>
        <w:t xml:space="preserve"> Рішення конкурсної комісії приймаються шляхом відкритого поіменного голосування та оформлюються протоколом. Рішення конкурсної комісії приймаються більшістю від затвердженого складу конкурсної комісії і підписуються усіма присутніми на її засіданні членами конкурсної комісії.</w:t>
      </w:r>
    </w:p>
    <w:p w14:paraId="6020FA44" w14:textId="77777777" w:rsidR="00CC6466" w:rsidRPr="00CC6466" w:rsidRDefault="00CC6466" w:rsidP="00CC6466">
      <w:pPr>
        <w:pStyle w:val="1"/>
        <w:shd w:val="clear" w:color="auto" w:fill="auto"/>
        <w:ind w:firstLine="709"/>
        <w:jc w:val="both"/>
        <w:rPr>
          <w:rFonts w:ascii="Times New Roman" w:hAnsi="Times New Roman"/>
        </w:rPr>
      </w:pPr>
      <w:r w:rsidRPr="00CC6466">
        <w:rPr>
          <w:rFonts w:ascii="Times New Roman" w:hAnsi="Times New Roman"/>
        </w:rPr>
        <w:t xml:space="preserve">12. В розпорядженні про утворення конкурсної комісії Виконавчий орган зазначає кінцеву дату прийняття заяв від осіб, які бажають взяти участь у конкурсі, яка має бути призначена не раніше ніж через 30 календарних днів з дати оприлюднення на Єдиному веб-порталі територіальної громади міста Києва оголошення про проведення конкурсного відбору претендентів на посаду незалежного члена наглядової ради, і не пізніше ніж через 45 календарних днів з цієї дати. </w:t>
      </w:r>
    </w:p>
    <w:p w14:paraId="6C2DFB69" w14:textId="77777777" w:rsidR="00CC6466" w:rsidRPr="00CC6466" w:rsidRDefault="00CC6466" w:rsidP="00CC6466">
      <w:pPr>
        <w:pStyle w:val="1"/>
        <w:shd w:val="clear" w:color="auto" w:fill="auto"/>
        <w:ind w:firstLine="709"/>
        <w:jc w:val="both"/>
        <w:rPr>
          <w:rFonts w:ascii="Times New Roman" w:hAnsi="Times New Roman"/>
        </w:rPr>
      </w:pPr>
      <w:r w:rsidRPr="00CC6466">
        <w:rPr>
          <w:rFonts w:ascii="Times New Roman" w:hAnsi="Times New Roman"/>
        </w:rPr>
        <w:t xml:space="preserve">13. Засідання конкурсної комісії, на якому проводяться співбесіди із відібраними компанією з добору персоналу кандидатами, має відбутися через 20 календарних днів з кінцевої дати прийняття заяв від осіб, які бажають взяти участь у конкурсі. </w:t>
      </w:r>
    </w:p>
    <w:p w14:paraId="3B12DCE3" w14:textId="77777777" w:rsidR="00CC6466" w:rsidRPr="00CC6466" w:rsidRDefault="00CC6466" w:rsidP="00CC6466">
      <w:pPr>
        <w:pStyle w:val="1"/>
        <w:shd w:val="clear" w:color="auto" w:fill="auto"/>
        <w:ind w:firstLine="709"/>
        <w:jc w:val="both"/>
        <w:rPr>
          <w:rFonts w:ascii="Times New Roman" w:hAnsi="Times New Roman"/>
        </w:rPr>
      </w:pPr>
      <w:r w:rsidRPr="00CC6466">
        <w:rPr>
          <w:rFonts w:ascii="Times New Roman" w:hAnsi="Times New Roman"/>
        </w:rPr>
        <w:t xml:space="preserve">14. В десятиденний строк після затвердження персонального складу конкурсної комісії уповноважений орган управління публікує на Єдиному веб-порталі територіальної громади міста Києва </w:t>
      </w:r>
      <w:r w:rsidRPr="00CC6466">
        <w:rPr>
          <w:rFonts w:ascii="Times New Roman" w:hAnsi="Times New Roman"/>
          <w:lang w:bidi="en-US"/>
        </w:rPr>
        <w:t xml:space="preserve">kyivcity.gov.ua (а якщо конкурс оголошено щодо членів наглядових рад акціонерних компаній – також на сайті відповідної акціонерної компанії) </w:t>
      </w:r>
      <w:r w:rsidRPr="00CC6466">
        <w:rPr>
          <w:rFonts w:ascii="Times New Roman" w:hAnsi="Times New Roman"/>
        </w:rPr>
        <w:t>оголошення про проведення конкурсного відбору претендентів на посаду незалежного члена наглядової ради.</w:t>
      </w:r>
    </w:p>
    <w:p w14:paraId="5DB0C01D" w14:textId="77777777" w:rsidR="00CC6466" w:rsidRPr="00CC6466" w:rsidRDefault="00CC6466" w:rsidP="00CC6466">
      <w:pPr>
        <w:pStyle w:val="1"/>
        <w:shd w:val="clear" w:color="auto" w:fill="auto"/>
        <w:ind w:firstLine="709"/>
        <w:jc w:val="both"/>
        <w:rPr>
          <w:rFonts w:ascii="Times New Roman" w:hAnsi="Times New Roman"/>
        </w:rPr>
      </w:pPr>
      <w:r w:rsidRPr="00CC6466">
        <w:rPr>
          <w:rFonts w:ascii="Times New Roman" w:hAnsi="Times New Roman"/>
        </w:rPr>
        <w:t xml:space="preserve">15. Інформація про дату, час та місце проведення засідань конкурсної комісії оприлюднюється на Єдиному інформаційному порталі територіальної громади міста Києва </w:t>
      </w:r>
      <w:r w:rsidRPr="00CC6466">
        <w:rPr>
          <w:rFonts w:ascii="Times New Roman" w:hAnsi="Times New Roman"/>
          <w:lang w:bidi="en-US"/>
        </w:rPr>
        <w:t xml:space="preserve">kyivcity.gov.ua (а якщо конкурс оголошено щодо членів наглядових рад акціонерних компаній – також на сайті відповідної акціонерної компанії) та надсилається кандидатам </w:t>
      </w:r>
      <w:r w:rsidRPr="00CC6466">
        <w:rPr>
          <w:rFonts w:ascii="Times New Roman" w:hAnsi="Times New Roman"/>
        </w:rPr>
        <w:t>не пізніше ніж за 48 годин до їх початку.</w:t>
      </w:r>
    </w:p>
    <w:p w14:paraId="60C6F598" w14:textId="77777777" w:rsidR="00CC6466" w:rsidRPr="00CC6466" w:rsidRDefault="00CC6466" w:rsidP="00CC6466">
      <w:pPr>
        <w:pStyle w:val="1"/>
        <w:shd w:val="clear" w:color="auto" w:fill="auto"/>
        <w:ind w:firstLine="709"/>
        <w:jc w:val="both"/>
        <w:rPr>
          <w:rFonts w:ascii="Times New Roman" w:hAnsi="Times New Roman"/>
        </w:rPr>
      </w:pPr>
      <w:r w:rsidRPr="00CC6466">
        <w:rPr>
          <w:rFonts w:ascii="Times New Roman" w:hAnsi="Times New Roman"/>
        </w:rPr>
        <w:t xml:space="preserve">16. Організацію роботи конкурсної комісії забезпечує </w:t>
      </w:r>
      <w:r w:rsidRPr="00CC6466">
        <w:rPr>
          <w:rFonts w:ascii="Times New Roman" w:hAnsi="Times New Roman"/>
          <w:bCs/>
        </w:rPr>
        <w:t>уповноважений орган управління</w:t>
      </w:r>
      <w:r w:rsidRPr="00CC6466">
        <w:rPr>
          <w:rFonts w:ascii="Times New Roman" w:hAnsi="Times New Roman"/>
        </w:rPr>
        <w:t>.</w:t>
      </w:r>
    </w:p>
    <w:p w14:paraId="4BC8B8FC" w14:textId="77777777" w:rsidR="00CC6466" w:rsidRPr="00CC6466" w:rsidRDefault="00CC6466" w:rsidP="00CC6466">
      <w:pPr>
        <w:pStyle w:val="1"/>
        <w:shd w:val="clear" w:color="auto" w:fill="auto"/>
        <w:ind w:firstLine="709"/>
        <w:jc w:val="both"/>
        <w:rPr>
          <w:rFonts w:ascii="Times New Roman" w:hAnsi="Times New Roman"/>
        </w:rPr>
      </w:pPr>
      <w:r w:rsidRPr="00CC6466">
        <w:rPr>
          <w:rFonts w:ascii="Times New Roman" w:hAnsi="Times New Roman"/>
        </w:rPr>
        <w:t>17. Конкурсна комісія:</w:t>
      </w:r>
    </w:p>
    <w:p w14:paraId="6E6D838B" w14:textId="77777777" w:rsidR="00CC6466" w:rsidRPr="00CC6466" w:rsidRDefault="00CC6466" w:rsidP="00CC6466">
      <w:pPr>
        <w:pStyle w:val="1"/>
        <w:shd w:val="clear" w:color="auto" w:fill="auto"/>
        <w:ind w:firstLine="709"/>
        <w:jc w:val="both"/>
        <w:rPr>
          <w:rFonts w:ascii="Times New Roman" w:hAnsi="Times New Roman"/>
        </w:rPr>
      </w:pPr>
      <w:r w:rsidRPr="00CC6466">
        <w:rPr>
          <w:rFonts w:ascii="Times New Roman" w:hAnsi="Times New Roman"/>
        </w:rPr>
        <w:t>- визначає регламент своєї роботи на першому засіданні;</w:t>
      </w:r>
    </w:p>
    <w:p w14:paraId="7A5C7031" w14:textId="77777777" w:rsidR="00CC6466" w:rsidRPr="00CC6466" w:rsidRDefault="00CC6466" w:rsidP="00CC6466">
      <w:pPr>
        <w:pStyle w:val="1"/>
        <w:shd w:val="clear" w:color="auto" w:fill="auto"/>
        <w:ind w:firstLine="709"/>
        <w:jc w:val="both"/>
        <w:rPr>
          <w:rFonts w:ascii="Times New Roman" w:hAnsi="Times New Roman"/>
        </w:rPr>
      </w:pPr>
      <w:r w:rsidRPr="00CC6466">
        <w:rPr>
          <w:rFonts w:ascii="Times New Roman" w:hAnsi="Times New Roman"/>
        </w:rPr>
        <w:t xml:space="preserve">- розміщує оголошення про проведення конкурсу на Єдиному веб- порталі територіальної громади міста Києва </w:t>
      </w:r>
      <w:r w:rsidRPr="00CC6466">
        <w:rPr>
          <w:rFonts w:ascii="Times New Roman" w:hAnsi="Times New Roman"/>
          <w:lang w:bidi="en-US"/>
        </w:rPr>
        <w:t>kyivcity.gov.ua (а якщо конкурс оголошено щодо членів наглядових рад акціонерних компаній – також на сайті відповідної акціонерної компанії)</w:t>
      </w:r>
      <w:r w:rsidRPr="00CC6466">
        <w:rPr>
          <w:rFonts w:ascii="Times New Roman" w:hAnsi="Times New Roman"/>
        </w:rPr>
        <w:t>;</w:t>
      </w:r>
    </w:p>
    <w:p w14:paraId="4748FC04" w14:textId="77777777" w:rsidR="00CC6466" w:rsidRPr="00CC6466" w:rsidRDefault="00CC6466" w:rsidP="00CC6466">
      <w:pPr>
        <w:pStyle w:val="1"/>
        <w:shd w:val="clear" w:color="auto" w:fill="auto"/>
        <w:ind w:firstLine="709"/>
        <w:jc w:val="both"/>
        <w:rPr>
          <w:rFonts w:ascii="Times New Roman" w:hAnsi="Times New Roman"/>
        </w:rPr>
      </w:pPr>
      <w:r w:rsidRPr="00CC6466">
        <w:rPr>
          <w:rFonts w:ascii="Times New Roman" w:hAnsi="Times New Roman"/>
        </w:rPr>
        <w:t xml:space="preserve">- оприлюднює на Єдиному інформаційному порталі територіальної громади міста Києва </w:t>
      </w:r>
      <w:r w:rsidRPr="00CC6466">
        <w:rPr>
          <w:rFonts w:ascii="Times New Roman" w:hAnsi="Times New Roman"/>
          <w:lang w:bidi="en-US"/>
        </w:rPr>
        <w:t>kyivcity.gov.ua перелік кандидатів, відібраних компанією з добору персоналу</w:t>
      </w:r>
      <w:r w:rsidRPr="00CC6466">
        <w:rPr>
          <w:rFonts w:ascii="Times New Roman" w:hAnsi="Times New Roman"/>
        </w:rPr>
        <w:t>;</w:t>
      </w:r>
    </w:p>
    <w:p w14:paraId="55F8F4CD" w14:textId="77777777" w:rsidR="00CC6466" w:rsidRPr="00CC6466" w:rsidRDefault="00CC6466" w:rsidP="00CC6466">
      <w:pPr>
        <w:pStyle w:val="1"/>
        <w:shd w:val="clear" w:color="auto" w:fill="auto"/>
        <w:ind w:firstLine="709"/>
        <w:jc w:val="both"/>
        <w:rPr>
          <w:rFonts w:ascii="Times New Roman" w:hAnsi="Times New Roman"/>
        </w:rPr>
      </w:pPr>
      <w:r w:rsidRPr="00CC6466">
        <w:rPr>
          <w:rFonts w:ascii="Times New Roman" w:hAnsi="Times New Roman"/>
        </w:rPr>
        <w:t xml:space="preserve">- проводить конкурсний відбір осіб із числа осіб, включених компанією з добору персоналу до переліку кандидатів. </w:t>
      </w:r>
    </w:p>
    <w:p w14:paraId="4AD44406" w14:textId="77777777" w:rsidR="00CC6466" w:rsidRPr="00CC6466" w:rsidRDefault="00CC6466" w:rsidP="00CC6466">
      <w:pPr>
        <w:pStyle w:val="1"/>
        <w:shd w:val="clear" w:color="auto" w:fill="auto"/>
        <w:ind w:firstLine="709"/>
        <w:jc w:val="both"/>
        <w:rPr>
          <w:rFonts w:ascii="Times New Roman" w:hAnsi="Times New Roman"/>
        </w:rPr>
      </w:pPr>
      <w:r w:rsidRPr="00CC6466">
        <w:rPr>
          <w:rFonts w:ascii="Times New Roman" w:hAnsi="Times New Roman"/>
        </w:rPr>
        <w:t>18. Конкурсна комісія оголошує повторний конкурс у разі:</w:t>
      </w:r>
    </w:p>
    <w:p w14:paraId="4C427511" w14:textId="77777777" w:rsidR="00CC6466" w:rsidRPr="00CC6466" w:rsidRDefault="00CC6466" w:rsidP="00CC6466">
      <w:pPr>
        <w:pStyle w:val="1"/>
        <w:shd w:val="clear" w:color="auto" w:fill="auto"/>
        <w:tabs>
          <w:tab w:val="left" w:pos="1090"/>
        </w:tabs>
        <w:ind w:firstLine="709"/>
        <w:jc w:val="both"/>
        <w:rPr>
          <w:rFonts w:ascii="Times New Roman" w:hAnsi="Times New Roman"/>
        </w:rPr>
      </w:pPr>
      <w:r w:rsidRPr="00CC6466">
        <w:rPr>
          <w:rFonts w:ascii="Times New Roman" w:hAnsi="Times New Roman"/>
        </w:rPr>
        <w:t>а)</w:t>
      </w:r>
      <w:r w:rsidRPr="00CC6466">
        <w:rPr>
          <w:rFonts w:ascii="Times New Roman" w:hAnsi="Times New Roman"/>
        </w:rPr>
        <w:tab/>
        <w:t>не подання жодної заяви;</w:t>
      </w:r>
    </w:p>
    <w:p w14:paraId="2C91F3AE" w14:textId="77777777" w:rsidR="00CC6466" w:rsidRPr="00CC6466" w:rsidRDefault="00CC6466" w:rsidP="00CC6466">
      <w:pPr>
        <w:pStyle w:val="1"/>
        <w:shd w:val="clear" w:color="auto" w:fill="auto"/>
        <w:tabs>
          <w:tab w:val="left" w:pos="1081"/>
        </w:tabs>
        <w:ind w:firstLine="709"/>
        <w:jc w:val="both"/>
        <w:rPr>
          <w:rFonts w:ascii="Times New Roman" w:hAnsi="Times New Roman"/>
        </w:rPr>
      </w:pPr>
      <w:r w:rsidRPr="00CC6466">
        <w:rPr>
          <w:rFonts w:ascii="Times New Roman" w:hAnsi="Times New Roman"/>
        </w:rPr>
        <w:t>б)</w:t>
      </w:r>
      <w:r w:rsidRPr="00CC6466">
        <w:rPr>
          <w:rFonts w:ascii="Times New Roman" w:hAnsi="Times New Roman"/>
        </w:rPr>
        <w:tab/>
        <w:t>не заповнення всієї кількості посад незалежних членів через подання на конкурс меншої кількості заяв, ніж кількість посад незалежних членів, що передбачається заповнити, - на незаповнену частину посад у наглядовій раді;</w:t>
      </w:r>
    </w:p>
    <w:p w14:paraId="763E2044" w14:textId="77777777" w:rsidR="00CC6466" w:rsidRPr="00CC6466" w:rsidRDefault="00CC6466" w:rsidP="00CC6466">
      <w:pPr>
        <w:pStyle w:val="1"/>
        <w:shd w:val="clear" w:color="auto" w:fill="auto"/>
        <w:tabs>
          <w:tab w:val="left" w:pos="1077"/>
        </w:tabs>
        <w:ind w:firstLine="709"/>
        <w:jc w:val="both"/>
        <w:rPr>
          <w:rFonts w:ascii="Times New Roman" w:hAnsi="Times New Roman"/>
        </w:rPr>
      </w:pPr>
      <w:r w:rsidRPr="00CC6466">
        <w:rPr>
          <w:rFonts w:ascii="Times New Roman" w:hAnsi="Times New Roman"/>
        </w:rPr>
        <w:t>в)</w:t>
      </w:r>
      <w:r w:rsidRPr="00CC6466">
        <w:rPr>
          <w:rFonts w:ascii="Times New Roman" w:hAnsi="Times New Roman"/>
        </w:rPr>
        <w:tab/>
        <w:t xml:space="preserve">відхилення всіх претендентів, що подали документи до компанії з добору персоналу. </w:t>
      </w:r>
    </w:p>
    <w:p w14:paraId="4868CA89" w14:textId="77777777" w:rsidR="00CC6466" w:rsidRPr="00CC6466" w:rsidRDefault="00CC6466" w:rsidP="00CC6466">
      <w:pPr>
        <w:pStyle w:val="1"/>
        <w:shd w:val="clear" w:color="auto" w:fill="auto"/>
        <w:tabs>
          <w:tab w:val="left" w:pos="1077"/>
        </w:tabs>
        <w:ind w:firstLine="709"/>
        <w:jc w:val="both"/>
        <w:rPr>
          <w:rFonts w:ascii="Times New Roman" w:hAnsi="Times New Roman"/>
        </w:rPr>
      </w:pPr>
      <w:r w:rsidRPr="00CC6466">
        <w:rPr>
          <w:rFonts w:ascii="Times New Roman" w:hAnsi="Times New Roman"/>
        </w:rPr>
        <w:t>19. В оголошенні про проведення відбору претендентів на посаду незалежного члена наглядової ради обов’язково зазначається:</w:t>
      </w:r>
    </w:p>
    <w:p w14:paraId="772ED118" w14:textId="77777777" w:rsidR="00CC6466" w:rsidRPr="00CC6466" w:rsidRDefault="00CC6466" w:rsidP="00CC6466">
      <w:pPr>
        <w:pStyle w:val="1"/>
        <w:numPr>
          <w:ilvl w:val="0"/>
          <w:numId w:val="1"/>
        </w:numPr>
        <w:shd w:val="clear" w:color="auto" w:fill="auto"/>
        <w:tabs>
          <w:tab w:val="left" w:pos="1066"/>
        </w:tabs>
        <w:ind w:firstLine="709"/>
        <w:jc w:val="both"/>
        <w:rPr>
          <w:rFonts w:ascii="Times New Roman" w:hAnsi="Times New Roman"/>
        </w:rPr>
      </w:pPr>
      <w:r w:rsidRPr="00CC6466">
        <w:rPr>
          <w:rFonts w:ascii="Times New Roman" w:hAnsi="Times New Roman"/>
        </w:rPr>
        <w:t>найменування комунальної компанії і найменування компанії з добору персоналу, яка відібрана для організації конкурсу;</w:t>
      </w:r>
    </w:p>
    <w:p w14:paraId="5A187210" w14:textId="77777777" w:rsidR="00CC6466" w:rsidRPr="00CC6466" w:rsidRDefault="00CC6466" w:rsidP="00CC6466">
      <w:pPr>
        <w:pStyle w:val="1"/>
        <w:numPr>
          <w:ilvl w:val="0"/>
          <w:numId w:val="1"/>
        </w:numPr>
        <w:shd w:val="clear" w:color="auto" w:fill="auto"/>
        <w:tabs>
          <w:tab w:val="left" w:pos="1104"/>
        </w:tabs>
        <w:ind w:firstLine="709"/>
        <w:jc w:val="both"/>
        <w:rPr>
          <w:rFonts w:ascii="Times New Roman" w:hAnsi="Times New Roman"/>
        </w:rPr>
      </w:pPr>
      <w:r w:rsidRPr="00CC6466">
        <w:rPr>
          <w:rFonts w:ascii="Times New Roman" w:hAnsi="Times New Roman"/>
        </w:rPr>
        <w:t>кінцеву дату до якої компанія з добору персоналу приймає заяви і документи від потенційних кандидатів для участі в конкурсному відборі;</w:t>
      </w:r>
    </w:p>
    <w:p w14:paraId="76DCC2D3" w14:textId="77777777" w:rsidR="00CC6466" w:rsidRPr="00CC6466" w:rsidRDefault="00CC6466" w:rsidP="00CC6466">
      <w:pPr>
        <w:pStyle w:val="1"/>
        <w:numPr>
          <w:ilvl w:val="0"/>
          <w:numId w:val="1"/>
        </w:numPr>
        <w:shd w:val="clear" w:color="auto" w:fill="auto"/>
        <w:tabs>
          <w:tab w:val="left" w:pos="1138"/>
        </w:tabs>
        <w:ind w:firstLine="709"/>
        <w:jc w:val="both"/>
        <w:rPr>
          <w:rFonts w:ascii="Times New Roman" w:hAnsi="Times New Roman"/>
        </w:rPr>
      </w:pPr>
      <w:r w:rsidRPr="00CC6466">
        <w:rPr>
          <w:rFonts w:ascii="Times New Roman" w:hAnsi="Times New Roman"/>
        </w:rPr>
        <w:t>номер телефону для довідок та адреса електронної пошти компанії з добору персоналу;</w:t>
      </w:r>
    </w:p>
    <w:p w14:paraId="0E2B11E4" w14:textId="77777777" w:rsidR="00CC6466" w:rsidRPr="00CC6466" w:rsidRDefault="00CC6466" w:rsidP="00CC6466">
      <w:pPr>
        <w:pStyle w:val="1"/>
        <w:numPr>
          <w:ilvl w:val="0"/>
          <w:numId w:val="1"/>
        </w:numPr>
        <w:shd w:val="clear" w:color="auto" w:fill="auto"/>
        <w:tabs>
          <w:tab w:val="left" w:pos="1128"/>
        </w:tabs>
        <w:ind w:firstLine="709"/>
        <w:jc w:val="both"/>
        <w:rPr>
          <w:rFonts w:ascii="Times New Roman" w:hAnsi="Times New Roman"/>
        </w:rPr>
      </w:pPr>
      <w:r w:rsidRPr="00CC6466">
        <w:rPr>
          <w:rFonts w:ascii="Times New Roman" w:hAnsi="Times New Roman"/>
        </w:rPr>
        <w:t>дата оприлюднення оголошення.</w:t>
      </w:r>
    </w:p>
    <w:p w14:paraId="255A0769" w14:textId="77777777" w:rsidR="00CC6466" w:rsidRPr="00CC6466" w:rsidRDefault="00CC6466" w:rsidP="00CC6466">
      <w:pPr>
        <w:pStyle w:val="1"/>
        <w:shd w:val="clear" w:color="auto" w:fill="auto"/>
        <w:tabs>
          <w:tab w:val="left" w:pos="1128"/>
        </w:tabs>
        <w:ind w:firstLine="709"/>
        <w:jc w:val="both"/>
        <w:rPr>
          <w:rFonts w:ascii="Times New Roman" w:hAnsi="Times New Roman"/>
        </w:rPr>
      </w:pPr>
      <w:r w:rsidRPr="00CC6466">
        <w:rPr>
          <w:rFonts w:ascii="Times New Roman" w:hAnsi="Times New Roman"/>
        </w:rPr>
        <w:t>Особа, яка претендує на посаду незалежного члена наглядової ради, у строк, визначений у оголошенні, надає компанії з добору персоналу запевнення щодо відповідності кандидата вимогам, визначеним у цьому Рішенні, складені англійською і українською мовами резюме, мотиваційний лист, рекомендації (за наявності) та заяву про згоду на обробку персональних даних.</w:t>
      </w:r>
    </w:p>
    <w:p w14:paraId="09DB07BD" w14:textId="77777777" w:rsidR="00CC6466" w:rsidRPr="00CC6466" w:rsidRDefault="00CC6466" w:rsidP="00CC6466">
      <w:pPr>
        <w:pStyle w:val="1"/>
        <w:shd w:val="clear" w:color="auto" w:fill="auto"/>
        <w:tabs>
          <w:tab w:val="left" w:pos="1128"/>
        </w:tabs>
        <w:ind w:firstLine="709"/>
        <w:jc w:val="both"/>
        <w:rPr>
          <w:rFonts w:ascii="Times New Roman" w:hAnsi="Times New Roman"/>
        </w:rPr>
      </w:pPr>
      <w:r w:rsidRPr="00CC6466">
        <w:rPr>
          <w:rFonts w:ascii="Times New Roman" w:hAnsi="Times New Roman"/>
        </w:rPr>
        <w:t>Компанія з добору персоналу може вимагати надання кандидатами документів на підтвердження зазначених кандидатом у його (її) резюме фактів і інформації.</w:t>
      </w:r>
    </w:p>
    <w:p w14:paraId="32C480CD" w14:textId="77777777" w:rsidR="00CC6466" w:rsidRPr="00CC6466" w:rsidRDefault="00CC6466" w:rsidP="00CC6466">
      <w:pPr>
        <w:pStyle w:val="1"/>
        <w:shd w:val="clear" w:color="auto" w:fill="auto"/>
        <w:tabs>
          <w:tab w:val="left" w:pos="1128"/>
        </w:tabs>
        <w:ind w:firstLine="709"/>
        <w:jc w:val="both"/>
        <w:rPr>
          <w:rFonts w:ascii="Times New Roman" w:hAnsi="Times New Roman"/>
        </w:rPr>
      </w:pPr>
      <w:r w:rsidRPr="00CC6466">
        <w:rPr>
          <w:rFonts w:ascii="Times New Roman" w:hAnsi="Times New Roman"/>
        </w:rPr>
        <w:t>20. За результатами конкурсного відбору конкурсна комісія надсилає уповноваженому органу управління і переможцям конкурсу копію протоколу конкурсної комісії про визначення переможців конкурсного відбору.</w:t>
      </w:r>
    </w:p>
    <w:p w14:paraId="378E1995" w14:textId="77777777" w:rsidR="00CC6466" w:rsidRPr="00CC6466" w:rsidRDefault="00CC6466" w:rsidP="00CC6466">
      <w:pPr>
        <w:pStyle w:val="1"/>
        <w:shd w:val="clear" w:color="auto" w:fill="auto"/>
        <w:tabs>
          <w:tab w:val="left" w:pos="1128"/>
        </w:tabs>
        <w:ind w:firstLine="709"/>
        <w:jc w:val="both"/>
        <w:rPr>
          <w:rFonts w:ascii="Times New Roman" w:hAnsi="Times New Roman"/>
          <w:b/>
          <w:bCs/>
        </w:rPr>
      </w:pPr>
      <w:r w:rsidRPr="00CC6466">
        <w:rPr>
          <w:rFonts w:ascii="Times New Roman" w:hAnsi="Times New Roman"/>
        </w:rPr>
        <w:t xml:space="preserve">21. Переможці конкурсу і </w:t>
      </w:r>
      <w:r w:rsidRPr="00CC6466">
        <w:rPr>
          <w:rFonts w:ascii="Times New Roman" w:hAnsi="Times New Roman"/>
          <w:b/>
          <w:bCs/>
        </w:rPr>
        <w:t>представники громади</w:t>
      </w:r>
      <w:r w:rsidRPr="00CC6466">
        <w:rPr>
          <w:rFonts w:ascii="Times New Roman" w:hAnsi="Times New Roman"/>
        </w:rPr>
        <w:t xml:space="preserve"> у наглядовій раді комунальної компанії зобов’язані подати декларацію особи, уповноваженої виконувати функції держави або місцевого самоврядування у </w:t>
      </w:r>
      <w:r w:rsidRPr="00CC6466">
        <w:rPr>
          <w:rFonts w:ascii="Times New Roman" w:hAnsi="Times New Roman"/>
          <w:b/>
          <w:bCs/>
        </w:rPr>
        <w:t>порядку, передбаченому Законом України «Про запобігання корупції».</w:t>
      </w:r>
    </w:p>
    <w:p w14:paraId="61782C30" w14:textId="77777777" w:rsidR="00CC6466" w:rsidRPr="00CC6466" w:rsidRDefault="00CC6466" w:rsidP="00CC6466">
      <w:pPr>
        <w:pStyle w:val="1"/>
        <w:shd w:val="clear" w:color="auto" w:fill="auto"/>
        <w:tabs>
          <w:tab w:val="left" w:pos="1128"/>
        </w:tabs>
        <w:ind w:firstLine="709"/>
        <w:jc w:val="both"/>
        <w:rPr>
          <w:rFonts w:ascii="Times New Roman" w:hAnsi="Times New Roman"/>
        </w:rPr>
      </w:pPr>
      <w:r w:rsidRPr="00CC6466">
        <w:rPr>
          <w:rFonts w:ascii="Times New Roman" w:hAnsi="Times New Roman"/>
          <w:bCs/>
        </w:rPr>
        <w:t>22.</w:t>
      </w:r>
      <w:r w:rsidRPr="00CC6466">
        <w:rPr>
          <w:rFonts w:ascii="Times New Roman" w:hAnsi="Times New Roman"/>
          <w:b/>
          <w:bCs/>
        </w:rPr>
        <w:t xml:space="preserve"> </w:t>
      </w:r>
      <w:r w:rsidRPr="00CC6466">
        <w:rPr>
          <w:rFonts w:ascii="Times New Roman" w:hAnsi="Times New Roman"/>
        </w:rPr>
        <w:t>Уповноважений орган управління видає наказ про призначення незалежних членів наглядової ради комунальної компанії, що є комунальним унітарним підприємством, протягом 5 робочих днів з моменту отримання протоколу конкурсної комісії про визначення переможців конкурсного відбору.</w:t>
      </w:r>
    </w:p>
    <w:p w14:paraId="5A441D14" w14:textId="77777777" w:rsidR="00CC6466" w:rsidRPr="00CC6466" w:rsidRDefault="00CC6466" w:rsidP="00CC6466">
      <w:pPr>
        <w:pStyle w:val="1"/>
        <w:shd w:val="clear" w:color="auto" w:fill="auto"/>
        <w:tabs>
          <w:tab w:val="left" w:pos="1128"/>
        </w:tabs>
        <w:ind w:firstLine="709"/>
        <w:jc w:val="both"/>
        <w:rPr>
          <w:rFonts w:ascii="Times New Roman" w:hAnsi="Times New Roman"/>
        </w:rPr>
      </w:pPr>
      <w:r w:rsidRPr="00CC6466">
        <w:rPr>
          <w:rFonts w:ascii="Times New Roman" w:hAnsi="Times New Roman"/>
        </w:rPr>
        <w:t>23. Уповноважений орган управління видає наказ про призначення членів наглядової ради комунальної компанії, що є комунальним унітарним підприємством, протягом 5 робочих днів з моменту оприлюднення рішення Київської міської ради і розпорядження Київського міського голови про визначення представників громади у комунальній компанії, що є комунальним унітарним підприємством.</w:t>
      </w:r>
    </w:p>
    <w:p w14:paraId="021C7AD6" w14:textId="77777777" w:rsidR="00CC6466" w:rsidRPr="00CC6466" w:rsidRDefault="00CC6466" w:rsidP="00CC6466">
      <w:pPr>
        <w:pStyle w:val="1"/>
        <w:shd w:val="clear" w:color="auto" w:fill="auto"/>
        <w:tabs>
          <w:tab w:val="left" w:pos="1128"/>
        </w:tabs>
        <w:ind w:firstLine="709"/>
        <w:jc w:val="both"/>
        <w:rPr>
          <w:rFonts w:ascii="Times New Roman" w:hAnsi="Times New Roman"/>
        </w:rPr>
      </w:pPr>
      <w:r w:rsidRPr="00CC6466">
        <w:rPr>
          <w:rFonts w:ascii="Times New Roman" w:hAnsi="Times New Roman"/>
        </w:rPr>
        <w:t>24. Комунальна компанія протягом десяти робочих днів з дня отримання наказу суб’єкта управління, але не раніше подання призначеним членом наглядової ради декларації особи, уповноваженої на виконання функцій держави або місцевого самоврядування, укладає цивільно-правовий договір з відповідним членом наглядової ради комунальної компанії.</w:t>
      </w:r>
    </w:p>
    <w:p w14:paraId="19A10CCE" w14:textId="77777777" w:rsidR="00CC6466" w:rsidRPr="00CC6466" w:rsidRDefault="00CC6466" w:rsidP="00CC6466">
      <w:pPr>
        <w:pStyle w:val="1"/>
        <w:shd w:val="clear" w:color="auto" w:fill="auto"/>
        <w:tabs>
          <w:tab w:val="left" w:pos="1128"/>
        </w:tabs>
        <w:ind w:firstLine="709"/>
        <w:jc w:val="both"/>
        <w:rPr>
          <w:rFonts w:ascii="Times New Roman" w:hAnsi="Times New Roman"/>
        </w:rPr>
      </w:pPr>
    </w:p>
    <w:p w14:paraId="527502FE" w14:textId="77777777" w:rsidR="00CC6466" w:rsidRPr="00CC6466" w:rsidRDefault="00CC6466" w:rsidP="00CC6466">
      <w:pPr>
        <w:pStyle w:val="1"/>
        <w:shd w:val="clear" w:color="auto" w:fill="auto"/>
        <w:tabs>
          <w:tab w:val="left" w:leader="underscore" w:pos="7137"/>
          <w:tab w:val="left" w:leader="underscore" w:pos="8700"/>
        </w:tabs>
        <w:spacing w:after="300"/>
        <w:ind w:left="3828" w:firstLine="0"/>
        <w:jc w:val="both"/>
        <w:rPr>
          <w:rFonts w:ascii="Times New Roman" w:hAnsi="Times New Roman"/>
        </w:rPr>
      </w:pPr>
      <w:r w:rsidRPr="00CC6466">
        <w:rPr>
          <w:rFonts w:ascii="Times New Roman" w:hAnsi="Times New Roman"/>
        </w:rPr>
        <w:t>Додаток 4 до рішення Київської міської ради від_____________2019 №_________________</w:t>
      </w:r>
    </w:p>
    <w:p w14:paraId="6E00B80A" w14:textId="77777777" w:rsidR="00CC6466" w:rsidRPr="00CC6466" w:rsidRDefault="00CC6466" w:rsidP="00CC6466">
      <w:pPr>
        <w:pStyle w:val="1"/>
        <w:shd w:val="clear" w:color="auto" w:fill="auto"/>
        <w:ind w:firstLine="0"/>
        <w:jc w:val="center"/>
        <w:rPr>
          <w:rFonts w:ascii="Times New Roman" w:hAnsi="Times New Roman"/>
          <w:b/>
          <w:bCs/>
        </w:rPr>
      </w:pPr>
      <w:r w:rsidRPr="00CC6466">
        <w:rPr>
          <w:rFonts w:ascii="Times New Roman" w:hAnsi="Times New Roman"/>
          <w:b/>
          <w:bCs/>
        </w:rPr>
        <w:t>Вимоги до членів наглядової ради</w:t>
      </w:r>
    </w:p>
    <w:p w14:paraId="2CA15BCF" w14:textId="77777777" w:rsidR="00CC6466" w:rsidRPr="00CC6466" w:rsidRDefault="00CC6466" w:rsidP="00CC6466">
      <w:pPr>
        <w:pStyle w:val="1"/>
        <w:shd w:val="clear" w:color="auto" w:fill="auto"/>
        <w:ind w:left="720" w:firstLine="0"/>
        <w:jc w:val="both"/>
        <w:rPr>
          <w:rFonts w:ascii="Times New Roman" w:hAnsi="Times New Roman"/>
          <w:w w:val="101"/>
          <w:lang w:eastAsia="ru-RU"/>
        </w:rPr>
      </w:pPr>
    </w:p>
    <w:p w14:paraId="454BD78F" w14:textId="77777777" w:rsidR="00CC6466" w:rsidRPr="00CC6466" w:rsidRDefault="00CC6466" w:rsidP="00CC6466">
      <w:pPr>
        <w:pStyle w:val="1"/>
        <w:shd w:val="clear" w:color="auto" w:fill="auto"/>
        <w:ind w:firstLine="0"/>
        <w:jc w:val="both"/>
        <w:rPr>
          <w:rFonts w:ascii="Times New Roman" w:hAnsi="Times New Roman"/>
        </w:rPr>
      </w:pPr>
      <w:r w:rsidRPr="00CC6466">
        <w:rPr>
          <w:rFonts w:ascii="Times New Roman" w:hAnsi="Times New Roman"/>
          <w:w w:val="101"/>
          <w:lang w:eastAsia="ru-RU"/>
        </w:rPr>
        <w:tab/>
        <w:t xml:space="preserve">1. </w:t>
      </w:r>
      <w:r w:rsidRPr="00CC6466">
        <w:rPr>
          <w:rFonts w:ascii="Times New Roman" w:hAnsi="Times New Roman"/>
        </w:rPr>
        <w:t>Незалежним членом наглядової ради комунальної компанії не може бути особа, яка:</w:t>
      </w:r>
    </w:p>
    <w:p w14:paraId="09996E1B" w14:textId="77777777" w:rsidR="00CC6466" w:rsidRPr="00CC6466" w:rsidRDefault="00CC6466" w:rsidP="00CC6466">
      <w:pPr>
        <w:ind w:firstLine="709"/>
        <w:jc w:val="both"/>
        <w:rPr>
          <w:rFonts w:ascii="Times New Roman" w:hAnsi="Times New Roman" w:cs="Times New Roman"/>
          <w:sz w:val="28"/>
          <w:szCs w:val="28"/>
          <w:lang w:val="uk-UA"/>
        </w:rPr>
      </w:pPr>
      <w:r w:rsidRPr="00CC6466">
        <w:rPr>
          <w:rFonts w:ascii="Times New Roman" w:hAnsi="Times New Roman" w:cs="Times New Roman"/>
          <w:sz w:val="28"/>
          <w:szCs w:val="28"/>
          <w:lang w:val="uk-UA"/>
        </w:rPr>
        <w:t>1) є або протягом останніх п'яти років була керівником цієї комунальної компанії (крім незалежного члена наглядової ради) та/або її філії, представництва та/або іншого відокремленого підрозділу чи юридичної особи, у якій ця комунальна компанія має істотну участь;</w:t>
      </w:r>
    </w:p>
    <w:p w14:paraId="5E21BD86" w14:textId="77777777" w:rsidR="00CC6466" w:rsidRPr="00CC6466" w:rsidRDefault="00CC6466" w:rsidP="00CC6466">
      <w:pPr>
        <w:ind w:firstLine="709"/>
        <w:jc w:val="both"/>
        <w:rPr>
          <w:rFonts w:ascii="Times New Roman" w:hAnsi="Times New Roman" w:cs="Times New Roman"/>
          <w:sz w:val="28"/>
          <w:szCs w:val="28"/>
          <w:lang w:val="uk-UA"/>
        </w:rPr>
      </w:pPr>
      <w:r w:rsidRPr="00CC6466">
        <w:rPr>
          <w:rFonts w:ascii="Times New Roman" w:hAnsi="Times New Roman" w:cs="Times New Roman"/>
          <w:sz w:val="28"/>
          <w:szCs w:val="28"/>
          <w:lang w:val="uk-UA"/>
        </w:rPr>
        <w:t>2) є або протягом останніх трьох років була працівником цієї комунальної компанії та/або його філії, представництва та/або іншого відокремленого підрозділу чи юридичної особи, у якій ця комунальна компанія має істотну участь;</w:t>
      </w:r>
    </w:p>
    <w:p w14:paraId="4F70B4F7" w14:textId="77777777" w:rsidR="00CC6466" w:rsidRPr="00CC6466" w:rsidRDefault="00CC6466" w:rsidP="00CC6466">
      <w:pPr>
        <w:ind w:firstLine="709"/>
        <w:jc w:val="both"/>
        <w:rPr>
          <w:rFonts w:ascii="Times New Roman" w:hAnsi="Times New Roman" w:cs="Times New Roman"/>
          <w:sz w:val="28"/>
          <w:szCs w:val="28"/>
          <w:lang w:val="uk-UA"/>
        </w:rPr>
      </w:pPr>
      <w:r w:rsidRPr="00CC6466">
        <w:rPr>
          <w:rFonts w:ascii="Times New Roman" w:hAnsi="Times New Roman" w:cs="Times New Roman"/>
          <w:sz w:val="28"/>
          <w:szCs w:val="28"/>
          <w:lang w:val="uk-UA"/>
        </w:rPr>
        <w:t>3) є пов'язаною особою цієї комунальної компанії;</w:t>
      </w:r>
    </w:p>
    <w:p w14:paraId="31DB482A" w14:textId="77777777" w:rsidR="00CC6466" w:rsidRPr="00CC6466" w:rsidRDefault="00CC6466" w:rsidP="00CC6466">
      <w:pPr>
        <w:ind w:firstLine="709"/>
        <w:jc w:val="both"/>
        <w:rPr>
          <w:rFonts w:ascii="Times New Roman" w:hAnsi="Times New Roman" w:cs="Times New Roman"/>
          <w:sz w:val="28"/>
          <w:szCs w:val="28"/>
          <w:lang w:val="uk-UA"/>
        </w:rPr>
      </w:pPr>
      <w:r w:rsidRPr="00CC6466">
        <w:rPr>
          <w:rFonts w:ascii="Times New Roman" w:hAnsi="Times New Roman" w:cs="Times New Roman"/>
          <w:sz w:val="28"/>
          <w:szCs w:val="28"/>
          <w:lang w:val="uk-UA"/>
        </w:rPr>
        <w:t>4) отримує або протягом останніх трьох років отримувала від цієї комунальної компанії або юридичних осіб, у яких ця комунальна компанія має істотну участь, істотні доходи, крім доходів у вигляді винагороди за виконання функцій члена наглядової ради (при цьому істотними є доходи, що перевищують 5 відсотків сукупного річного доходу такої особи за відповідний рік);</w:t>
      </w:r>
    </w:p>
    <w:p w14:paraId="446C4455" w14:textId="77777777" w:rsidR="00CC6466" w:rsidRPr="00CC6466" w:rsidRDefault="00CC6466" w:rsidP="00CC6466">
      <w:pPr>
        <w:ind w:firstLine="709"/>
        <w:jc w:val="both"/>
        <w:rPr>
          <w:rFonts w:ascii="Times New Roman" w:hAnsi="Times New Roman" w:cs="Times New Roman"/>
          <w:sz w:val="28"/>
          <w:szCs w:val="28"/>
          <w:lang w:val="uk-UA"/>
        </w:rPr>
      </w:pPr>
      <w:r w:rsidRPr="00CC6466">
        <w:rPr>
          <w:rFonts w:ascii="Times New Roman" w:hAnsi="Times New Roman" w:cs="Times New Roman"/>
          <w:sz w:val="28"/>
          <w:szCs w:val="28"/>
          <w:lang w:val="uk-UA"/>
        </w:rPr>
        <w:t>5) є керівником, посадовою особою та/або членом ради чи іншого органу управління, працівником іншої комунальної компанії, або особою, яка має можливість впливати на прийняття рішень із основних напрямів діяльності та/або здійснює значний вплив на управління та діяльністю іншої комунальної компанії;</w:t>
      </w:r>
    </w:p>
    <w:p w14:paraId="088638E4" w14:textId="77777777" w:rsidR="00CC6466" w:rsidRPr="00CC6466" w:rsidRDefault="00CC6466" w:rsidP="00CC6466">
      <w:pPr>
        <w:ind w:firstLine="709"/>
        <w:jc w:val="both"/>
        <w:rPr>
          <w:rFonts w:ascii="Times New Roman" w:hAnsi="Times New Roman" w:cs="Times New Roman"/>
          <w:sz w:val="28"/>
          <w:szCs w:val="28"/>
          <w:lang w:val="uk-UA"/>
        </w:rPr>
      </w:pPr>
      <w:r w:rsidRPr="00CC6466">
        <w:rPr>
          <w:rFonts w:ascii="Times New Roman" w:hAnsi="Times New Roman" w:cs="Times New Roman"/>
          <w:sz w:val="28"/>
          <w:szCs w:val="28"/>
          <w:lang w:val="uk-UA"/>
        </w:rPr>
        <w:t>6) є особою, уповноваженою на виконання функцій держави або місцевого самоврядування (згідно з переліком, зазначеним у пункті 1 частини першої статті 3 Закону України "Про запобігання корупції");</w:t>
      </w:r>
    </w:p>
    <w:p w14:paraId="2041254C" w14:textId="77777777" w:rsidR="00CC6466" w:rsidRPr="00CC6466" w:rsidRDefault="00CC6466" w:rsidP="00CC6466">
      <w:pPr>
        <w:ind w:firstLine="709"/>
        <w:jc w:val="both"/>
        <w:rPr>
          <w:rFonts w:ascii="Times New Roman" w:hAnsi="Times New Roman" w:cs="Times New Roman"/>
          <w:sz w:val="28"/>
          <w:szCs w:val="28"/>
          <w:lang w:val="uk-UA"/>
        </w:rPr>
      </w:pPr>
      <w:r w:rsidRPr="00CC6466">
        <w:rPr>
          <w:rFonts w:ascii="Times New Roman" w:hAnsi="Times New Roman" w:cs="Times New Roman"/>
          <w:sz w:val="28"/>
          <w:szCs w:val="28"/>
          <w:lang w:val="uk-UA"/>
        </w:rPr>
        <w:t>7) є або протягом останнього  року була службовою особою, яка займає відповідальне та особливо відповідальне становище (під службовими особами, які займають відповідальне та особливо відповідальне становище, розуміються особи, зазначені у примітці до статті 50 Закону України "Про запобігання корупції", а також є або протягом останніх двох років була заступником голови виконавчого органу Київської міської ради (Київської міської державної адміністрації), керівником або заступником керівника департаменту виконавчого органу Київської міської ради (Київської міської державної адміністрації));</w:t>
      </w:r>
    </w:p>
    <w:p w14:paraId="7E409D5C" w14:textId="77777777" w:rsidR="00CC6466" w:rsidRPr="00CC6466" w:rsidRDefault="00CC6466" w:rsidP="00CC6466">
      <w:pPr>
        <w:ind w:firstLine="709"/>
        <w:jc w:val="both"/>
        <w:rPr>
          <w:rFonts w:ascii="Times New Roman" w:hAnsi="Times New Roman" w:cs="Times New Roman"/>
          <w:sz w:val="28"/>
          <w:szCs w:val="28"/>
          <w:lang w:val="uk-UA"/>
        </w:rPr>
      </w:pPr>
      <w:r w:rsidRPr="00CC6466">
        <w:rPr>
          <w:rFonts w:ascii="Times New Roman" w:hAnsi="Times New Roman" w:cs="Times New Roman"/>
          <w:sz w:val="28"/>
          <w:szCs w:val="28"/>
          <w:lang w:val="uk-UA"/>
        </w:rPr>
        <w:t>8) є зовнішнім аудитором цієї комунальної компанії та/або його філії, представництва та/або іншого відокремленого підрозділу чи юридичної особи, у якій ця комунальна компанія має істотну участь, або була ним протягом будь-якого періоду за останніх три роки, що передували її призначенню до наглядової ради цієї комунальної компанії;</w:t>
      </w:r>
    </w:p>
    <w:p w14:paraId="0FE1E0F0" w14:textId="77777777" w:rsidR="00CC6466" w:rsidRPr="00CC6466" w:rsidRDefault="00CC6466" w:rsidP="00CC6466">
      <w:pPr>
        <w:ind w:firstLine="709"/>
        <w:jc w:val="both"/>
        <w:rPr>
          <w:rFonts w:ascii="Times New Roman" w:hAnsi="Times New Roman" w:cs="Times New Roman"/>
          <w:sz w:val="28"/>
          <w:szCs w:val="28"/>
          <w:lang w:val="uk-UA"/>
        </w:rPr>
      </w:pPr>
      <w:r w:rsidRPr="00CC6466">
        <w:rPr>
          <w:rFonts w:ascii="Times New Roman" w:hAnsi="Times New Roman" w:cs="Times New Roman"/>
          <w:sz w:val="28"/>
          <w:szCs w:val="28"/>
          <w:lang w:val="uk-UA"/>
        </w:rPr>
        <w:t>9) бере участь у зовнішньому аудиті цієї комунальної компанії та/або його філії, представництва та/або іншого відокремленого підрозділу чи юридичної особи, у якій ця комунальна компанія має істотну участь, як аудитор, який працює у складі аудиторської організації, або брала участь у такому аудиті протягом будь-якого періоду за останніх три роки, що передували її призначенню до наглядової ради цієї комунальної компанії;</w:t>
      </w:r>
    </w:p>
    <w:p w14:paraId="677F1D3E" w14:textId="77777777" w:rsidR="00CC6466" w:rsidRPr="00CC6466" w:rsidRDefault="00CC6466" w:rsidP="00CC6466">
      <w:pPr>
        <w:ind w:firstLine="709"/>
        <w:jc w:val="both"/>
        <w:rPr>
          <w:rFonts w:ascii="Times New Roman" w:hAnsi="Times New Roman" w:cs="Times New Roman"/>
          <w:sz w:val="28"/>
          <w:szCs w:val="28"/>
          <w:lang w:val="uk-UA"/>
        </w:rPr>
      </w:pPr>
      <w:r w:rsidRPr="00CC6466">
        <w:rPr>
          <w:rFonts w:ascii="Times New Roman" w:hAnsi="Times New Roman" w:cs="Times New Roman"/>
          <w:sz w:val="28"/>
          <w:szCs w:val="28"/>
          <w:lang w:val="uk-UA"/>
        </w:rPr>
        <w:t>10) має або мала протягом останнього року істотні господарські та/або цивільно-правові відносини з цією комунальною компанією або юридичною особою, у якій ця комунальна компанія к має істотну участь, або є кінцевим (бенефіціарним) власником чи посадовою особою юридичної особи, яка має або мала такі відносини (при цьому істотними є господарські та/або цивільно-правові відносини, в результаті яких особа отримала або має право отримати доходи, кредит або позику у сумі, що перевищує 5 відсотків доходів такої особи за попередній звітний рік);</w:t>
      </w:r>
    </w:p>
    <w:p w14:paraId="1291CD5C" w14:textId="77777777" w:rsidR="00CC6466" w:rsidRPr="00CC6466" w:rsidRDefault="00CC6466" w:rsidP="00CC6466">
      <w:pPr>
        <w:ind w:firstLine="709"/>
        <w:jc w:val="both"/>
        <w:rPr>
          <w:rFonts w:ascii="Times New Roman" w:hAnsi="Times New Roman" w:cs="Times New Roman"/>
          <w:sz w:val="28"/>
          <w:szCs w:val="28"/>
          <w:lang w:val="uk-UA"/>
        </w:rPr>
      </w:pPr>
      <w:r w:rsidRPr="00CC6466">
        <w:rPr>
          <w:rFonts w:ascii="Times New Roman" w:hAnsi="Times New Roman" w:cs="Times New Roman"/>
          <w:sz w:val="28"/>
          <w:szCs w:val="28"/>
          <w:lang w:val="uk-UA"/>
        </w:rPr>
        <w:t>11) є близькою особою з особами, зазначеними у пунктах 1-10 цієї частини, якщо призначення та перебування цієї особи на посаді члена наглядової ради комунальної компанії призведе до конфлікту інтересів (термін "близька особа" вживається у значенні, наведеному в Законі України "Про запобігання корупції").</w:t>
      </w:r>
    </w:p>
    <w:p w14:paraId="7E80033B" w14:textId="77777777" w:rsidR="00CC6466" w:rsidRPr="00CC6466" w:rsidRDefault="00CC6466" w:rsidP="00CC6466">
      <w:pPr>
        <w:ind w:firstLine="709"/>
        <w:jc w:val="both"/>
        <w:rPr>
          <w:rFonts w:ascii="Times New Roman" w:hAnsi="Times New Roman" w:cs="Times New Roman"/>
          <w:sz w:val="28"/>
          <w:szCs w:val="28"/>
          <w:lang w:val="uk-UA"/>
        </w:rPr>
      </w:pPr>
      <w:r w:rsidRPr="00CC6466">
        <w:rPr>
          <w:rFonts w:ascii="Times New Roman" w:hAnsi="Times New Roman" w:cs="Times New Roman"/>
          <w:sz w:val="28"/>
          <w:szCs w:val="28"/>
          <w:lang w:val="uk-UA"/>
        </w:rPr>
        <w:t>2. Представником громади у наглядовій раді комунальної компанії не може бути особа, яка:</w:t>
      </w:r>
    </w:p>
    <w:p w14:paraId="1008F336" w14:textId="77777777" w:rsidR="00CC6466" w:rsidRPr="00CC6466" w:rsidRDefault="00CC6466" w:rsidP="00CC6466">
      <w:pPr>
        <w:ind w:firstLine="709"/>
        <w:jc w:val="both"/>
        <w:rPr>
          <w:rFonts w:ascii="Times New Roman" w:hAnsi="Times New Roman" w:cs="Times New Roman"/>
          <w:sz w:val="28"/>
          <w:szCs w:val="28"/>
          <w:lang w:val="uk-UA"/>
        </w:rPr>
      </w:pPr>
      <w:r w:rsidRPr="00CC6466">
        <w:rPr>
          <w:rFonts w:ascii="Times New Roman" w:hAnsi="Times New Roman" w:cs="Times New Roman"/>
          <w:sz w:val="28"/>
          <w:szCs w:val="28"/>
          <w:lang w:val="uk-UA"/>
        </w:rPr>
        <w:t>1) є або протягом останніх п'яти років була керівником цієї комунальної компанії (крім члена наглядової ради) або його дочірнього підприємства, філії, представництва та/або іншого відокремленого підрозділу;</w:t>
      </w:r>
    </w:p>
    <w:p w14:paraId="42670CFF" w14:textId="23BB5A3D" w:rsidR="00CC6466" w:rsidRDefault="00CC6466" w:rsidP="00CC6466">
      <w:pPr>
        <w:ind w:firstLine="709"/>
        <w:jc w:val="both"/>
        <w:rPr>
          <w:rFonts w:ascii="Times New Roman" w:hAnsi="Times New Roman" w:cs="Times New Roman"/>
          <w:sz w:val="28"/>
          <w:szCs w:val="28"/>
          <w:lang w:val="uk-UA"/>
        </w:rPr>
      </w:pPr>
      <w:r w:rsidRPr="00CC6466">
        <w:rPr>
          <w:rFonts w:ascii="Times New Roman" w:hAnsi="Times New Roman" w:cs="Times New Roman"/>
          <w:sz w:val="28"/>
          <w:szCs w:val="28"/>
          <w:lang w:val="uk-UA"/>
        </w:rPr>
        <w:t>2) зазначена у пунктах 2- 6 і 8-10 частини 2 цього Порядку;</w:t>
      </w:r>
    </w:p>
    <w:p w14:paraId="65819792" w14:textId="77777777" w:rsidR="002621C7" w:rsidRPr="00CC6466" w:rsidRDefault="002621C7" w:rsidP="00CC6466">
      <w:pPr>
        <w:ind w:firstLine="709"/>
        <w:jc w:val="both"/>
        <w:rPr>
          <w:rFonts w:ascii="Times New Roman" w:hAnsi="Times New Roman" w:cs="Times New Roman"/>
          <w:sz w:val="28"/>
          <w:szCs w:val="28"/>
          <w:lang w:val="uk-UA"/>
        </w:rPr>
      </w:pPr>
    </w:p>
    <w:p w14:paraId="066A7D30" w14:textId="77777777" w:rsidR="00CC6466" w:rsidRPr="00CC6466" w:rsidRDefault="00CC6466" w:rsidP="00CC6466">
      <w:pPr>
        <w:ind w:firstLine="709"/>
        <w:jc w:val="both"/>
        <w:rPr>
          <w:rFonts w:ascii="Times New Roman" w:hAnsi="Times New Roman" w:cs="Times New Roman"/>
          <w:sz w:val="28"/>
          <w:szCs w:val="28"/>
          <w:lang w:val="uk-UA"/>
        </w:rPr>
      </w:pPr>
      <w:r w:rsidRPr="00CC6466">
        <w:rPr>
          <w:rFonts w:ascii="Times New Roman" w:hAnsi="Times New Roman" w:cs="Times New Roman"/>
          <w:sz w:val="28"/>
          <w:szCs w:val="28"/>
          <w:lang w:val="uk-UA"/>
        </w:rPr>
        <w:t>3) є близькою особою з особами, зазначеними у пунктах 1-2 цієї частини, якщо призначення та перебування цієї особи на посаді члена наглядової ради комунальної компанії призведе до конфлікту інтересів (термін "близька особа" вживається у значенні, наведеному в Законі України "Про запобігання корупції").</w:t>
      </w:r>
    </w:p>
    <w:p w14:paraId="3E515927" w14:textId="77777777" w:rsidR="00CC6466" w:rsidRPr="00CC6466" w:rsidRDefault="00CC6466" w:rsidP="00CC6466">
      <w:pPr>
        <w:ind w:firstLine="709"/>
        <w:jc w:val="both"/>
        <w:rPr>
          <w:rFonts w:ascii="Times New Roman" w:hAnsi="Times New Roman" w:cs="Times New Roman"/>
          <w:sz w:val="28"/>
          <w:szCs w:val="28"/>
          <w:lang w:val="uk-UA"/>
        </w:rPr>
      </w:pPr>
      <w:r w:rsidRPr="00CC6466">
        <w:rPr>
          <w:rFonts w:ascii="Times New Roman" w:hAnsi="Times New Roman" w:cs="Times New Roman"/>
          <w:sz w:val="28"/>
          <w:szCs w:val="28"/>
          <w:lang w:val="uk-UA"/>
        </w:rPr>
        <w:t>3. Не допускається призначення особи на посаду члена наглядової ради комунальної компанії, якщо таке призначення може призвести до конфлікту інтересів. Не може бути членом наглядової ради комунальної компанії особа, яка має не погашену або не зняту в установленому законодавством порядку судимість та/або яка протягом останніх трьох років піддавалася адміністративному стягненню за вчинення правопорушення, пов'язаного з корупцією.</w:t>
      </w:r>
    </w:p>
    <w:p w14:paraId="51D60848" w14:textId="77777777" w:rsidR="00CC6466" w:rsidRPr="00CC6466" w:rsidRDefault="00CC6466" w:rsidP="00CC6466">
      <w:pPr>
        <w:ind w:firstLine="567"/>
        <w:rPr>
          <w:rFonts w:ascii="Times New Roman" w:hAnsi="Times New Roman" w:cs="Times New Roman"/>
          <w:sz w:val="28"/>
          <w:szCs w:val="28"/>
          <w:lang w:val="uk-UA"/>
        </w:rPr>
      </w:pPr>
    </w:p>
    <w:p w14:paraId="1B088734" w14:textId="77777777" w:rsidR="00CC6466" w:rsidRPr="00CC6466" w:rsidRDefault="00CC6466" w:rsidP="00CC6466">
      <w:pPr>
        <w:pStyle w:val="1"/>
        <w:shd w:val="clear" w:color="auto" w:fill="auto"/>
        <w:tabs>
          <w:tab w:val="left" w:leader="underscore" w:pos="7137"/>
          <w:tab w:val="left" w:leader="underscore" w:pos="8700"/>
        </w:tabs>
        <w:spacing w:after="300"/>
        <w:ind w:left="3828" w:firstLine="0"/>
        <w:jc w:val="both"/>
        <w:rPr>
          <w:rFonts w:ascii="Times New Roman" w:hAnsi="Times New Roman"/>
        </w:rPr>
      </w:pPr>
      <w:r w:rsidRPr="00CC6466">
        <w:rPr>
          <w:rFonts w:ascii="Times New Roman" w:hAnsi="Times New Roman"/>
        </w:rPr>
        <w:t>Додаток 5 до рішення Київської міської ради від_____________2019 №_________________</w:t>
      </w:r>
    </w:p>
    <w:p w14:paraId="31378F96" w14:textId="77777777" w:rsidR="00CC6466" w:rsidRPr="00CC6466" w:rsidRDefault="00CC6466" w:rsidP="00CC6466">
      <w:pPr>
        <w:pStyle w:val="1"/>
        <w:shd w:val="clear" w:color="auto" w:fill="auto"/>
        <w:spacing w:after="320"/>
        <w:ind w:firstLine="0"/>
        <w:jc w:val="center"/>
        <w:rPr>
          <w:rFonts w:ascii="Times New Roman" w:hAnsi="Times New Roman"/>
          <w:b/>
          <w:bCs/>
        </w:rPr>
      </w:pPr>
      <w:r w:rsidRPr="00CC6466">
        <w:rPr>
          <w:rFonts w:ascii="Times New Roman" w:hAnsi="Times New Roman"/>
          <w:b/>
          <w:bCs/>
        </w:rPr>
        <w:t>Виключна компетенція наглядової ради і порядок взаємодії наглядової ради із уповноваженим органом управління</w:t>
      </w:r>
    </w:p>
    <w:p w14:paraId="3B8C4216" w14:textId="77777777" w:rsidR="00CC6466" w:rsidRPr="00CC6466" w:rsidRDefault="00CC6466" w:rsidP="00CC6466">
      <w:pPr>
        <w:pStyle w:val="1"/>
        <w:shd w:val="clear" w:color="auto" w:fill="auto"/>
        <w:spacing w:after="320"/>
        <w:ind w:firstLine="0"/>
        <w:jc w:val="center"/>
        <w:rPr>
          <w:rFonts w:ascii="Times New Roman" w:hAnsi="Times New Roman"/>
          <w:b/>
          <w:bCs/>
        </w:rPr>
      </w:pPr>
      <w:r w:rsidRPr="00CC6466">
        <w:rPr>
          <w:rFonts w:ascii="Times New Roman" w:hAnsi="Times New Roman"/>
          <w:b/>
          <w:bCs/>
        </w:rPr>
        <w:t>1. Виключна компетенція наглядової ради комунальної компанії</w:t>
      </w:r>
    </w:p>
    <w:p w14:paraId="0ED0229B" w14:textId="77777777" w:rsidR="00CC6466" w:rsidRPr="00CC6466" w:rsidRDefault="00CC6466" w:rsidP="00CC6466">
      <w:pPr>
        <w:pStyle w:val="1"/>
        <w:shd w:val="clear" w:color="auto" w:fill="auto"/>
        <w:ind w:firstLine="0"/>
        <w:jc w:val="both"/>
        <w:rPr>
          <w:rFonts w:ascii="Times New Roman" w:hAnsi="Times New Roman"/>
          <w:b/>
          <w:bCs/>
        </w:rPr>
      </w:pPr>
      <w:r w:rsidRPr="00CC6466">
        <w:rPr>
          <w:rFonts w:ascii="Times New Roman" w:hAnsi="Times New Roman"/>
        </w:rPr>
        <w:tab/>
        <w:t>1.1. До виключної компетенції наглядової ради комунальної компанії (далі – «компанія») належить:</w:t>
      </w:r>
    </w:p>
    <w:p w14:paraId="61CC5B44" w14:textId="77777777" w:rsidR="00CC6466" w:rsidRPr="00CC6466" w:rsidRDefault="00CC6466" w:rsidP="00CC6466">
      <w:pPr>
        <w:pStyle w:val="1"/>
        <w:numPr>
          <w:ilvl w:val="0"/>
          <w:numId w:val="2"/>
        </w:numPr>
        <w:shd w:val="clear" w:color="auto" w:fill="auto"/>
        <w:ind w:left="0" w:firstLine="709"/>
        <w:jc w:val="both"/>
        <w:rPr>
          <w:rFonts w:ascii="Times New Roman" w:hAnsi="Times New Roman"/>
        </w:rPr>
      </w:pPr>
      <w:r w:rsidRPr="00CC6466">
        <w:rPr>
          <w:rFonts w:ascii="Times New Roman" w:hAnsi="Times New Roman"/>
        </w:rPr>
        <w:t>затвердження стратегії розвитку компанії відповідно до основних напрямів діяльності, визначених уповноваженим органом управління;</w:t>
      </w:r>
    </w:p>
    <w:p w14:paraId="77D61A10" w14:textId="77777777" w:rsidR="00CC6466" w:rsidRPr="00CC6466" w:rsidRDefault="00CC6466" w:rsidP="00CC6466">
      <w:pPr>
        <w:pStyle w:val="1"/>
        <w:numPr>
          <w:ilvl w:val="0"/>
          <w:numId w:val="2"/>
        </w:numPr>
        <w:shd w:val="clear" w:color="auto" w:fill="auto"/>
        <w:ind w:left="0" w:firstLine="709"/>
        <w:jc w:val="both"/>
        <w:rPr>
          <w:rFonts w:ascii="Times New Roman" w:hAnsi="Times New Roman"/>
        </w:rPr>
      </w:pPr>
      <w:r w:rsidRPr="00CC6466">
        <w:rPr>
          <w:rFonts w:ascii="Times New Roman" w:hAnsi="Times New Roman"/>
        </w:rPr>
        <w:t xml:space="preserve">затвердження річного фінансового плану і інвестиційної програми компанії та звіту про їх виконання; </w:t>
      </w:r>
    </w:p>
    <w:p w14:paraId="6BB2DA43" w14:textId="77777777" w:rsidR="00CC6466" w:rsidRPr="00CC6466" w:rsidRDefault="00CC6466" w:rsidP="00CC6466">
      <w:pPr>
        <w:pStyle w:val="1"/>
        <w:numPr>
          <w:ilvl w:val="0"/>
          <w:numId w:val="2"/>
        </w:numPr>
        <w:shd w:val="clear" w:color="auto" w:fill="auto"/>
        <w:ind w:left="0" w:firstLine="709"/>
        <w:jc w:val="both"/>
        <w:rPr>
          <w:rFonts w:ascii="Times New Roman" w:hAnsi="Times New Roman"/>
        </w:rPr>
      </w:pPr>
      <w:r w:rsidRPr="00CC6466">
        <w:rPr>
          <w:rFonts w:ascii="Times New Roman" w:hAnsi="Times New Roman"/>
        </w:rPr>
        <w:t>затвердження в межах своєї компетенції положень, якими регулюються питання, пов'язані з діяльністю компанії, у тому числі положення про правління (одноосібний виконавчий орган) компанії, положення, що регламентують діяльність структурних підрозділів компанії;</w:t>
      </w:r>
    </w:p>
    <w:p w14:paraId="476C1F52" w14:textId="77777777" w:rsidR="00CC6466" w:rsidRPr="00CC6466" w:rsidRDefault="00CC6466" w:rsidP="00CC6466">
      <w:pPr>
        <w:pStyle w:val="1"/>
        <w:numPr>
          <w:ilvl w:val="0"/>
          <w:numId w:val="2"/>
        </w:numPr>
        <w:shd w:val="clear" w:color="auto" w:fill="auto"/>
        <w:ind w:left="0" w:firstLine="709"/>
        <w:jc w:val="both"/>
        <w:rPr>
          <w:rFonts w:ascii="Times New Roman" w:hAnsi="Times New Roman"/>
        </w:rPr>
      </w:pPr>
      <w:r w:rsidRPr="00CC6466">
        <w:rPr>
          <w:rFonts w:ascii="Times New Roman" w:hAnsi="Times New Roman"/>
        </w:rPr>
        <w:t>визначення форм контролю за ефективністю управління компанією та ефективністю управління ризиками діяльності компанії;</w:t>
      </w:r>
    </w:p>
    <w:p w14:paraId="19FA64AF" w14:textId="77777777" w:rsidR="00CC6466" w:rsidRPr="00CC6466" w:rsidRDefault="00CC6466" w:rsidP="00CC6466">
      <w:pPr>
        <w:pStyle w:val="1"/>
        <w:numPr>
          <w:ilvl w:val="0"/>
          <w:numId w:val="2"/>
        </w:numPr>
        <w:shd w:val="clear" w:color="auto" w:fill="auto"/>
        <w:ind w:left="0" w:firstLine="709"/>
        <w:jc w:val="both"/>
        <w:rPr>
          <w:rFonts w:ascii="Times New Roman" w:hAnsi="Times New Roman"/>
        </w:rPr>
      </w:pPr>
      <w:r w:rsidRPr="00CC6466">
        <w:rPr>
          <w:rFonts w:ascii="Times New Roman" w:hAnsi="Times New Roman"/>
        </w:rPr>
        <w:t>погодження організаційної структури компанії, внесення пропозицій щодо змін до статуту та положення про наглядову раду компанії;</w:t>
      </w:r>
    </w:p>
    <w:p w14:paraId="35F54386" w14:textId="77777777" w:rsidR="00CC6466" w:rsidRPr="00CC6466" w:rsidRDefault="00CC6466" w:rsidP="00CC6466">
      <w:pPr>
        <w:pStyle w:val="1"/>
        <w:numPr>
          <w:ilvl w:val="0"/>
          <w:numId w:val="2"/>
        </w:numPr>
        <w:shd w:val="clear" w:color="auto" w:fill="auto"/>
        <w:ind w:left="0" w:firstLine="709"/>
        <w:jc w:val="both"/>
        <w:rPr>
          <w:rFonts w:ascii="Times New Roman" w:hAnsi="Times New Roman"/>
        </w:rPr>
      </w:pPr>
      <w:r w:rsidRPr="00CC6466">
        <w:rPr>
          <w:rFonts w:ascii="Times New Roman" w:hAnsi="Times New Roman"/>
        </w:rPr>
        <w:t>затвердження положення про конкурсний порядок відбору наглядовою радою кандидатів на посаду голови і членів правління (одноособового виконавчого органу) компанії;</w:t>
      </w:r>
    </w:p>
    <w:p w14:paraId="1D2C3D21" w14:textId="77777777" w:rsidR="00CC6466" w:rsidRPr="00CC6466" w:rsidRDefault="00CC6466" w:rsidP="00CC6466">
      <w:pPr>
        <w:pStyle w:val="1"/>
        <w:numPr>
          <w:ilvl w:val="0"/>
          <w:numId w:val="2"/>
        </w:numPr>
        <w:shd w:val="clear" w:color="auto" w:fill="auto"/>
        <w:ind w:left="0" w:firstLine="709"/>
        <w:jc w:val="both"/>
        <w:rPr>
          <w:rFonts w:ascii="Times New Roman" w:hAnsi="Times New Roman"/>
        </w:rPr>
      </w:pPr>
      <w:r w:rsidRPr="00CC6466">
        <w:rPr>
          <w:rFonts w:ascii="Times New Roman" w:hAnsi="Times New Roman"/>
        </w:rPr>
        <w:t xml:space="preserve">визначення переможців конкурсного відбору кандидатів на посади голови і членів правління (одноособового виконавчого органу) компанії і подання кандидатів на зазначені посади у кількості 2 особи на одну посаду Київському міському голові для призначення; </w:t>
      </w:r>
    </w:p>
    <w:p w14:paraId="4531DF79" w14:textId="77777777" w:rsidR="00CC6466" w:rsidRPr="00CC6466" w:rsidRDefault="00CC6466" w:rsidP="00CC6466">
      <w:pPr>
        <w:pStyle w:val="1"/>
        <w:numPr>
          <w:ilvl w:val="0"/>
          <w:numId w:val="2"/>
        </w:numPr>
        <w:shd w:val="clear" w:color="auto" w:fill="auto"/>
        <w:ind w:left="0" w:firstLine="709"/>
        <w:jc w:val="both"/>
        <w:rPr>
          <w:rFonts w:ascii="Times New Roman" w:hAnsi="Times New Roman"/>
        </w:rPr>
      </w:pPr>
      <w:r w:rsidRPr="00CC6466">
        <w:rPr>
          <w:rFonts w:ascii="Times New Roman" w:hAnsi="Times New Roman"/>
        </w:rPr>
        <w:t>припинення повноважень (звільнення) голови і членів правління (одноособового виконавчого органу) компанії,</w:t>
      </w:r>
    </w:p>
    <w:p w14:paraId="2556FF8C" w14:textId="77777777" w:rsidR="00CC6466" w:rsidRPr="00CC6466" w:rsidRDefault="00CC6466" w:rsidP="00CC6466">
      <w:pPr>
        <w:pStyle w:val="1"/>
        <w:numPr>
          <w:ilvl w:val="0"/>
          <w:numId w:val="2"/>
        </w:numPr>
        <w:shd w:val="clear" w:color="auto" w:fill="auto"/>
        <w:ind w:left="0" w:firstLine="709"/>
        <w:jc w:val="both"/>
        <w:rPr>
          <w:rFonts w:ascii="Times New Roman" w:hAnsi="Times New Roman"/>
        </w:rPr>
      </w:pPr>
      <w:r w:rsidRPr="00CC6466">
        <w:rPr>
          <w:rFonts w:ascii="Times New Roman" w:hAnsi="Times New Roman"/>
        </w:rPr>
        <w:t xml:space="preserve">призначення (звільнення) корпоративного секретаря компанії; </w:t>
      </w:r>
    </w:p>
    <w:p w14:paraId="1596687E" w14:textId="77777777" w:rsidR="00CC6466" w:rsidRPr="00CC6466" w:rsidRDefault="00CC6466" w:rsidP="00CC6466">
      <w:pPr>
        <w:pStyle w:val="1"/>
        <w:numPr>
          <w:ilvl w:val="0"/>
          <w:numId w:val="2"/>
        </w:numPr>
        <w:shd w:val="clear" w:color="auto" w:fill="auto"/>
        <w:ind w:left="0" w:firstLine="709"/>
        <w:jc w:val="both"/>
        <w:rPr>
          <w:rFonts w:ascii="Times New Roman" w:hAnsi="Times New Roman"/>
        </w:rPr>
      </w:pPr>
      <w:r w:rsidRPr="00CC6466">
        <w:rPr>
          <w:rFonts w:ascii="Times New Roman" w:hAnsi="Times New Roman"/>
        </w:rPr>
        <w:t>затвердження умов цивільно-правових, трудових договорів, що укладаються з членами правління (одноосібним виконавчим органом) компанії, корпоративним секретарем та працівниками підрозділу внутрішнього аудиту, встановлення розміру їхньої винагороди, у тому числі заохочувальних та компенсаційних виплат;</w:t>
      </w:r>
    </w:p>
    <w:p w14:paraId="463359F4" w14:textId="77777777" w:rsidR="00CC6466" w:rsidRPr="00CC6466" w:rsidRDefault="00CC6466" w:rsidP="00CC6466">
      <w:pPr>
        <w:pStyle w:val="1"/>
        <w:numPr>
          <w:ilvl w:val="0"/>
          <w:numId w:val="2"/>
        </w:numPr>
        <w:shd w:val="clear" w:color="auto" w:fill="auto"/>
        <w:ind w:left="0" w:firstLine="709"/>
        <w:jc w:val="both"/>
        <w:rPr>
          <w:rFonts w:ascii="Times New Roman" w:hAnsi="Times New Roman"/>
        </w:rPr>
      </w:pPr>
      <w:r w:rsidRPr="00CC6466">
        <w:rPr>
          <w:rFonts w:ascii="Times New Roman" w:hAnsi="Times New Roman"/>
        </w:rPr>
        <w:t>прийняття рішення про тимчасове відсторонення голови і членів правління (одноособового виконавчого органу) від здійснення повноважень та призначення особи, яка тимчасово виконуватиме їхні повноваження;</w:t>
      </w:r>
    </w:p>
    <w:p w14:paraId="3B0EB79D" w14:textId="77777777" w:rsidR="00CC6466" w:rsidRPr="00CC6466" w:rsidRDefault="00CC6466" w:rsidP="00CC6466">
      <w:pPr>
        <w:pStyle w:val="1"/>
        <w:numPr>
          <w:ilvl w:val="0"/>
          <w:numId w:val="2"/>
        </w:numPr>
        <w:shd w:val="clear" w:color="auto" w:fill="auto"/>
        <w:ind w:left="0" w:firstLine="709"/>
        <w:jc w:val="both"/>
        <w:rPr>
          <w:rFonts w:ascii="Times New Roman" w:hAnsi="Times New Roman"/>
        </w:rPr>
      </w:pPr>
      <w:r w:rsidRPr="00CC6466">
        <w:rPr>
          <w:rFonts w:ascii="Times New Roman" w:hAnsi="Times New Roman"/>
          <w:b/>
          <w:bCs/>
        </w:rPr>
        <w:t>прийняття рішення</w:t>
      </w:r>
      <w:r w:rsidRPr="00CC6466">
        <w:rPr>
          <w:rFonts w:ascii="Times New Roman" w:hAnsi="Times New Roman"/>
        </w:rPr>
        <w:t xml:space="preserve"> про розміщення та викуп компанією цінних паперів (крім акцій);</w:t>
      </w:r>
    </w:p>
    <w:p w14:paraId="3EA6D0EF" w14:textId="77777777" w:rsidR="00CC6466" w:rsidRPr="00CC6466" w:rsidRDefault="00CC6466" w:rsidP="00CC6466">
      <w:pPr>
        <w:pStyle w:val="1"/>
        <w:numPr>
          <w:ilvl w:val="0"/>
          <w:numId w:val="2"/>
        </w:numPr>
        <w:shd w:val="clear" w:color="auto" w:fill="auto"/>
        <w:ind w:left="0" w:firstLine="709"/>
        <w:jc w:val="both"/>
        <w:rPr>
          <w:rFonts w:ascii="Times New Roman" w:hAnsi="Times New Roman"/>
        </w:rPr>
      </w:pPr>
      <w:r w:rsidRPr="00CC6466">
        <w:rPr>
          <w:rFonts w:ascii="Times New Roman" w:hAnsi="Times New Roman"/>
        </w:rPr>
        <w:t>прийняття рішення про надання згоди про вчинення значних господарських зобов’язань у порядку, визначеному статутом підприємства та положенням про наглядову раду;</w:t>
      </w:r>
    </w:p>
    <w:p w14:paraId="20AA44EE" w14:textId="77777777" w:rsidR="00CC6466" w:rsidRPr="00CC6466" w:rsidRDefault="00CC6466" w:rsidP="00CC6466">
      <w:pPr>
        <w:pStyle w:val="1"/>
        <w:numPr>
          <w:ilvl w:val="0"/>
          <w:numId w:val="2"/>
        </w:numPr>
        <w:shd w:val="clear" w:color="auto" w:fill="auto"/>
        <w:ind w:left="0" w:firstLine="709"/>
        <w:jc w:val="both"/>
        <w:rPr>
          <w:rFonts w:ascii="Times New Roman" w:hAnsi="Times New Roman"/>
        </w:rPr>
      </w:pPr>
      <w:r w:rsidRPr="00CC6466">
        <w:rPr>
          <w:rFonts w:ascii="Times New Roman" w:hAnsi="Times New Roman"/>
        </w:rPr>
        <w:t>прийняття рішення про надання згоди на вчинення господарського зобов’язання, щодо вчинення якого є заінтересованість, крім господарських зобов’язань, рішення про вчинення яких приймається відповідним органом управління;</w:t>
      </w:r>
    </w:p>
    <w:p w14:paraId="3F232BB6" w14:textId="77777777" w:rsidR="00CC6466" w:rsidRPr="00CC6466" w:rsidRDefault="00CC6466" w:rsidP="00CC6466">
      <w:pPr>
        <w:pStyle w:val="1"/>
        <w:numPr>
          <w:ilvl w:val="0"/>
          <w:numId w:val="2"/>
        </w:numPr>
        <w:shd w:val="clear" w:color="auto" w:fill="auto"/>
        <w:ind w:left="0" w:firstLine="709"/>
        <w:jc w:val="both"/>
        <w:rPr>
          <w:rFonts w:ascii="Times New Roman" w:hAnsi="Times New Roman"/>
        </w:rPr>
      </w:pPr>
      <w:r w:rsidRPr="00CC6466">
        <w:rPr>
          <w:rFonts w:ascii="Times New Roman" w:hAnsi="Times New Roman"/>
        </w:rPr>
        <w:t xml:space="preserve">визначення критеріїв для обрання аудиторської фірми для проведення зовнішнього аудиту, затвердження умов договору, що укладається з нею, встановлення розміру оплати послуг; </w:t>
      </w:r>
    </w:p>
    <w:p w14:paraId="4350C95F" w14:textId="77777777" w:rsidR="00CC6466" w:rsidRPr="00CC6466" w:rsidRDefault="00CC6466" w:rsidP="00CC6466">
      <w:pPr>
        <w:pStyle w:val="1"/>
        <w:numPr>
          <w:ilvl w:val="0"/>
          <w:numId w:val="2"/>
        </w:numPr>
        <w:shd w:val="clear" w:color="auto" w:fill="auto"/>
        <w:ind w:left="0" w:firstLine="709"/>
        <w:jc w:val="both"/>
        <w:rPr>
          <w:rFonts w:ascii="Times New Roman" w:hAnsi="Times New Roman"/>
        </w:rPr>
      </w:pPr>
      <w:r w:rsidRPr="00CC6466">
        <w:rPr>
          <w:rFonts w:ascii="Times New Roman" w:hAnsi="Times New Roman"/>
        </w:rPr>
        <w:t>визначення критеріїв для обрання суб’єкта оціночної діяльності для проведення оцінки господарського зобов’язання на відповідність його умов звичайним ринковим умовам, та визначення умов договорів із ним;</w:t>
      </w:r>
    </w:p>
    <w:p w14:paraId="0D4A1CB4" w14:textId="77777777" w:rsidR="00CC6466" w:rsidRPr="00CC6466" w:rsidRDefault="00CC6466" w:rsidP="00CC6466">
      <w:pPr>
        <w:pStyle w:val="1"/>
        <w:numPr>
          <w:ilvl w:val="0"/>
          <w:numId w:val="2"/>
        </w:numPr>
        <w:shd w:val="clear" w:color="auto" w:fill="auto"/>
        <w:ind w:left="0" w:firstLine="709"/>
        <w:jc w:val="both"/>
        <w:rPr>
          <w:rFonts w:ascii="Times New Roman" w:hAnsi="Times New Roman"/>
        </w:rPr>
      </w:pPr>
      <w:r w:rsidRPr="00CC6466">
        <w:rPr>
          <w:rFonts w:ascii="Times New Roman" w:hAnsi="Times New Roman"/>
        </w:rPr>
        <w:t xml:space="preserve">розгляд висновку зовнішнього аудиту компанії та підготовка рекомендацій уповноваженому органу управління для прийняття рішення щодо нього; </w:t>
      </w:r>
    </w:p>
    <w:p w14:paraId="6F3BDB09" w14:textId="77777777" w:rsidR="00CC6466" w:rsidRPr="00CC6466" w:rsidRDefault="00CC6466" w:rsidP="00CC6466">
      <w:pPr>
        <w:pStyle w:val="1"/>
        <w:numPr>
          <w:ilvl w:val="0"/>
          <w:numId w:val="2"/>
        </w:numPr>
        <w:shd w:val="clear" w:color="auto" w:fill="auto"/>
        <w:ind w:left="0" w:firstLine="709"/>
        <w:jc w:val="both"/>
        <w:rPr>
          <w:rFonts w:ascii="Times New Roman" w:hAnsi="Times New Roman"/>
        </w:rPr>
      </w:pPr>
      <w:r w:rsidRPr="00CC6466">
        <w:rPr>
          <w:rFonts w:ascii="Times New Roman" w:hAnsi="Times New Roman"/>
        </w:rPr>
        <w:t xml:space="preserve">складення щорічного звіту наглядової ради компанії за результатами її діяльності та звітування перед профільною постійною комісією Київської міської ради та постійною комісією Київради з питань власності, </w:t>
      </w:r>
    </w:p>
    <w:p w14:paraId="664EEA91" w14:textId="77777777" w:rsidR="00CC6466" w:rsidRPr="00CC6466" w:rsidRDefault="00CC6466" w:rsidP="00CC6466">
      <w:pPr>
        <w:pStyle w:val="1"/>
        <w:numPr>
          <w:ilvl w:val="0"/>
          <w:numId w:val="2"/>
        </w:numPr>
        <w:shd w:val="clear" w:color="auto" w:fill="auto"/>
        <w:ind w:left="0" w:firstLine="709"/>
        <w:jc w:val="both"/>
        <w:rPr>
          <w:rFonts w:ascii="Times New Roman" w:hAnsi="Times New Roman"/>
        </w:rPr>
      </w:pPr>
      <w:r w:rsidRPr="00CC6466">
        <w:rPr>
          <w:rFonts w:ascii="Times New Roman" w:hAnsi="Times New Roman"/>
        </w:rPr>
        <w:t>прийняття рішення про утворення підрозділу внутрішнього аудиту, погодження плану роботи підрозділу внутрішнього аудиту, контроль за його діяльністю, затвердження порядку проведення внутрішнього аудиту та надання органу управління, профільним постійним комісіям Київської міської ради звітів за його результатами;</w:t>
      </w:r>
    </w:p>
    <w:p w14:paraId="7C89B814" w14:textId="77777777" w:rsidR="00CC6466" w:rsidRPr="00CC6466" w:rsidRDefault="00CC6466" w:rsidP="00CC6466">
      <w:pPr>
        <w:pStyle w:val="1"/>
        <w:numPr>
          <w:ilvl w:val="0"/>
          <w:numId w:val="2"/>
        </w:numPr>
        <w:shd w:val="clear" w:color="auto" w:fill="auto"/>
        <w:ind w:left="0" w:firstLine="709"/>
        <w:jc w:val="both"/>
        <w:rPr>
          <w:rFonts w:ascii="Times New Roman" w:hAnsi="Times New Roman"/>
        </w:rPr>
      </w:pPr>
      <w:r w:rsidRPr="00CC6466">
        <w:rPr>
          <w:rFonts w:ascii="Times New Roman" w:hAnsi="Times New Roman"/>
        </w:rPr>
        <w:t>забезпечення запобігання, виявлення та врегулювання конфліктів інтересів членів правління (одноосібного виконавчого органу) компанії та членів наглядової ради компанії, а також інформування профільних постійних комісії Київської міської ради про виявлені порушення;</w:t>
      </w:r>
    </w:p>
    <w:p w14:paraId="4A67DDB0" w14:textId="77777777" w:rsidR="00CC6466" w:rsidRPr="00CC6466" w:rsidRDefault="00CC6466" w:rsidP="00CC6466">
      <w:pPr>
        <w:pStyle w:val="1"/>
        <w:numPr>
          <w:ilvl w:val="0"/>
          <w:numId w:val="2"/>
        </w:numPr>
        <w:shd w:val="clear" w:color="auto" w:fill="auto"/>
        <w:ind w:left="0" w:firstLine="709"/>
        <w:jc w:val="both"/>
        <w:rPr>
          <w:rFonts w:ascii="Times New Roman" w:hAnsi="Times New Roman"/>
        </w:rPr>
      </w:pPr>
      <w:r w:rsidRPr="00CC6466">
        <w:rPr>
          <w:rFonts w:ascii="Times New Roman" w:hAnsi="Times New Roman"/>
        </w:rPr>
        <w:t xml:space="preserve">здійснення контролю за своєчасним, достовірним і повним публічним розкриттям інформації, яка підлягає оприлюдненню підприємством відповідно до вимог частини 8 статті 78 та статті 90 Господарського кодексу України, </w:t>
      </w:r>
      <w:r w:rsidRPr="00CC6466">
        <w:rPr>
          <w:rFonts w:ascii="Times New Roman" w:hAnsi="Times New Roman"/>
          <w:lang w:eastAsia="ru-RU" w:bidi="ru-RU"/>
        </w:rPr>
        <w:t xml:space="preserve">Закону </w:t>
      </w:r>
      <w:r w:rsidRPr="00CC6466">
        <w:rPr>
          <w:rFonts w:ascii="Times New Roman" w:hAnsi="Times New Roman"/>
        </w:rPr>
        <w:t xml:space="preserve">України </w:t>
      </w:r>
      <w:r w:rsidRPr="00CC6466">
        <w:rPr>
          <w:rFonts w:ascii="Times New Roman" w:hAnsi="Times New Roman"/>
          <w:lang w:eastAsia="ru-RU" w:bidi="ru-RU"/>
        </w:rPr>
        <w:t xml:space="preserve">«Про доступ до </w:t>
      </w:r>
      <w:r w:rsidRPr="00CC6466">
        <w:rPr>
          <w:rFonts w:ascii="Times New Roman" w:hAnsi="Times New Roman"/>
        </w:rPr>
        <w:t>публічної інформації», актів законодавства та рішень Київської міської ради;</w:t>
      </w:r>
    </w:p>
    <w:p w14:paraId="0DB07DAF" w14:textId="77777777" w:rsidR="00CC6466" w:rsidRPr="00CC6466" w:rsidRDefault="00CC6466" w:rsidP="00CC6466">
      <w:pPr>
        <w:pStyle w:val="1"/>
        <w:numPr>
          <w:ilvl w:val="0"/>
          <w:numId w:val="2"/>
        </w:numPr>
        <w:shd w:val="clear" w:color="auto" w:fill="auto"/>
        <w:ind w:left="0" w:firstLine="709"/>
        <w:jc w:val="both"/>
        <w:rPr>
          <w:rFonts w:ascii="Times New Roman" w:hAnsi="Times New Roman"/>
        </w:rPr>
      </w:pPr>
      <w:r w:rsidRPr="00CC6466">
        <w:rPr>
          <w:rFonts w:ascii="Times New Roman" w:hAnsi="Times New Roman"/>
        </w:rPr>
        <w:t>формування антикорупційної політики компанії та затвердження правил ділової етики.</w:t>
      </w:r>
    </w:p>
    <w:p w14:paraId="46D266C2" w14:textId="77777777" w:rsidR="00CC6466" w:rsidRPr="00CC6466" w:rsidRDefault="00CC6466" w:rsidP="00CC6466">
      <w:pPr>
        <w:pStyle w:val="1"/>
        <w:shd w:val="clear" w:color="auto" w:fill="auto"/>
        <w:ind w:firstLine="0"/>
        <w:jc w:val="both"/>
        <w:rPr>
          <w:rFonts w:ascii="Times New Roman" w:hAnsi="Times New Roman"/>
        </w:rPr>
      </w:pPr>
      <w:r w:rsidRPr="00CC6466">
        <w:rPr>
          <w:rFonts w:ascii="Times New Roman" w:hAnsi="Times New Roman"/>
        </w:rPr>
        <w:tab/>
        <w:t>1.2. Питання, що належать до виключної компетенції наглядової ради, не можуть вирішуватися іншими органами управління, крім випадків, передбачених у підпункті  11 пункту 1.1 цього Додатка.</w:t>
      </w:r>
    </w:p>
    <w:p w14:paraId="10BD058F" w14:textId="77777777" w:rsidR="00CC6466" w:rsidRPr="00CC6466" w:rsidRDefault="00CC6466" w:rsidP="00CC6466">
      <w:pPr>
        <w:pStyle w:val="1"/>
        <w:shd w:val="clear" w:color="auto" w:fill="auto"/>
        <w:ind w:firstLine="0"/>
        <w:jc w:val="both"/>
        <w:rPr>
          <w:rFonts w:ascii="Times New Roman" w:hAnsi="Times New Roman"/>
        </w:rPr>
      </w:pPr>
      <w:r w:rsidRPr="00CC6466">
        <w:rPr>
          <w:rFonts w:ascii="Times New Roman" w:hAnsi="Times New Roman"/>
        </w:rPr>
        <w:tab/>
        <w:t>1.3. Статутом компанії можуть бути передбачені інші повноваження наглядової ради компанії, крім повноважень, визначених у пункті 1.1 цього Додатка.</w:t>
      </w:r>
    </w:p>
    <w:p w14:paraId="3E8AF3B3" w14:textId="77777777" w:rsidR="00CC6466" w:rsidRPr="00CC6466" w:rsidRDefault="00CC6466" w:rsidP="00CC6466">
      <w:pPr>
        <w:pStyle w:val="1"/>
        <w:shd w:val="clear" w:color="auto" w:fill="auto"/>
        <w:ind w:firstLine="0"/>
        <w:jc w:val="both"/>
        <w:rPr>
          <w:rFonts w:ascii="Times New Roman" w:hAnsi="Times New Roman"/>
        </w:rPr>
      </w:pPr>
    </w:p>
    <w:p w14:paraId="73B3EF11" w14:textId="77777777" w:rsidR="00CC6466" w:rsidRPr="00CC6466" w:rsidRDefault="00CC6466" w:rsidP="00CC6466">
      <w:pPr>
        <w:pStyle w:val="1"/>
        <w:shd w:val="clear" w:color="auto" w:fill="auto"/>
        <w:tabs>
          <w:tab w:val="left" w:pos="567"/>
          <w:tab w:val="left" w:pos="993"/>
        </w:tabs>
        <w:spacing w:after="240"/>
        <w:ind w:left="710" w:firstLine="0"/>
        <w:jc w:val="center"/>
        <w:rPr>
          <w:rFonts w:ascii="Times New Roman" w:hAnsi="Times New Roman"/>
        </w:rPr>
      </w:pPr>
      <w:r w:rsidRPr="00CC6466">
        <w:rPr>
          <w:rFonts w:ascii="Times New Roman" w:hAnsi="Times New Roman"/>
          <w:b/>
          <w:bCs/>
        </w:rPr>
        <w:t>2. Порядок взаємодії наглядової ради із уповноваженим органом управління комунальної компанії</w:t>
      </w:r>
    </w:p>
    <w:p w14:paraId="58E76599" w14:textId="77777777" w:rsidR="00CC6466" w:rsidRPr="00CC6466" w:rsidRDefault="00CC6466" w:rsidP="00CC6466">
      <w:pPr>
        <w:pStyle w:val="1"/>
        <w:shd w:val="clear" w:color="auto" w:fill="auto"/>
        <w:ind w:firstLine="0"/>
        <w:jc w:val="both"/>
        <w:rPr>
          <w:rFonts w:ascii="Times New Roman" w:hAnsi="Times New Roman"/>
        </w:rPr>
      </w:pPr>
      <w:r w:rsidRPr="00CC6466">
        <w:rPr>
          <w:rFonts w:ascii="Times New Roman" w:hAnsi="Times New Roman"/>
        </w:rPr>
        <w:tab/>
        <w:t xml:space="preserve">2.1. Після визначення уповноваженим органом управління комунальної компанії основних (стратегічних) напрямів діяльності компанії наглядова рада повинна забезпечити розроблення та затвердити стратегію розвитку компанії і передати її на схвалення уповноваженому органу управління в порядку, встановленому статутом та положенням про наглядову раду комунальної компанії. Стратегія розвитку компанії передбачає досягнення визначених уповноваженим органом управління основних (стратегічних) напрямів діяльності компанії та містить очікувані показники результатів діяльності компанії. </w:t>
      </w:r>
    </w:p>
    <w:p w14:paraId="40317354" w14:textId="77777777" w:rsidR="00CC6466" w:rsidRPr="00CC6466" w:rsidRDefault="00CC6466" w:rsidP="00CC6466">
      <w:pPr>
        <w:pStyle w:val="1"/>
        <w:shd w:val="clear" w:color="auto" w:fill="auto"/>
        <w:ind w:firstLine="0"/>
        <w:jc w:val="both"/>
        <w:rPr>
          <w:rFonts w:ascii="Times New Roman" w:hAnsi="Times New Roman"/>
        </w:rPr>
      </w:pPr>
      <w:r w:rsidRPr="00CC6466">
        <w:rPr>
          <w:rFonts w:ascii="Times New Roman" w:hAnsi="Times New Roman"/>
        </w:rPr>
        <w:tab/>
        <w:t xml:space="preserve">2.2. Уповноважений орган управління відмовляє у схваленні стратегії розвитку комунальної компанії у разі невідповідності стратегії визначеним вищим органом основним (стратегічним) напрямам діяльності компанії або наявності суттєвих недоліків, що можуть перешкодити ефективному виконанню стратегії. </w:t>
      </w:r>
    </w:p>
    <w:p w14:paraId="442221B3" w14:textId="77777777" w:rsidR="00CC6466" w:rsidRPr="00CC6466" w:rsidRDefault="00CC6466" w:rsidP="00CC6466">
      <w:pPr>
        <w:pStyle w:val="1"/>
        <w:shd w:val="clear" w:color="auto" w:fill="auto"/>
        <w:ind w:firstLine="0"/>
        <w:jc w:val="both"/>
        <w:rPr>
          <w:rFonts w:ascii="Times New Roman" w:hAnsi="Times New Roman"/>
        </w:rPr>
      </w:pPr>
      <w:r w:rsidRPr="00CC6466">
        <w:rPr>
          <w:rFonts w:ascii="Times New Roman" w:hAnsi="Times New Roman"/>
        </w:rPr>
        <w:tab/>
        <w:t xml:space="preserve">2.3. У разі несхвалення стратегії розвитку комунальної компанії уповноважений орган управління повертає її наглядовій раді на доопрацювання із зазначенням конкретних зауважень та заперечень. У разі повторного несхвалення стратегії розвитку комунальної компанії уповноважений орган управління має право припинити повноваження всього складу наглядової ради комунальної компанії, при цьому підстави несхвалення стратегії розвитку комунальної компанії повинні бути опубліковані уповноваженим органом управління на офіційному веб-порталі міста Києва </w:t>
      </w:r>
    </w:p>
    <w:p w14:paraId="6C73B51A" w14:textId="77777777" w:rsidR="00CC6466" w:rsidRPr="00CC6466" w:rsidRDefault="00CC6466" w:rsidP="00CC6466">
      <w:pPr>
        <w:pStyle w:val="1"/>
        <w:shd w:val="clear" w:color="auto" w:fill="auto"/>
        <w:ind w:firstLine="0"/>
        <w:jc w:val="both"/>
        <w:rPr>
          <w:rFonts w:ascii="Times New Roman" w:hAnsi="Times New Roman"/>
        </w:rPr>
      </w:pPr>
      <w:bookmarkStart w:id="0" w:name="_Hlk17900191"/>
      <w:r w:rsidRPr="00CC6466">
        <w:rPr>
          <w:rFonts w:ascii="Times New Roman" w:hAnsi="Times New Roman"/>
        </w:rPr>
        <w:tab/>
        <w:t>2.4. Уповноважений орган управління укладає з членами наглядової ради компанії цивільно-правові договори, якими передбачаються права, обов'язки та умови роботи членів наглядової ради, у тому числі розмір їх винагороди. Розмір винагороди для незалежних членів та представників громади в наглядовій раді, у тому числі заохочувальних та компенсаційних виплат, встановлюється уповноваженим органом управління в межах діапазону, встановленого компанією з добору персоналу з урахуванням пропозицій конкурсної комісії, наданих під час конкурсного відбору претендентів на посади незалежних членів наглядової ради комунальної компанії. Витрати на оплату роботи членів наглядової ради компанії несе компанія.</w:t>
      </w:r>
      <w:bookmarkEnd w:id="0"/>
    </w:p>
    <w:p w14:paraId="10F1DDC8" w14:textId="77777777" w:rsidR="00CC6466" w:rsidRPr="00CC6466" w:rsidRDefault="00CC6466" w:rsidP="00CC6466">
      <w:pPr>
        <w:pStyle w:val="1"/>
        <w:shd w:val="clear" w:color="auto" w:fill="auto"/>
        <w:tabs>
          <w:tab w:val="left" w:leader="underscore" w:pos="7137"/>
          <w:tab w:val="left" w:leader="underscore" w:pos="8700"/>
        </w:tabs>
        <w:spacing w:after="300"/>
        <w:ind w:left="3828" w:firstLine="0"/>
        <w:jc w:val="both"/>
        <w:rPr>
          <w:rFonts w:ascii="Times New Roman" w:hAnsi="Times New Roman"/>
        </w:rPr>
      </w:pPr>
      <w:r w:rsidRPr="00CC6466">
        <w:rPr>
          <w:rFonts w:ascii="Times New Roman" w:hAnsi="Times New Roman"/>
        </w:rPr>
        <w:t>Додаток 6 до рішення Київської міської ради від_____________2019 №_________________</w:t>
      </w:r>
    </w:p>
    <w:p w14:paraId="29D5FB5A" w14:textId="77777777" w:rsidR="00CC6466" w:rsidRPr="00CC6466" w:rsidRDefault="00CC6466" w:rsidP="00CC6466">
      <w:pPr>
        <w:pStyle w:val="1"/>
        <w:shd w:val="clear" w:color="auto" w:fill="auto"/>
        <w:ind w:firstLine="0"/>
        <w:jc w:val="center"/>
        <w:rPr>
          <w:rStyle w:val="rvts23"/>
          <w:rFonts w:ascii="Times New Roman" w:hAnsi="Times New Roman"/>
          <w:b/>
          <w:bCs/>
        </w:rPr>
      </w:pPr>
      <w:r w:rsidRPr="00CC6466">
        <w:rPr>
          <w:rStyle w:val="rvts23"/>
          <w:rFonts w:ascii="Times New Roman" w:hAnsi="Times New Roman"/>
          <w:b/>
          <w:bCs/>
        </w:rPr>
        <w:t>ПОРЯДОК </w:t>
      </w:r>
      <w:r w:rsidRPr="00CC6466">
        <w:rPr>
          <w:rFonts w:ascii="Times New Roman" w:hAnsi="Times New Roman"/>
        </w:rPr>
        <w:br/>
      </w:r>
      <w:r w:rsidRPr="00CC6466">
        <w:rPr>
          <w:rStyle w:val="rvts23"/>
          <w:rFonts w:ascii="Times New Roman" w:hAnsi="Times New Roman"/>
          <w:b/>
          <w:bCs/>
        </w:rPr>
        <w:t xml:space="preserve">проведення органом управління конкурсного відбору компанії з добору персоналу для визначення претендентів на посади незалежних членів наглядової ради </w:t>
      </w:r>
    </w:p>
    <w:p w14:paraId="1118804B" w14:textId="77777777" w:rsidR="00CC6466" w:rsidRPr="00CC6466" w:rsidRDefault="00CC6466" w:rsidP="00CC6466">
      <w:pPr>
        <w:pStyle w:val="1"/>
        <w:shd w:val="clear" w:color="auto" w:fill="auto"/>
        <w:ind w:firstLine="742"/>
        <w:jc w:val="both"/>
        <w:rPr>
          <w:rStyle w:val="rvts23"/>
          <w:rFonts w:ascii="Times New Roman" w:hAnsi="Times New Roman"/>
          <w:b/>
          <w:bCs/>
        </w:rPr>
      </w:pPr>
    </w:p>
    <w:p w14:paraId="73FE737E" w14:textId="77777777" w:rsidR="00CC6466" w:rsidRPr="00CC6466" w:rsidRDefault="00CC6466" w:rsidP="00CC6466">
      <w:pPr>
        <w:pStyle w:val="1"/>
        <w:shd w:val="clear" w:color="auto" w:fill="auto"/>
        <w:ind w:firstLine="0"/>
        <w:jc w:val="both"/>
        <w:rPr>
          <w:rStyle w:val="rvts23"/>
          <w:rFonts w:ascii="Times New Roman" w:hAnsi="Times New Roman"/>
          <w:bCs/>
        </w:rPr>
      </w:pPr>
      <w:r w:rsidRPr="00CC6466">
        <w:rPr>
          <w:rStyle w:val="rvts23"/>
          <w:rFonts w:ascii="Times New Roman" w:hAnsi="Times New Roman"/>
          <w:bCs/>
        </w:rPr>
        <w:tab/>
        <w:t>1. Цей Порядок визначає механізм проведення та критерії конкурсного відбору компанії з добору персоналу (далі - компанія) для підготовки та організації визначення претендентів на посади незалежних членів наглядової ради комунального підприємства.</w:t>
      </w:r>
    </w:p>
    <w:p w14:paraId="03A19619" w14:textId="77777777" w:rsidR="00CC6466" w:rsidRPr="00CC6466" w:rsidRDefault="00CC6466" w:rsidP="00CC6466">
      <w:pPr>
        <w:pStyle w:val="1"/>
        <w:shd w:val="clear" w:color="auto" w:fill="auto"/>
        <w:ind w:firstLine="0"/>
        <w:jc w:val="both"/>
        <w:rPr>
          <w:rFonts w:ascii="Times New Roman" w:hAnsi="Times New Roman"/>
        </w:rPr>
      </w:pPr>
      <w:r w:rsidRPr="00CC6466">
        <w:rPr>
          <w:rStyle w:val="rvts23"/>
          <w:rFonts w:ascii="Times New Roman" w:hAnsi="Times New Roman"/>
          <w:bCs/>
        </w:rPr>
        <w:tab/>
        <w:t xml:space="preserve">2. </w:t>
      </w:r>
      <w:r w:rsidRPr="00CC6466">
        <w:rPr>
          <w:rFonts w:ascii="Times New Roman" w:hAnsi="Times New Roman"/>
        </w:rPr>
        <w:t>Компанії залучаються з дотриманням принципів конкурентності, рівноправності, загальнодоступності, гласності, прозорості та незалежності в порядку, передбаченому Законом України «Про публічні закупівлі».</w:t>
      </w:r>
    </w:p>
    <w:p w14:paraId="6907F128" w14:textId="77777777" w:rsidR="00CC6466" w:rsidRPr="00CC6466" w:rsidRDefault="00CC6466" w:rsidP="00CC6466">
      <w:pPr>
        <w:pStyle w:val="1"/>
        <w:shd w:val="clear" w:color="auto" w:fill="auto"/>
        <w:ind w:firstLine="0"/>
        <w:jc w:val="both"/>
        <w:rPr>
          <w:rFonts w:ascii="Times New Roman" w:hAnsi="Times New Roman"/>
        </w:rPr>
      </w:pPr>
      <w:r w:rsidRPr="00CC6466">
        <w:rPr>
          <w:rFonts w:ascii="Times New Roman" w:hAnsi="Times New Roman"/>
        </w:rPr>
        <w:tab/>
        <w:t>3. Основними завданнями компанії є:</w:t>
      </w:r>
    </w:p>
    <w:p w14:paraId="70BB6E95" w14:textId="77777777" w:rsidR="00CC6466" w:rsidRPr="00CC6466" w:rsidRDefault="00CC6466" w:rsidP="00CC6466">
      <w:pPr>
        <w:pStyle w:val="1"/>
        <w:ind w:firstLine="709"/>
        <w:jc w:val="both"/>
        <w:rPr>
          <w:rFonts w:ascii="Times New Roman" w:hAnsi="Times New Roman"/>
        </w:rPr>
      </w:pPr>
      <w:r w:rsidRPr="00CC6466">
        <w:rPr>
          <w:rFonts w:ascii="Times New Roman" w:hAnsi="Times New Roman"/>
        </w:rPr>
        <w:t>1) надання рекомендацій щодо профілю незалежних членів наглядової ради державного банку та матриці профілю наглядової ради;</w:t>
      </w:r>
    </w:p>
    <w:p w14:paraId="618E4F46" w14:textId="77777777" w:rsidR="00CC6466" w:rsidRPr="00CC6466" w:rsidRDefault="00CC6466" w:rsidP="00CC6466">
      <w:pPr>
        <w:pStyle w:val="1"/>
        <w:ind w:firstLine="709"/>
        <w:jc w:val="both"/>
        <w:rPr>
          <w:rFonts w:ascii="Times New Roman" w:hAnsi="Times New Roman"/>
        </w:rPr>
      </w:pPr>
      <w:r w:rsidRPr="00CC6466">
        <w:rPr>
          <w:rFonts w:ascii="Times New Roman" w:hAnsi="Times New Roman"/>
        </w:rPr>
        <w:t>2) пошук потенційних кандидатів на внутрішньому та міжнародному ринку, що придатні для потенційної роботи на посаді незалежного члена наглядової ради та відповідають таким вимогам:</w:t>
      </w:r>
    </w:p>
    <w:p w14:paraId="2B842817" w14:textId="77777777" w:rsidR="00CC6466" w:rsidRPr="00CC6466" w:rsidRDefault="00CC6466" w:rsidP="00CC6466">
      <w:pPr>
        <w:pStyle w:val="1"/>
        <w:ind w:firstLine="709"/>
        <w:jc w:val="both"/>
        <w:rPr>
          <w:rFonts w:ascii="Times New Roman" w:hAnsi="Times New Roman"/>
        </w:rPr>
      </w:pPr>
      <w:r w:rsidRPr="00CC6466">
        <w:rPr>
          <w:rFonts w:ascii="Times New Roman" w:hAnsi="Times New Roman"/>
        </w:rPr>
        <w:t>- бездоганна ділова репутація;</w:t>
      </w:r>
    </w:p>
    <w:p w14:paraId="0802D745" w14:textId="77777777" w:rsidR="00CC6466" w:rsidRPr="00CC6466" w:rsidRDefault="00CC6466" w:rsidP="00CC6466">
      <w:pPr>
        <w:pStyle w:val="1"/>
        <w:ind w:firstLine="709"/>
        <w:jc w:val="both"/>
        <w:rPr>
          <w:rFonts w:ascii="Times New Roman" w:hAnsi="Times New Roman"/>
        </w:rPr>
      </w:pPr>
      <w:r w:rsidRPr="00CC6466">
        <w:rPr>
          <w:rFonts w:ascii="Times New Roman" w:hAnsi="Times New Roman"/>
        </w:rPr>
        <w:t>- професійна придатність, а саме наявність:</w:t>
      </w:r>
    </w:p>
    <w:p w14:paraId="70092E88" w14:textId="77777777" w:rsidR="00CC6466" w:rsidRPr="00CC6466" w:rsidRDefault="00CC6466" w:rsidP="00CC6466">
      <w:pPr>
        <w:pStyle w:val="1"/>
        <w:ind w:firstLine="709"/>
        <w:jc w:val="both"/>
        <w:rPr>
          <w:rFonts w:ascii="Times New Roman" w:hAnsi="Times New Roman"/>
        </w:rPr>
      </w:pPr>
      <w:r w:rsidRPr="00CC6466">
        <w:rPr>
          <w:rFonts w:ascii="Times New Roman" w:hAnsi="Times New Roman"/>
        </w:rPr>
        <w:t>- вищої освіти;</w:t>
      </w:r>
    </w:p>
    <w:p w14:paraId="2B4B07A7" w14:textId="77777777" w:rsidR="00CC6466" w:rsidRPr="00CC6466" w:rsidRDefault="00CC6466" w:rsidP="00CC6466">
      <w:pPr>
        <w:pStyle w:val="1"/>
        <w:ind w:firstLine="709"/>
        <w:jc w:val="both"/>
        <w:rPr>
          <w:rFonts w:ascii="Times New Roman" w:hAnsi="Times New Roman"/>
        </w:rPr>
      </w:pPr>
      <w:r w:rsidRPr="00CC6466">
        <w:rPr>
          <w:rFonts w:ascii="Times New Roman" w:hAnsi="Times New Roman"/>
        </w:rPr>
        <w:t>- сукупності знань, професійного та управлінського досвіду в обсязі, необхідному для належного виконання покладених на члена ради обов’язків;</w:t>
      </w:r>
    </w:p>
    <w:p w14:paraId="78714909" w14:textId="77777777" w:rsidR="00CC6466" w:rsidRPr="00CC6466" w:rsidRDefault="00CC6466" w:rsidP="00CC6466">
      <w:pPr>
        <w:pStyle w:val="1"/>
        <w:ind w:firstLine="709"/>
        <w:jc w:val="both"/>
        <w:rPr>
          <w:rFonts w:ascii="Times New Roman" w:hAnsi="Times New Roman"/>
        </w:rPr>
      </w:pPr>
      <w:r w:rsidRPr="00CC6466">
        <w:rPr>
          <w:rFonts w:ascii="Times New Roman" w:hAnsi="Times New Roman"/>
        </w:rPr>
        <w:t>- можливості приділяти достатньо часу для виконання покладених обов’язків;</w:t>
      </w:r>
    </w:p>
    <w:p w14:paraId="2D0BE764" w14:textId="77777777" w:rsidR="00CC6466" w:rsidRPr="00CC6466" w:rsidRDefault="00CC6466" w:rsidP="00CC6466">
      <w:pPr>
        <w:pStyle w:val="1"/>
        <w:ind w:firstLine="709"/>
        <w:jc w:val="both"/>
        <w:rPr>
          <w:rFonts w:ascii="Times New Roman" w:hAnsi="Times New Roman"/>
        </w:rPr>
      </w:pPr>
      <w:r w:rsidRPr="00CC6466">
        <w:rPr>
          <w:rFonts w:ascii="Times New Roman" w:hAnsi="Times New Roman"/>
        </w:rPr>
        <w:t>- відсутність реальних або потенційних конфліктів інтересів, що можуть зашкодити належному виконанню обов’язків члена ради;</w:t>
      </w:r>
    </w:p>
    <w:p w14:paraId="3CB8AA64" w14:textId="77777777" w:rsidR="00CC6466" w:rsidRPr="00CC6466" w:rsidRDefault="00CC6466" w:rsidP="00CC6466">
      <w:pPr>
        <w:pStyle w:val="1"/>
        <w:ind w:firstLine="709"/>
        <w:jc w:val="both"/>
        <w:rPr>
          <w:rFonts w:ascii="Times New Roman" w:hAnsi="Times New Roman"/>
        </w:rPr>
      </w:pPr>
    </w:p>
    <w:p w14:paraId="136D879C" w14:textId="77777777" w:rsidR="00CC6466" w:rsidRPr="00CC6466" w:rsidRDefault="00CC6466" w:rsidP="00CC6466">
      <w:pPr>
        <w:pStyle w:val="1"/>
        <w:ind w:firstLine="709"/>
        <w:jc w:val="both"/>
        <w:rPr>
          <w:rFonts w:ascii="Times New Roman" w:hAnsi="Times New Roman"/>
        </w:rPr>
      </w:pPr>
      <w:r w:rsidRPr="00CC6466">
        <w:rPr>
          <w:rFonts w:ascii="Times New Roman" w:hAnsi="Times New Roman"/>
        </w:rPr>
        <w:t>- відсутність адміністративних стягнень за вчинення правопорушення, пов’язаного з корупцією;</w:t>
      </w:r>
    </w:p>
    <w:p w14:paraId="6BF837DF" w14:textId="77777777" w:rsidR="00CC6466" w:rsidRPr="00CC6466" w:rsidRDefault="00CC6466" w:rsidP="00CC6466">
      <w:pPr>
        <w:pStyle w:val="1"/>
        <w:ind w:firstLine="709"/>
        <w:jc w:val="both"/>
        <w:rPr>
          <w:rFonts w:ascii="Times New Roman" w:hAnsi="Times New Roman"/>
        </w:rPr>
      </w:pPr>
      <w:r w:rsidRPr="00CC6466">
        <w:rPr>
          <w:rFonts w:ascii="Times New Roman" w:hAnsi="Times New Roman"/>
        </w:rPr>
        <w:t>- іншим вимогам, визначеним органом управління.</w:t>
      </w:r>
    </w:p>
    <w:p w14:paraId="2C845BCD" w14:textId="77777777" w:rsidR="00CC6466" w:rsidRPr="00CC6466" w:rsidRDefault="00CC6466" w:rsidP="00CC6466">
      <w:pPr>
        <w:pStyle w:val="1"/>
        <w:ind w:firstLine="709"/>
        <w:jc w:val="both"/>
        <w:rPr>
          <w:rFonts w:ascii="Times New Roman" w:hAnsi="Times New Roman"/>
        </w:rPr>
      </w:pPr>
      <w:r w:rsidRPr="00CC6466">
        <w:rPr>
          <w:rFonts w:ascii="Times New Roman" w:hAnsi="Times New Roman"/>
        </w:rPr>
        <w:t>3) формування списку потенційних кандидатів (мінімум три кандидати на кожну посаду незалежного члена наглядової ради), з числа яких повинен бути сформований незалежний склад наглядової ради комунального підприємства, із наданням підтвердних відомостей та коментарів щодо сильних і слабких сторін, описів кар’єри та досвіду, детальних звітів про оцінку компетенцій, про придатність для виконання конкретного кола обов’язків у наглядовій раді та їх колективної придатності, в тому числі відомості про перевірку незалежності і письмові заяви про відсутність конфлікту інтересів кандидатів;</w:t>
      </w:r>
    </w:p>
    <w:p w14:paraId="6CC28FA0" w14:textId="77777777" w:rsidR="00CC6466" w:rsidRPr="00CC6466" w:rsidRDefault="00CC6466" w:rsidP="00CC6466">
      <w:pPr>
        <w:pStyle w:val="1"/>
        <w:ind w:firstLine="709"/>
        <w:jc w:val="both"/>
        <w:rPr>
          <w:rFonts w:ascii="Times New Roman" w:hAnsi="Times New Roman"/>
        </w:rPr>
      </w:pPr>
      <w:r w:rsidRPr="00CC6466">
        <w:rPr>
          <w:rFonts w:ascii="Times New Roman" w:hAnsi="Times New Roman"/>
        </w:rPr>
        <w:t>4) встановлення та забезпечення підтримання контакту та комунікацій з потенційними кандидатами;</w:t>
      </w:r>
    </w:p>
    <w:p w14:paraId="7F0CEA40" w14:textId="77777777" w:rsidR="00CC6466" w:rsidRPr="00CC6466" w:rsidRDefault="00CC6466" w:rsidP="00CC6466">
      <w:pPr>
        <w:pStyle w:val="1"/>
        <w:ind w:firstLine="709"/>
        <w:jc w:val="both"/>
        <w:rPr>
          <w:rFonts w:ascii="Times New Roman" w:hAnsi="Times New Roman"/>
        </w:rPr>
      </w:pPr>
      <w:r w:rsidRPr="00CC6466">
        <w:rPr>
          <w:rFonts w:ascii="Times New Roman" w:hAnsi="Times New Roman"/>
        </w:rPr>
        <w:t>5) надання консультацій членам конкурсної комісії, яка буде здійснювати конкурсний відбір кандидатів, щодо вимог до незалежних членів наглядової ради, основних етапів відбору кандидатів, передової міжнародної практики у сфері відбору незалежних членів наглядових рад;</w:t>
      </w:r>
    </w:p>
    <w:p w14:paraId="2D83A6A4" w14:textId="77777777" w:rsidR="00CC6466" w:rsidRPr="00CC6466" w:rsidRDefault="00CC6466" w:rsidP="00CC6466">
      <w:pPr>
        <w:pStyle w:val="1"/>
        <w:ind w:firstLine="709"/>
        <w:jc w:val="both"/>
        <w:rPr>
          <w:rFonts w:ascii="Times New Roman" w:hAnsi="Times New Roman"/>
        </w:rPr>
      </w:pPr>
      <w:r w:rsidRPr="00CC6466">
        <w:rPr>
          <w:rFonts w:ascii="Times New Roman" w:hAnsi="Times New Roman"/>
        </w:rPr>
        <w:t>6) сприяння конкурсній комісії, яка буде здійснювати конкурсний відбір кандидатів, в організації співбесід із кандидатами та проведенні переговорів з потенційними претендентами на посади незалежних членів наглядової ради;</w:t>
      </w:r>
    </w:p>
    <w:p w14:paraId="2E9CB221" w14:textId="77777777" w:rsidR="00CC6466" w:rsidRPr="00CC6466" w:rsidRDefault="00CC6466" w:rsidP="00CC6466">
      <w:pPr>
        <w:pStyle w:val="1"/>
        <w:ind w:firstLine="709"/>
        <w:jc w:val="both"/>
        <w:rPr>
          <w:rFonts w:ascii="Times New Roman" w:hAnsi="Times New Roman"/>
        </w:rPr>
      </w:pPr>
      <w:r w:rsidRPr="00CC6466">
        <w:rPr>
          <w:rFonts w:ascii="Times New Roman" w:hAnsi="Times New Roman"/>
        </w:rPr>
        <w:t>4. Договором про надання послуг компанії можуть встановлюватися додаткові завдання.</w:t>
      </w:r>
    </w:p>
    <w:p w14:paraId="4C6A5994" w14:textId="77777777" w:rsidR="00CC6466" w:rsidRPr="00CC6466" w:rsidRDefault="00CC6466" w:rsidP="00CC6466">
      <w:pPr>
        <w:pStyle w:val="1"/>
        <w:ind w:left="33" w:firstLine="709"/>
        <w:jc w:val="both"/>
        <w:rPr>
          <w:rFonts w:ascii="Times New Roman" w:hAnsi="Times New Roman"/>
        </w:rPr>
      </w:pPr>
      <w:r w:rsidRPr="00CC6466">
        <w:rPr>
          <w:rFonts w:ascii="Times New Roman" w:hAnsi="Times New Roman"/>
        </w:rPr>
        <w:t>5. Критеріями, за якими здійснюється відбір компанії, є:</w:t>
      </w:r>
    </w:p>
    <w:p w14:paraId="26FB6872" w14:textId="77777777" w:rsidR="00CC6466" w:rsidRPr="00CC6466" w:rsidRDefault="00CC6466" w:rsidP="00CC6466">
      <w:pPr>
        <w:rPr>
          <w:rFonts w:ascii="Times New Roman" w:hAnsi="Times New Roman" w:cs="Times New Roman"/>
          <w:sz w:val="28"/>
          <w:szCs w:val="28"/>
          <w:lang w:val="uk-UA"/>
        </w:rPr>
      </w:pPr>
      <w:r w:rsidRPr="00CC6466">
        <w:rPr>
          <w:rFonts w:ascii="Times New Roman" w:hAnsi="Times New Roman" w:cs="Times New Roman"/>
          <w:sz w:val="28"/>
          <w:szCs w:val="28"/>
          <w:lang w:val="uk-UA"/>
        </w:rPr>
        <w:t xml:space="preserve">1) наявність обладнання та матеріально-технічної бази. </w:t>
      </w:r>
      <w:r w:rsidRPr="00CC6466">
        <w:rPr>
          <w:rFonts w:ascii="Times New Roman" w:hAnsi="Times New Roman" w:cs="Times New Roman"/>
          <w:sz w:val="28"/>
          <w:szCs w:val="28"/>
          <w:shd w:val="clear" w:color="auto" w:fill="FFFFFF"/>
          <w:lang w:val="uk-UA"/>
        </w:rPr>
        <w:t>Наявність представництва в Україні та розгалуженої мережі офісів в 5 країнах</w:t>
      </w:r>
      <w:r w:rsidRPr="00CC6466">
        <w:rPr>
          <w:rFonts w:ascii="Times New Roman" w:hAnsi="Times New Roman" w:cs="Times New Roman"/>
          <w:sz w:val="28"/>
          <w:szCs w:val="28"/>
          <w:lang w:val="uk-UA"/>
        </w:rPr>
        <w:t>;</w:t>
      </w:r>
    </w:p>
    <w:p w14:paraId="15E2A38D" w14:textId="77777777" w:rsidR="00CC6466" w:rsidRPr="00CC6466" w:rsidRDefault="00CC6466" w:rsidP="00CC6466">
      <w:pPr>
        <w:pStyle w:val="1"/>
        <w:ind w:left="33" w:firstLine="676"/>
        <w:jc w:val="both"/>
        <w:rPr>
          <w:rFonts w:ascii="Times New Roman" w:hAnsi="Times New Roman"/>
        </w:rPr>
      </w:pPr>
      <w:r w:rsidRPr="00CC6466">
        <w:rPr>
          <w:rFonts w:ascii="Times New Roman" w:hAnsi="Times New Roman"/>
        </w:rPr>
        <w:t>2) наявність у претендента не менше 10 років міжнародного досвіду у сфері добору членів наглядових рад і правлінь підприємств державного, комунального сектору економіки. Зокрема, не менше 3 відібраних претендентом кандидати були призначені у наглядові ради або правління в публічних акціонерних товариствах, акції яких котируються на біржах;</w:t>
      </w:r>
    </w:p>
    <w:p w14:paraId="32A90C4D" w14:textId="77777777" w:rsidR="00CC6466" w:rsidRPr="00CC6466" w:rsidRDefault="00CC6466" w:rsidP="00CC6466">
      <w:pPr>
        <w:pStyle w:val="1"/>
        <w:ind w:left="33" w:firstLine="676"/>
        <w:jc w:val="both"/>
        <w:rPr>
          <w:rFonts w:ascii="Times New Roman" w:hAnsi="Times New Roman"/>
        </w:rPr>
      </w:pPr>
      <w:r w:rsidRPr="00CC6466">
        <w:rPr>
          <w:rFonts w:ascii="Times New Roman" w:hAnsi="Times New Roman"/>
        </w:rPr>
        <w:t>3) наявність у претендента досвіду у сфері добору керівного персоналу та членів наглядових рад для суб’єктів господарювання державного та комунального сектору економіки. Зокрема, не менше 3 відібраних претендентом кандидати були призначені у наглядові ради або правління в суб’єктах господарювання державного та комунального сектору економіки;</w:t>
      </w:r>
    </w:p>
    <w:p w14:paraId="1A49A2AB" w14:textId="77777777" w:rsidR="00CC6466" w:rsidRPr="00CC6466" w:rsidRDefault="00CC6466" w:rsidP="00CC6466">
      <w:pPr>
        <w:pStyle w:val="1"/>
        <w:ind w:left="33" w:firstLine="676"/>
        <w:jc w:val="both"/>
        <w:rPr>
          <w:rFonts w:ascii="Times New Roman" w:hAnsi="Times New Roman"/>
        </w:rPr>
      </w:pPr>
      <w:r w:rsidRPr="00CC6466">
        <w:rPr>
          <w:rFonts w:ascii="Times New Roman" w:hAnsi="Times New Roman"/>
        </w:rPr>
        <w:t>4) наявність працівників відповідної кваліфікації, що мають необхідні знання та досвід, які будуть залучені до пошуку кандидатів. Кількість кваліфікованих працівників в Україні повинна становити не менше 8 осіб;</w:t>
      </w:r>
    </w:p>
    <w:p w14:paraId="15F2328C" w14:textId="77777777" w:rsidR="00CC6466" w:rsidRPr="00CC6466" w:rsidRDefault="00CC6466" w:rsidP="00CC6466">
      <w:pPr>
        <w:pStyle w:val="1"/>
        <w:ind w:left="33" w:firstLine="676"/>
        <w:jc w:val="both"/>
        <w:rPr>
          <w:rFonts w:ascii="Times New Roman" w:hAnsi="Times New Roman"/>
        </w:rPr>
      </w:pPr>
      <w:r w:rsidRPr="00CC6466">
        <w:rPr>
          <w:rFonts w:ascii="Times New Roman" w:hAnsi="Times New Roman"/>
        </w:rPr>
        <w:t>5) запропоновані претендентом умови до добору кандидатів, включаючи умови їх визначення, забезпечення взаємодії з конкурсною комісією, яка буде здійснювати конкурсний відбір кандидатів, та виконання основних завдань;</w:t>
      </w:r>
    </w:p>
    <w:p w14:paraId="0789CFB9" w14:textId="77777777" w:rsidR="00CC6466" w:rsidRPr="00CC6466" w:rsidRDefault="00CC6466" w:rsidP="00CC6466">
      <w:pPr>
        <w:pStyle w:val="1"/>
        <w:shd w:val="clear" w:color="auto" w:fill="auto"/>
        <w:ind w:left="33" w:firstLine="676"/>
        <w:jc w:val="both"/>
        <w:rPr>
          <w:rFonts w:ascii="Times New Roman" w:hAnsi="Times New Roman"/>
        </w:rPr>
      </w:pPr>
      <w:r w:rsidRPr="00CC6466">
        <w:rPr>
          <w:rFonts w:ascii="Times New Roman" w:hAnsi="Times New Roman"/>
        </w:rPr>
        <w:t>6) запропонована претендентом цінова пропозиція щодо оплати послуг компанії.</w:t>
      </w:r>
    </w:p>
    <w:p w14:paraId="4CF29BC9" w14:textId="77777777" w:rsidR="00CC6466" w:rsidRPr="00CC6466" w:rsidRDefault="00CC6466" w:rsidP="00CC6466">
      <w:pPr>
        <w:pStyle w:val="1"/>
        <w:shd w:val="clear" w:color="auto" w:fill="auto"/>
        <w:ind w:firstLine="0"/>
        <w:jc w:val="both"/>
        <w:rPr>
          <w:rFonts w:ascii="Times New Roman" w:hAnsi="Times New Roman"/>
          <w:shd w:val="clear" w:color="auto" w:fill="FFFFFF"/>
        </w:rPr>
      </w:pPr>
      <w:r w:rsidRPr="00CC6466">
        <w:rPr>
          <w:rFonts w:ascii="Times New Roman" w:hAnsi="Times New Roman"/>
        </w:rPr>
        <w:tab/>
        <w:t xml:space="preserve">6. </w:t>
      </w:r>
      <w:r w:rsidRPr="00CC6466">
        <w:rPr>
          <w:rFonts w:ascii="Times New Roman" w:hAnsi="Times New Roman"/>
          <w:shd w:val="clear" w:color="auto" w:fill="FFFFFF"/>
        </w:rPr>
        <w:t xml:space="preserve">Для підтвердження відповідності критеріям, визначених у пункті 5 цього Додатка, компанія повинна надати  документ за формою, встановленою згідно з </w:t>
      </w:r>
      <w:r w:rsidRPr="00CC6466">
        <w:rPr>
          <w:rFonts w:ascii="Times New Roman" w:hAnsi="Times New Roman"/>
        </w:rPr>
        <w:t>Додатком 7</w:t>
      </w:r>
      <w:r w:rsidRPr="00CC6466">
        <w:rPr>
          <w:rFonts w:ascii="Times New Roman" w:hAnsi="Times New Roman"/>
          <w:shd w:val="clear" w:color="auto" w:fill="FFFFFF"/>
        </w:rPr>
        <w:t>.</w:t>
      </w:r>
    </w:p>
    <w:p w14:paraId="124F54F9" w14:textId="77777777" w:rsidR="00CC6466" w:rsidRPr="00CC6466" w:rsidRDefault="00CC6466" w:rsidP="00CC6466">
      <w:pPr>
        <w:pStyle w:val="1"/>
        <w:shd w:val="clear" w:color="auto" w:fill="auto"/>
        <w:ind w:firstLine="0"/>
        <w:jc w:val="both"/>
        <w:rPr>
          <w:rFonts w:ascii="Times New Roman" w:hAnsi="Times New Roman"/>
          <w:shd w:val="clear" w:color="auto" w:fill="FFFFFF"/>
        </w:rPr>
      </w:pPr>
      <w:r w:rsidRPr="00CC6466">
        <w:rPr>
          <w:rFonts w:ascii="Times New Roman" w:hAnsi="Times New Roman"/>
          <w:shd w:val="clear" w:color="auto" w:fill="FFFFFF"/>
        </w:rPr>
        <w:tab/>
        <w:t xml:space="preserve">7. </w:t>
      </w:r>
      <w:r w:rsidRPr="00CC6466">
        <w:rPr>
          <w:rFonts w:ascii="Times New Roman" w:hAnsi="Times New Roman"/>
        </w:rPr>
        <w:t>Проведення закупівлі послуг компанії здійснює орган управління відповідного комунального підприємства, щодо якого прийнято рішення про утворення наглядової ради, до початку проведення конкурсу по відбору незалежних членів наглядової ради, та після її утворення - за необхідності повної або часткової зміни її складу.</w:t>
      </w:r>
    </w:p>
    <w:p w14:paraId="087B9DF7" w14:textId="0A14CF70" w:rsidR="00CC6466" w:rsidRDefault="00CC6466" w:rsidP="00CC6466">
      <w:pPr>
        <w:pStyle w:val="1"/>
        <w:shd w:val="clear" w:color="auto" w:fill="auto"/>
        <w:ind w:firstLine="0"/>
        <w:jc w:val="both"/>
        <w:rPr>
          <w:rFonts w:ascii="Times New Roman" w:hAnsi="Times New Roman"/>
        </w:rPr>
      </w:pPr>
    </w:p>
    <w:p w14:paraId="5BA5B745" w14:textId="77777777" w:rsidR="001924D9" w:rsidRDefault="001924D9" w:rsidP="00CC6466">
      <w:pPr>
        <w:pStyle w:val="1"/>
        <w:shd w:val="clear" w:color="auto" w:fill="auto"/>
        <w:tabs>
          <w:tab w:val="left" w:leader="underscore" w:pos="7137"/>
          <w:tab w:val="left" w:leader="underscore" w:pos="8700"/>
        </w:tabs>
        <w:spacing w:after="300"/>
        <w:ind w:left="3828" w:firstLine="0"/>
        <w:jc w:val="both"/>
        <w:rPr>
          <w:rFonts w:ascii="Times New Roman" w:hAnsi="Times New Roman"/>
        </w:rPr>
      </w:pPr>
    </w:p>
    <w:p w14:paraId="77CC85DE" w14:textId="77777777" w:rsidR="001924D9" w:rsidRDefault="001924D9" w:rsidP="00CC6466">
      <w:pPr>
        <w:pStyle w:val="1"/>
        <w:shd w:val="clear" w:color="auto" w:fill="auto"/>
        <w:tabs>
          <w:tab w:val="left" w:leader="underscore" w:pos="7137"/>
          <w:tab w:val="left" w:leader="underscore" w:pos="8700"/>
        </w:tabs>
        <w:spacing w:after="300"/>
        <w:ind w:left="3828" w:firstLine="0"/>
        <w:jc w:val="both"/>
        <w:rPr>
          <w:rFonts w:ascii="Times New Roman" w:hAnsi="Times New Roman"/>
        </w:rPr>
      </w:pPr>
    </w:p>
    <w:p w14:paraId="665E96E1" w14:textId="77777777" w:rsidR="001924D9" w:rsidRDefault="001924D9" w:rsidP="00CC6466">
      <w:pPr>
        <w:pStyle w:val="1"/>
        <w:shd w:val="clear" w:color="auto" w:fill="auto"/>
        <w:tabs>
          <w:tab w:val="left" w:leader="underscore" w:pos="7137"/>
          <w:tab w:val="left" w:leader="underscore" w:pos="8700"/>
        </w:tabs>
        <w:spacing w:after="300"/>
        <w:ind w:left="3828" w:firstLine="0"/>
        <w:jc w:val="both"/>
        <w:rPr>
          <w:rFonts w:ascii="Times New Roman" w:hAnsi="Times New Roman"/>
        </w:rPr>
      </w:pPr>
    </w:p>
    <w:p w14:paraId="0967C77A" w14:textId="69A7D335" w:rsidR="00CC6466" w:rsidRPr="00CC6466" w:rsidRDefault="00CC6466" w:rsidP="00CC6466">
      <w:pPr>
        <w:pStyle w:val="1"/>
        <w:shd w:val="clear" w:color="auto" w:fill="auto"/>
        <w:tabs>
          <w:tab w:val="left" w:leader="underscore" w:pos="7137"/>
          <w:tab w:val="left" w:leader="underscore" w:pos="8700"/>
        </w:tabs>
        <w:spacing w:after="300"/>
        <w:ind w:left="3828" w:firstLine="0"/>
        <w:jc w:val="both"/>
        <w:rPr>
          <w:rFonts w:ascii="Times New Roman" w:hAnsi="Times New Roman"/>
        </w:rPr>
      </w:pPr>
      <w:r w:rsidRPr="00CC6466">
        <w:rPr>
          <w:rFonts w:ascii="Times New Roman" w:hAnsi="Times New Roman"/>
        </w:rPr>
        <w:t>Додаток 7 до рішення Київської міської ради від_____________2019 №__________________</w:t>
      </w:r>
    </w:p>
    <w:p w14:paraId="6D5C5661" w14:textId="77777777" w:rsidR="00CC6466" w:rsidRPr="00CC6466" w:rsidRDefault="00CC6466" w:rsidP="00CC6466">
      <w:pPr>
        <w:pStyle w:val="rvps7"/>
        <w:spacing w:before="150" w:beforeAutospacing="0" w:after="150" w:afterAutospacing="0"/>
        <w:ind w:right="450"/>
        <w:jc w:val="center"/>
        <w:rPr>
          <w:sz w:val="28"/>
          <w:szCs w:val="28"/>
          <w:lang w:val="uk-UA"/>
        </w:rPr>
      </w:pPr>
      <w:r w:rsidRPr="00CC6466">
        <w:rPr>
          <w:rStyle w:val="rvts15"/>
          <w:b/>
          <w:bCs/>
          <w:sz w:val="28"/>
          <w:szCs w:val="28"/>
          <w:lang w:val="uk-UA"/>
        </w:rPr>
        <w:t xml:space="preserve">ВІДПОВІДНІСТЬ КВАЛІФІКАЦІЙНИМ КРИТЕРІЯМ </w:t>
      </w:r>
      <w:r w:rsidRPr="00CC6466">
        <w:rPr>
          <w:rStyle w:val="rvts23"/>
          <w:b/>
          <w:bCs/>
          <w:sz w:val="28"/>
          <w:szCs w:val="28"/>
          <w:lang w:val="uk-UA"/>
        </w:rPr>
        <w:t>КОМПАНІЇ З ДОБОРУ ПЕРСОНАЛУ</w:t>
      </w:r>
    </w:p>
    <w:p w14:paraId="0A6AB6E3" w14:textId="77777777" w:rsidR="00CC6466" w:rsidRPr="00CC6466" w:rsidRDefault="00CC6466" w:rsidP="00CC6466">
      <w:pPr>
        <w:pStyle w:val="rvps7"/>
        <w:spacing w:before="150" w:beforeAutospacing="0" w:after="150" w:afterAutospacing="0"/>
        <w:ind w:right="33"/>
        <w:jc w:val="both"/>
        <w:rPr>
          <w:rStyle w:val="rvts23"/>
          <w:bCs/>
          <w:sz w:val="28"/>
          <w:szCs w:val="28"/>
          <w:lang w:val="uk-UA"/>
        </w:rPr>
      </w:pPr>
      <w:bookmarkStart w:id="1" w:name="n190"/>
      <w:bookmarkEnd w:id="1"/>
      <w:r w:rsidRPr="00CC6466">
        <w:rPr>
          <w:rStyle w:val="rvts82"/>
          <w:sz w:val="28"/>
          <w:szCs w:val="28"/>
          <w:lang w:val="uk-UA"/>
        </w:rPr>
        <w:t>_________________________________________________</w:t>
      </w:r>
      <w:r w:rsidRPr="00CC6466">
        <w:rPr>
          <w:rStyle w:val="apple-converted-space"/>
          <w:rFonts w:eastAsia="Courier New"/>
          <w:sz w:val="28"/>
          <w:szCs w:val="28"/>
          <w:lang w:val="uk-UA"/>
        </w:rPr>
        <w:t> </w:t>
      </w:r>
      <w:r w:rsidRPr="00CC6466">
        <w:rPr>
          <w:sz w:val="28"/>
          <w:szCs w:val="28"/>
          <w:lang w:val="uk-UA"/>
        </w:rPr>
        <w:br/>
      </w:r>
      <w:r w:rsidRPr="00CC6466">
        <w:rPr>
          <w:rStyle w:val="rvts82"/>
          <w:sz w:val="28"/>
          <w:szCs w:val="28"/>
          <w:lang w:val="uk-UA"/>
        </w:rPr>
        <w:t>      (найменування претендента)</w:t>
      </w:r>
      <w:r w:rsidRPr="00CC6466">
        <w:rPr>
          <w:sz w:val="28"/>
          <w:szCs w:val="28"/>
          <w:lang w:val="uk-UA"/>
        </w:rPr>
        <w:t>      (далі - претендент) надає інформацію та документи на підтвердження відповідності кваліфікаційним критеріям, встановленим</w:t>
      </w:r>
      <w:r w:rsidRPr="00CC6466">
        <w:rPr>
          <w:rStyle w:val="apple-converted-space"/>
          <w:rFonts w:eastAsia="Courier New"/>
          <w:sz w:val="28"/>
          <w:szCs w:val="28"/>
          <w:lang w:val="uk-UA"/>
        </w:rPr>
        <w:t>  </w:t>
      </w:r>
      <w:r w:rsidRPr="00CC6466">
        <w:rPr>
          <w:sz w:val="28"/>
          <w:szCs w:val="28"/>
          <w:lang w:val="uk-UA"/>
        </w:rPr>
        <w:t xml:space="preserve">пунктом 5 Додатка 6 Порядку </w:t>
      </w:r>
      <w:r w:rsidRPr="00CC6466">
        <w:rPr>
          <w:rStyle w:val="rvts23"/>
          <w:bCs/>
          <w:sz w:val="28"/>
          <w:szCs w:val="28"/>
          <w:lang w:val="uk-UA"/>
        </w:rPr>
        <w:t xml:space="preserve">проведення органом управління конкурсного відбору компанії з добору персоналу для визначення претендентів на посади незалежних членів наглядової ради </w:t>
      </w:r>
      <w:bookmarkStart w:id="2" w:name="n191"/>
      <w:bookmarkEnd w:id="2"/>
    </w:p>
    <w:p w14:paraId="3AF6C874" w14:textId="77777777" w:rsidR="00CC6466" w:rsidRPr="00CC6466" w:rsidRDefault="00CC6466" w:rsidP="00CC6466">
      <w:pPr>
        <w:pStyle w:val="rvps7"/>
        <w:spacing w:before="150" w:beforeAutospacing="0" w:after="150" w:afterAutospacing="0"/>
        <w:ind w:right="33"/>
        <w:jc w:val="center"/>
        <w:rPr>
          <w:b/>
          <w:sz w:val="28"/>
          <w:szCs w:val="28"/>
          <w:lang w:val="uk-UA"/>
        </w:rPr>
      </w:pPr>
      <w:r w:rsidRPr="00CC6466">
        <w:rPr>
          <w:rStyle w:val="rvts15"/>
          <w:b/>
          <w:bCs/>
          <w:sz w:val="28"/>
          <w:szCs w:val="28"/>
          <w:lang w:val="uk-UA"/>
        </w:rPr>
        <w:t>Наявність обладнання та матеріально-технічної бази</w:t>
      </w:r>
    </w:p>
    <w:p w14:paraId="2874E781" w14:textId="77777777" w:rsidR="00CC6466" w:rsidRPr="00CC6466" w:rsidRDefault="00CC6466" w:rsidP="00CC6466">
      <w:pPr>
        <w:pStyle w:val="rvps2"/>
        <w:spacing w:before="0" w:beforeAutospacing="0" w:after="150" w:afterAutospacing="0"/>
        <w:jc w:val="both"/>
        <w:rPr>
          <w:sz w:val="28"/>
          <w:szCs w:val="28"/>
          <w:lang w:val="uk-UA"/>
        </w:rPr>
      </w:pPr>
      <w:bookmarkStart w:id="3" w:name="n192"/>
      <w:bookmarkEnd w:id="3"/>
      <w:r w:rsidRPr="00CC6466">
        <w:rPr>
          <w:sz w:val="28"/>
          <w:szCs w:val="28"/>
          <w:lang w:val="uk-UA"/>
        </w:rPr>
        <w:tab/>
        <w:t>1. Претендент документально підтверджує, що на дату проведення закупівлі він має належним чином облаштовані офіси (зареєстроване місцезнаходження та/або центри обслуговування) у зазначених в таблиці 1 регіонах.</w:t>
      </w:r>
    </w:p>
    <w:p w14:paraId="27E1FFC7" w14:textId="77777777" w:rsidR="00CC6466" w:rsidRPr="00CC6466" w:rsidRDefault="00CC6466" w:rsidP="00CC6466">
      <w:pPr>
        <w:pStyle w:val="rvps11"/>
        <w:spacing w:before="150" w:beforeAutospacing="0" w:after="150" w:afterAutospacing="0"/>
        <w:jc w:val="right"/>
        <w:rPr>
          <w:sz w:val="28"/>
          <w:szCs w:val="28"/>
          <w:lang w:val="uk-UA"/>
        </w:rPr>
      </w:pPr>
      <w:bookmarkStart w:id="4" w:name="n193"/>
      <w:bookmarkEnd w:id="4"/>
      <w:r w:rsidRPr="00CC6466">
        <w:rPr>
          <w:sz w:val="28"/>
          <w:szCs w:val="28"/>
          <w:lang w:val="uk-UA"/>
        </w:rPr>
        <w:t>Таблиця 1</w:t>
      </w:r>
    </w:p>
    <w:tbl>
      <w:tblPr>
        <w:tblW w:w="5000" w:type="pct"/>
        <w:jc w:val="center"/>
        <w:tblBorders>
          <w:top w:val="outset" w:sz="2" w:space="0" w:color="auto"/>
          <w:left w:val="outset" w:sz="2" w:space="0" w:color="auto"/>
          <w:bottom w:val="outset" w:sz="2" w:space="0" w:color="auto"/>
          <w:right w:val="outset" w:sz="2" w:space="0" w:color="auto"/>
        </w:tblBorders>
        <w:tblCellMar>
          <w:top w:w="20" w:type="dxa"/>
          <w:left w:w="20" w:type="dxa"/>
          <w:bottom w:w="20" w:type="dxa"/>
          <w:right w:w="20" w:type="dxa"/>
        </w:tblCellMar>
        <w:tblLook w:val="04A0" w:firstRow="1" w:lastRow="0" w:firstColumn="1" w:lastColumn="0" w:noHBand="0" w:noVBand="1"/>
      </w:tblPr>
      <w:tblGrid>
        <w:gridCol w:w="4962"/>
        <w:gridCol w:w="4677"/>
      </w:tblGrid>
      <w:tr w:rsidR="00CC6466" w:rsidRPr="002621C7" w14:paraId="6BE3F5F5" w14:textId="77777777" w:rsidTr="0060678A">
        <w:trPr>
          <w:jc w:val="center"/>
        </w:trPr>
        <w:tc>
          <w:tcPr>
            <w:tcW w:w="2574" w:type="pct"/>
            <w:tcBorders>
              <w:top w:val="single" w:sz="6" w:space="0" w:color="000000"/>
              <w:left w:val="nil"/>
              <w:bottom w:val="single" w:sz="6" w:space="0" w:color="000000"/>
              <w:right w:val="single" w:sz="6" w:space="0" w:color="000000"/>
            </w:tcBorders>
            <w:shd w:val="clear" w:color="auto" w:fill="auto"/>
            <w:hideMark/>
          </w:tcPr>
          <w:p w14:paraId="241E4CD0" w14:textId="77777777" w:rsidR="00CC6466" w:rsidRPr="00CC6466" w:rsidRDefault="00CC6466" w:rsidP="0060678A">
            <w:pPr>
              <w:pStyle w:val="rvps12"/>
              <w:spacing w:before="150" w:beforeAutospacing="0" w:after="150" w:afterAutospacing="0"/>
              <w:jc w:val="center"/>
              <w:rPr>
                <w:sz w:val="28"/>
                <w:szCs w:val="28"/>
                <w:lang w:val="uk-UA"/>
              </w:rPr>
            </w:pPr>
            <w:bookmarkStart w:id="5" w:name="n194"/>
            <w:bookmarkEnd w:id="5"/>
            <w:r w:rsidRPr="00CC6466">
              <w:rPr>
                <w:sz w:val="28"/>
                <w:szCs w:val="28"/>
                <w:lang w:val="uk-UA"/>
              </w:rPr>
              <w:t>Наявність офісу (зареєстрованого місцезнаходження та/або центрів обслуговування)</w:t>
            </w:r>
          </w:p>
        </w:tc>
        <w:tc>
          <w:tcPr>
            <w:tcW w:w="2426" w:type="pct"/>
            <w:tcBorders>
              <w:top w:val="single" w:sz="6" w:space="0" w:color="000000"/>
              <w:left w:val="single" w:sz="6" w:space="0" w:color="000000"/>
              <w:bottom w:val="single" w:sz="6" w:space="0" w:color="000000"/>
              <w:right w:val="nil"/>
            </w:tcBorders>
            <w:shd w:val="clear" w:color="auto" w:fill="auto"/>
            <w:hideMark/>
          </w:tcPr>
          <w:p w14:paraId="39758109" w14:textId="77777777" w:rsidR="00CC6466" w:rsidRPr="00CC6466" w:rsidRDefault="00CC6466" w:rsidP="0060678A">
            <w:pPr>
              <w:pStyle w:val="rvps12"/>
              <w:spacing w:before="150" w:beforeAutospacing="0" w:after="150" w:afterAutospacing="0"/>
              <w:jc w:val="center"/>
              <w:rPr>
                <w:sz w:val="28"/>
                <w:szCs w:val="28"/>
                <w:lang w:val="uk-UA"/>
              </w:rPr>
            </w:pPr>
            <w:r w:rsidRPr="00CC6466">
              <w:rPr>
                <w:sz w:val="28"/>
                <w:szCs w:val="28"/>
                <w:lang w:val="uk-UA"/>
              </w:rPr>
              <w:t>Найменування учасника та/або афілійованих осіб та/або інших осіб</w:t>
            </w:r>
          </w:p>
        </w:tc>
      </w:tr>
      <w:tr w:rsidR="00CC6466" w:rsidRPr="00CC6466" w14:paraId="12A5A873" w14:textId="77777777" w:rsidTr="0060678A">
        <w:trPr>
          <w:trHeight w:val="1720"/>
          <w:jc w:val="center"/>
        </w:trPr>
        <w:tc>
          <w:tcPr>
            <w:tcW w:w="2574" w:type="pct"/>
            <w:tcBorders>
              <w:top w:val="single" w:sz="6" w:space="0" w:color="000000"/>
              <w:left w:val="nil"/>
              <w:bottom w:val="nil"/>
              <w:right w:val="nil"/>
            </w:tcBorders>
            <w:shd w:val="clear" w:color="auto" w:fill="auto"/>
            <w:hideMark/>
          </w:tcPr>
          <w:p w14:paraId="235FA0FB" w14:textId="77777777" w:rsidR="00CC6466" w:rsidRPr="00CC6466" w:rsidRDefault="00CC6466" w:rsidP="0060678A">
            <w:pPr>
              <w:pStyle w:val="rvps14"/>
              <w:spacing w:before="150" w:beforeAutospacing="0" w:after="150" w:afterAutospacing="0"/>
              <w:jc w:val="both"/>
              <w:rPr>
                <w:sz w:val="28"/>
                <w:szCs w:val="28"/>
                <w:lang w:val="uk-UA"/>
              </w:rPr>
            </w:pPr>
            <w:r w:rsidRPr="00CC6466">
              <w:rPr>
                <w:sz w:val="28"/>
                <w:szCs w:val="28"/>
                <w:lang w:val="uk-UA"/>
              </w:rPr>
              <w:t>в Україні</w:t>
            </w:r>
          </w:p>
          <w:p w14:paraId="26AF8318" w14:textId="77777777" w:rsidR="00CC6466" w:rsidRPr="00CC6466" w:rsidRDefault="00CC6466" w:rsidP="0060678A">
            <w:pPr>
              <w:pStyle w:val="rvps14"/>
              <w:spacing w:before="150" w:beforeAutospacing="0" w:after="150" w:afterAutospacing="0"/>
              <w:jc w:val="both"/>
              <w:rPr>
                <w:sz w:val="28"/>
                <w:szCs w:val="28"/>
                <w:lang w:val="uk-UA"/>
              </w:rPr>
            </w:pPr>
            <w:r w:rsidRPr="00CC6466">
              <w:rPr>
                <w:sz w:val="28"/>
                <w:szCs w:val="28"/>
                <w:lang w:val="uk-UA"/>
              </w:rPr>
              <w:t>у країнах:</w:t>
            </w:r>
          </w:p>
          <w:p w14:paraId="3644F541" w14:textId="77777777" w:rsidR="00CC6466" w:rsidRPr="00CC6466" w:rsidRDefault="00CC6466" w:rsidP="0060678A">
            <w:pPr>
              <w:pStyle w:val="rvps14"/>
              <w:spacing w:before="150" w:beforeAutospacing="0" w:after="150" w:afterAutospacing="0"/>
              <w:jc w:val="both"/>
              <w:rPr>
                <w:sz w:val="28"/>
                <w:szCs w:val="28"/>
                <w:lang w:val="uk-UA"/>
              </w:rPr>
            </w:pPr>
            <w:r w:rsidRPr="00CC6466">
              <w:rPr>
                <w:sz w:val="28"/>
                <w:szCs w:val="28"/>
                <w:lang w:val="uk-UA"/>
              </w:rPr>
              <w:t>- Європи</w:t>
            </w:r>
          </w:p>
          <w:p w14:paraId="0E8187AC" w14:textId="77777777" w:rsidR="00CC6466" w:rsidRPr="00CC6466" w:rsidRDefault="00CC6466" w:rsidP="0060678A">
            <w:pPr>
              <w:pStyle w:val="rvps14"/>
              <w:spacing w:before="150" w:beforeAutospacing="0" w:after="150" w:afterAutospacing="0"/>
              <w:jc w:val="both"/>
              <w:rPr>
                <w:sz w:val="28"/>
                <w:szCs w:val="28"/>
                <w:lang w:val="uk-UA"/>
              </w:rPr>
            </w:pPr>
            <w:r w:rsidRPr="00CC6466">
              <w:rPr>
                <w:sz w:val="28"/>
                <w:szCs w:val="28"/>
                <w:lang w:val="uk-UA"/>
              </w:rPr>
              <w:t>- Північної та Південної Америки</w:t>
            </w:r>
          </w:p>
          <w:p w14:paraId="1A3E88C9" w14:textId="77777777" w:rsidR="00CC6466" w:rsidRPr="00CC6466" w:rsidRDefault="00CC6466" w:rsidP="0060678A">
            <w:pPr>
              <w:pStyle w:val="rvps14"/>
              <w:spacing w:before="150" w:beforeAutospacing="0" w:after="150" w:afterAutospacing="0"/>
              <w:jc w:val="both"/>
              <w:rPr>
                <w:sz w:val="28"/>
                <w:szCs w:val="28"/>
                <w:lang w:val="uk-UA"/>
              </w:rPr>
            </w:pPr>
            <w:r w:rsidRPr="00CC6466">
              <w:rPr>
                <w:sz w:val="28"/>
                <w:szCs w:val="28"/>
                <w:lang w:val="uk-UA"/>
              </w:rPr>
              <w:t>- Азії</w:t>
            </w:r>
          </w:p>
        </w:tc>
        <w:tc>
          <w:tcPr>
            <w:tcW w:w="2426" w:type="pct"/>
            <w:tcBorders>
              <w:top w:val="single" w:sz="6" w:space="0" w:color="000000"/>
              <w:left w:val="nil"/>
              <w:bottom w:val="nil"/>
              <w:right w:val="nil"/>
            </w:tcBorders>
            <w:shd w:val="clear" w:color="auto" w:fill="auto"/>
            <w:hideMark/>
          </w:tcPr>
          <w:p w14:paraId="6C123C71" w14:textId="77777777" w:rsidR="00CC6466" w:rsidRPr="00CC6466" w:rsidRDefault="00CC6466" w:rsidP="0060678A">
            <w:pPr>
              <w:pStyle w:val="rvps14"/>
              <w:spacing w:before="150" w:beforeAutospacing="0" w:after="150" w:afterAutospacing="0"/>
              <w:jc w:val="both"/>
              <w:rPr>
                <w:sz w:val="28"/>
                <w:szCs w:val="28"/>
                <w:lang w:val="uk-UA"/>
              </w:rPr>
            </w:pPr>
          </w:p>
        </w:tc>
      </w:tr>
    </w:tbl>
    <w:p w14:paraId="051C386C" w14:textId="77777777" w:rsidR="001924D9" w:rsidRDefault="001924D9" w:rsidP="00CC6466">
      <w:pPr>
        <w:pStyle w:val="rvps2"/>
        <w:spacing w:before="0" w:beforeAutospacing="0" w:after="0" w:afterAutospacing="0"/>
        <w:ind w:firstLine="709"/>
        <w:jc w:val="both"/>
        <w:rPr>
          <w:sz w:val="28"/>
          <w:szCs w:val="28"/>
          <w:lang w:val="uk-UA"/>
        </w:rPr>
      </w:pPr>
      <w:bookmarkStart w:id="6" w:name="n195"/>
      <w:bookmarkEnd w:id="6"/>
    </w:p>
    <w:p w14:paraId="30A8BD5B" w14:textId="7F15DF16" w:rsidR="00CC6466" w:rsidRPr="00CC6466" w:rsidRDefault="00CC6466" w:rsidP="00CC6466">
      <w:pPr>
        <w:pStyle w:val="rvps2"/>
        <w:spacing w:before="0" w:beforeAutospacing="0" w:after="0" w:afterAutospacing="0"/>
        <w:ind w:firstLine="709"/>
        <w:jc w:val="both"/>
        <w:rPr>
          <w:sz w:val="28"/>
          <w:szCs w:val="28"/>
          <w:lang w:val="uk-UA"/>
        </w:rPr>
      </w:pPr>
      <w:r w:rsidRPr="00CC6466">
        <w:rPr>
          <w:sz w:val="28"/>
          <w:szCs w:val="28"/>
          <w:lang w:val="uk-UA"/>
        </w:rPr>
        <w:t>На підтвердження наявності офісів, претендентом додаються витяги з реєстру (у тому числі електронного реєстру) або свідоцтва про реєстрацію філії, представництва, дочірньої компанії, материнської компанії, інших афілійованих осіб (афілійовані особи - юридичні особи, стосовно яких претендент здійснює контроль або які здійснюють контроль над претендентом, чи які разом з претендентом перебувають під контролем іншої особи) або інших осіб (особи, з якими претендент має договірні відносини, зокрема договір про франчайзинг або асоціацію, інше об’єднання підприємств, і які представлені на ринку рекрутингових послуг під одним комерційним брендом) відповідно до переліку, наведеного в</w:t>
      </w:r>
      <w:r w:rsidRPr="00CC6466">
        <w:rPr>
          <w:rStyle w:val="apple-converted-space"/>
          <w:rFonts w:eastAsia="Courier New"/>
          <w:sz w:val="28"/>
          <w:szCs w:val="28"/>
          <w:lang w:val="uk-UA"/>
        </w:rPr>
        <w:t> </w:t>
      </w:r>
      <w:r w:rsidRPr="00CC6466">
        <w:rPr>
          <w:sz w:val="28"/>
          <w:szCs w:val="28"/>
          <w:lang w:val="uk-UA"/>
        </w:rPr>
        <w:t>таблиці 1, або інші офіційні документи, видані уповноваженою установою, що підтверджують такий факт.</w:t>
      </w:r>
    </w:p>
    <w:p w14:paraId="54750920" w14:textId="77777777" w:rsidR="00CC6466" w:rsidRPr="00CC6466" w:rsidRDefault="00CC6466" w:rsidP="00CC6466">
      <w:pPr>
        <w:pStyle w:val="rvps2"/>
        <w:spacing w:before="0" w:beforeAutospacing="0" w:after="0" w:afterAutospacing="0"/>
        <w:ind w:firstLine="709"/>
        <w:jc w:val="both"/>
        <w:rPr>
          <w:sz w:val="28"/>
          <w:szCs w:val="28"/>
          <w:lang w:val="uk-UA"/>
        </w:rPr>
      </w:pPr>
      <w:bookmarkStart w:id="7" w:name="n196"/>
      <w:bookmarkEnd w:id="7"/>
      <w:r w:rsidRPr="00CC6466">
        <w:rPr>
          <w:sz w:val="28"/>
          <w:szCs w:val="28"/>
          <w:lang w:val="uk-UA"/>
        </w:rPr>
        <w:t>2. Претендент надає лист в довільній формі з роз’ясненням структури корпоративних відносин між офісами в юрисдикціях, зазначених в таблиці 1.</w:t>
      </w:r>
    </w:p>
    <w:p w14:paraId="28EBEBE4" w14:textId="77777777" w:rsidR="00CC6466" w:rsidRPr="00CC6466" w:rsidRDefault="00CC6466" w:rsidP="00CC6466">
      <w:pPr>
        <w:pStyle w:val="rvps2"/>
        <w:spacing w:before="0" w:beforeAutospacing="0" w:after="0" w:afterAutospacing="0"/>
        <w:ind w:firstLine="709"/>
        <w:jc w:val="both"/>
        <w:rPr>
          <w:sz w:val="28"/>
          <w:szCs w:val="28"/>
          <w:lang w:val="uk-UA"/>
        </w:rPr>
      </w:pPr>
    </w:p>
    <w:p w14:paraId="7DC54671" w14:textId="77777777" w:rsidR="00CC6466" w:rsidRPr="00CC6466" w:rsidRDefault="00CC6466" w:rsidP="00CC6466">
      <w:pPr>
        <w:pStyle w:val="rvps7"/>
        <w:spacing w:before="0" w:beforeAutospacing="0" w:after="0" w:afterAutospacing="0"/>
        <w:ind w:right="450"/>
        <w:jc w:val="center"/>
        <w:rPr>
          <w:b/>
          <w:sz w:val="28"/>
          <w:szCs w:val="28"/>
          <w:lang w:val="uk-UA"/>
        </w:rPr>
      </w:pPr>
      <w:bookmarkStart w:id="8" w:name="n197"/>
      <w:bookmarkEnd w:id="8"/>
      <w:r w:rsidRPr="00CC6466">
        <w:rPr>
          <w:rStyle w:val="rvts15"/>
          <w:b/>
          <w:bCs/>
          <w:sz w:val="28"/>
          <w:szCs w:val="28"/>
          <w:lang w:val="uk-UA"/>
        </w:rPr>
        <w:t xml:space="preserve">Наявність документально підтвердженого міжнародного досвіду у сфері добору членів наглядових рад і правлінь </w:t>
      </w:r>
      <w:r w:rsidRPr="00CC6466">
        <w:rPr>
          <w:b/>
          <w:sz w:val="28"/>
          <w:szCs w:val="28"/>
          <w:lang w:val="uk-UA"/>
        </w:rPr>
        <w:t>підприємств державного, комунального сектору економіки</w:t>
      </w:r>
    </w:p>
    <w:p w14:paraId="142C5B3C" w14:textId="77777777" w:rsidR="00CC6466" w:rsidRPr="00CC6466" w:rsidRDefault="00CC6466" w:rsidP="00CC6466">
      <w:pPr>
        <w:pStyle w:val="rvps7"/>
        <w:spacing w:before="0" w:beforeAutospacing="0" w:after="0" w:afterAutospacing="0"/>
        <w:ind w:right="450"/>
        <w:jc w:val="center"/>
        <w:rPr>
          <w:sz w:val="28"/>
          <w:szCs w:val="28"/>
          <w:lang w:val="uk-UA"/>
        </w:rPr>
      </w:pPr>
    </w:p>
    <w:p w14:paraId="04B4BBC8" w14:textId="77777777" w:rsidR="00CC6466" w:rsidRPr="00CC6466" w:rsidRDefault="00CC6466" w:rsidP="00CC6466">
      <w:pPr>
        <w:pStyle w:val="rvps2"/>
        <w:spacing w:before="0" w:beforeAutospacing="0" w:after="150" w:afterAutospacing="0"/>
        <w:ind w:firstLine="709"/>
        <w:jc w:val="both"/>
        <w:rPr>
          <w:sz w:val="28"/>
          <w:szCs w:val="28"/>
          <w:lang w:val="uk-UA"/>
        </w:rPr>
      </w:pPr>
      <w:bookmarkStart w:id="9" w:name="n198"/>
      <w:bookmarkEnd w:id="9"/>
      <w:r w:rsidRPr="00CC6466">
        <w:rPr>
          <w:sz w:val="28"/>
          <w:szCs w:val="28"/>
          <w:lang w:val="uk-UA"/>
        </w:rPr>
        <w:t>3. Претендент підтверджує, що має досвід добору кандидатів на посади рівня Executive (директорів за напрямами діяльності/членів правління/ради директорів/наглядової ради) для підприємств державного, комунального сектору економіки не менше 10 років. Інформація подається шляхом заповнення таблиці 2.</w:t>
      </w:r>
    </w:p>
    <w:p w14:paraId="249496DD" w14:textId="77777777" w:rsidR="00CC6466" w:rsidRPr="00CC6466" w:rsidRDefault="00CC6466" w:rsidP="00CC6466">
      <w:pPr>
        <w:pStyle w:val="rvps11"/>
        <w:spacing w:before="150" w:beforeAutospacing="0" w:after="150" w:afterAutospacing="0"/>
        <w:jc w:val="right"/>
        <w:rPr>
          <w:sz w:val="28"/>
          <w:szCs w:val="28"/>
          <w:lang w:val="uk-UA"/>
        </w:rPr>
      </w:pPr>
      <w:bookmarkStart w:id="10" w:name="n199"/>
      <w:bookmarkEnd w:id="10"/>
      <w:r w:rsidRPr="00CC6466">
        <w:rPr>
          <w:sz w:val="28"/>
          <w:szCs w:val="28"/>
          <w:lang w:val="uk-UA"/>
        </w:rPr>
        <w:t>Таблиця 2</w:t>
      </w:r>
    </w:p>
    <w:tbl>
      <w:tblPr>
        <w:tblW w:w="5000" w:type="pct"/>
        <w:tblBorders>
          <w:top w:val="outset" w:sz="2" w:space="0" w:color="auto"/>
          <w:left w:val="outset" w:sz="2" w:space="0" w:color="auto"/>
          <w:bottom w:val="outset" w:sz="2" w:space="0" w:color="auto"/>
          <w:right w:val="outset" w:sz="2" w:space="0" w:color="auto"/>
        </w:tblBorders>
        <w:tblCellMar>
          <w:top w:w="80" w:type="dxa"/>
          <w:left w:w="80" w:type="dxa"/>
          <w:bottom w:w="80" w:type="dxa"/>
          <w:right w:w="80" w:type="dxa"/>
        </w:tblCellMar>
        <w:tblLook w:val="04A0" w:firstRow="1" w:lastRow="0" w:firstColumn="1" w:lastColumn="0" w:noHBand="0" w:noVBand="1"/>
      </w:tblPr>
      <w:tblGrid>
        <w:gridCol w:w="1377"/>
        <w:gridCol w:w="2559"/>
        <w:gridCol w:w="1967"/>
        <w:gridCol w:w="1671"/>
        <w:gridCol w:w="2065"/>
      </w:tblGrid>
      <w:tr w:rsidR="00CC6466" w:rsidRPr="00CC6466" w14:paraId="456D05D6" w14:textId="77777777" w:rsidTr="0060678A">
        <w:tc>
          <w:tcPr>
            <w:tcW w:w="700" w:type="pct"/>
            <w:tcBorders>
              <w:top w:val="single" w:sz="6" w:space="0" w:color="000000"/>
              <w:left w:val="nil"/>
              <w:bottom w:val="single" w:sz="6" w:space="0" w:color="000000"/>
              <w:right w:val="single" w:sz="6" w:space="0" w:color="000000"/>
            </w:tcBorders>
            <w:shd w:val="clear" w:color="auto" w:fill="auto"/>
            <w:hideMark/>
          </w:tcPr>
          <w:p w14:paraId="736C6064" w14:textId="77777777" w:rsidR="00CC6466" w:rsidRPr="00CC6466" w:rsidRDefault="00CC6466" w:rsidP="0060678A">
            <w:pPr>
              <w:pStyle w:val="rvps12"/>
              <w:spacing w:before="150" w:beforeAutospacing="0" w:after="150" w:afterAutospacing="0"/>
              <w:jc w:val="center"/>
              <w:rPr>
                <w:sz w:val="28"/>
                <w:szCs w:val="28"/>
                <w:lang w:val="uk-UA"/>
              </w:rPr>
            </w:pPr>
            <w:bookmarkStart w:id="11" w:name="n200"/>
            <w:bookmarkEnd w:id="11"/>
            <w:r w:rsidRPr="00CC6466">
              <w:rPr>
                <w:sz w:val="28"/>
                <w:szCs w:val="28"/>
                <w:lang w:val="uk-UA"/>
              </w:rPr>
              <w:t>Період</w:t>
            </w:r>
          </w:p>
        </w:tc>
        <w:tc>
          <w:tcPr>
            <w:tcW w:w="1300" w:type="pct"/>
            <w:tcBorders>
              <w:top w:val="single" w:sz="6" w:space="0" w:color="000000"/>
              <w:left w:val="single" w:sz="6" w:space="0" w:color="000000"/>
              <w:bottom w:val="single" w:sz="6" w:space="0" w:color="000000"/>
              <w:right w:val="single" w:sz="6" w:space="0" w:color="000000"/>
            </w:tcBorders>
            <w:shd w:val="clear" w:color="auto" w:fill="auto"/>
            <w:hideMark/>
          </w:tcPr>
          <w:p w14:paraId="1FBAE0CE" w14:textId="77777777" w:rsidR="00CC6466" w:rsidRPr="00CC6466" w:rsidRDefault="00CC6466" w:rsidP="0060678A">
            <w:pPr>
              <w:pStyle w:val="rvps12"/>
              <w:spacing w:before="150" w:beforeAutospacing="0" w:after="150" w:afterAutospacing="0"/>
              <w:jc w:val="center"/>
              <w:rPr>
                <w:sz w:val="28"/>
                <w:szCs w:val="28"/>
                <w:lang w:val="uk-UA"/>
              </w:rPr>
            </w:pPr>
            <w:r w:rsidRPr="00CC6466">
              <w:rPr>
                <w:sz w:val="28"/>
                <w:szCs w:val="28"/>
                <w:lang w:val="uk-UA"/>
              </w:rPr>
              <w:t>Найменування посад, на які здійснювався добір кандидатів</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14:paraId="5F4EF7B4" w14:textId="77777777" w:rsidR="00CC6466" w:rsidRPr="00CC6466" w:rsidRDefault="00CC6466" w:rsidP="0060678A">
            <w:pPr>
              <w:pStyle w:val="rvps12"/>
              <w:spacing w:before="150" w:beforeAutospacing="0" w:after="150" w:afterAutospacing="0"/>
              <w:jc w:val="center"/>
              <w:rPr>
                <w:sz w:val="28"/>
                <w:szCs w:val="28"/>
                <w:lang w:val="uk-UA"/>
              </w:rPr>
            </w:pPr>
            <w:r w:rsidRPr="00CC6466">
              <w:rPr>
                <w:sz w:val="28"/>
                <w:szCs w:val="28"/>
                <w:lang w:val="uk-UA"/>
              </w:rPr>
              <w:t>Найменування та країна замовника</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14:paraId="7381AF6C" w14:textId="77777777" w:rsidR="00CC6466" w:rsidRPr="00CC6466" w:rsidRDefault="00CC6466" w:rsidP="0060678A">
            <w:pPr>
              <w:pStyle w:val="rvps12"/>
              <w:spacing w:before="150" w:beforeAutospacing="0" w:after="150" w:afterAutospacing="0"/>
              <w:jc w:val="center"/>
              <w:rPr>
                <w:sz w:val="28"/>
                <w:szCs w:val="28"/>
                <w:lang w:val="uk-UA"/>
              </w:rPr>
            </w:pPr>
            <w:r w:rsidRPr="00CC6466">
              <w:rPr>
                <w:sz w:val="28"/>
                <w:szCs w:val="28"/>
                <w:lang w:val="uk-UA"/>
              </w:rPr>
              <w:t>Короткий опис основних результатів</w:t>
            </w:r>
          </w:p>
        </w:tc>
        <w:tc>
          <w:tcPr>
            <w:tcW w:w="1050" w:type="pct"/>
            <w:tcBorders>
              <w:top w:val="single" w:sz="6" w:space="0" w:color="000000"/>
              <w:left w:val="single" w:sz="6" w:space="0" w:color="000000"/>
              <w:bottom w:val="single" w:sz="6" w:space="0" w:color="000000"/>
              <w:right w:val="nil"/>
            </w:tcBorders>
            <w:shd w:val="clear" w:color="auto" w:fill="auto"/>
            <w:hideMark/>
          </w:tcPr>
          <w:p w14:paraId="5133A5D0" w14:textId="77777777" w:rsidR="00CC6466" w:rsidRPr="00CC6466" w:rsidRDefault="00CC6466" w:rsidP="0060678A">
            <w:pPr>
              <w:pStyle w:val="rvps12"/>
              <w:spacing w:before="150" w:beforeAutospacing="0" w:after="150" w:afterAutospacing="0"/>
              <w:jc w:val="center"/>
              <w:rPr>
                <w:sz w:val="28"/>
                <w:szCs w:val="28"/>
                <w:lang w:val="uk-UA"/>
              </w:rPr>
            </w:pPr>
            <w:r w:rsidRPr="00CC6466">
              <w:rPr>
                <w:sz w:val="28"/>
                <w:szCs w:val="28"/>
                <w:lang w:val="uk-UA"/>
              </w:rPr>
              <w:t>Роль у наданні послуги</w:t>
            </w:r>
          </w:p>
        </w:tc>
      </w:tr>
    </w:tbl>
    <w:p w14:paraId="60CE4438" w14:textId="77777777" w:rsidR="00CC6466" w:rsidRPr="00CC6466" w:rsidRDefault="00CC6466" w:rsidP="00CC6466">
      <w:pPr>
        <w:pStyle w:val="rvps2"/>
        <w:spacing w:before="0" w:beforeAutospacing="0" w:after="150" w:afterAutospacing="0"/>
        <w:ind w:firstLine="709"/>
        <w:jc w:val="both"/>
        <w:rPr>
          <w:sz w:val="28"/>
          <w:szCs w:val="28"/>
          <w:lang w:val="uk-UA"/>
        </w:rPr>
      </w:pPr>
      <w:bookmarkStart w:id="12" w:name="n201"/>
      <w:bookmarkEnd w:id="12"/>
      <w:r w:rsidRPr="00CC6466">
        <w:rPr>
          <w:sz w:val="28"/>
          <w:szCs w:val="28"/>
          <w:lang w:val="uk-UA"/>
        </w:rPr>
        <w:t>Для підтвердження відповідності наведеній вимозі претендент повинен надати не менше трьох листів-відгуків у довільній формі від замовників, зазначених у таблиці 2.</w:t>
      </w:r>
    </w:p>
    <w:p w14:paraId="641C0D62" w14:textId="77777777" w:rsidR="00CC6466" w:rsidRPr="00CC6466" w:rsidRDefault="00CC6466" w:rsidP="00CC6466">
      <w:pPr>
        <w:pStyle w:val="rvps7"/>
        <w:spacing w:before="150" w:beforeAutospacing="0" w:after="150" w:afterAutospacing="0"/>
        <w:ind w:right="450"/>
        <w:jc w:val="center"/>
        <w:rPr>
          <w:sz w:val="28"/>
          <w:szCs w:val="28"/>
          <w:lang w:val="uk-UA"/>
        </w:rPr>
      </w:pPr>
      <w:bookmarkStart w:id="13" w:name="n202"/>
      <w:bookmarkStart w:id="14" w:name="n207"/>
      <w:bookmarkEnd w:id="13"/>
      <w:bookmarkEnd w:id="14"/>
      <w:r w:rsidRPr="00CC6466">
        <w:rPr>
          <w:rStyle w:val="rvts15"/>
          <w:b/>
          <w:bCs/>
          <w:sz w:val="28"/>
          <w:szCs w:val="28"/>
          <w:lang w:val="uk-UA"/>
        </w:rPr>
        <w:t>Наявність працівників відповідної кваліфікації, які мають необхідні знання та досвід</w:t>
      </w:r>
    </w:p>
    <w:p w14:paraId="233A4ECE" w14:textId="77777777" w:rsidR="00CC6466" w:rsidRPr="00CC6466" w:rsidRDefault="00CC6466" w:rsidP="00CC6466">
      <w:pPr>
        <w:pStyle w:val="rvps2"/>
        <w:tabs>
          <w:tab w:val="left" w:pos="567"/>
        </w:tabs>
        <w:spacing w:before="0" w:beforeAutospacing="0" w:after="150" w:afterAutospacing="0"/>
        <w:ind w:firstLine="709"/>
        <w:jc w:val="both"/>
        <w:rPr>
          <w:rStyle w:val="apple-converted-space"/>
          <w:rFonts w:eastAsia="Courier New"/>
          <w:sz w:val="28"/>
          <w:szCs w:val="28"/>
          <w:lang w:val="uk-UA"/>
        </w:rPr>
      </w:pPr>
      <w:bookmarkStart w:id="15" w:name="n208"/>
      <w:bookmarkEnd w:id="15"/>
      <w:r w:rsidRPr="00CC6466">
        <w:rPr>
          <w:sz w:val="28"/>
          <w:szCs w:val="28"/>
          <w:lang w:val="uk-UA"/>
        </w:rPr>
        <w:t>4. Претендент підтверджує наявність фахівця/фахівців з досвідом роботи не менш як три роки у сфері пошуку та добору кандидатів на посади рівня Executive (директори за напрямами діяльності/члени правління/ради директорів/наглядової ради). Інформація надається шляхом заповнення таблиці 3.</w:t>
      </w:r>
      <w:r w:rsidRPr="00CC6466">
        <w:rPr>
          <w:rStyle w:val="apple-converted-space"/>
          <w:rFonts w:eastAsia="Courier New"/>
          <w:sz w:val="28"/>
          <w:szCs w:val="28"/>
          <w:lang w:val="uk-UA"/>
        </w:rPr>
        <w:t> </w:t>
      </w:r>
    </w:p>
    <w:p w14:paraId="0EEE0563" w14:textId="77777777" w:rsidR="00CC6466" w:rsidRPr="00CC6466" w:rsidRDefault="00CC6466" w:rsidP="00CC6466">
      <w:pPr>
        <w:pStyle w:val="rvps11"/>
        <w:spacing w:before="150" w:beforeAutospacing="0" w:after="150" w:afterAutospacing="0"/>
        <w:jc w:val="right"/>
        <w:rPr>
          <w:sz w:val="28"/>
          <w:szCs w:val="28"/>
          <w:lang w:val="uk-UA"/>
        </w:rPr>
      </w:pPr>
      <w:bookmarkStart w:id="16" w:name="n209"/>
      <w:bookmarkEnd w:id="16"/>
      <w:r w:rsidRPr="00CC6466">
        <w:rPr>
          <w:sz w:val="28"/>
          <w:szCs w:val="28"/>
          <w:lang w:val="uk-UA"/>
        </w:rPr>
        <w:t>Таблиця 3</w:t>
      </w:r>
    </w:p>
    <w:tbl>
      <w:tblPr>
        <w:tblW w:w="5000" w:type="pct"/>
        <w:jc w:val="center"/>
        <w:tblBorders>
          <w:top w:val="outset" w:sz="2" w:space="0" w:color="auto"/>
          <w:left w:val="outset" w:sz="2" w:space="0" w:color="auto"/>
          <w:bottom w:val="outset" w:sz="2" w:space="0" w:color="auto"/>
          <w:right w:val="outset" w:sz="2" w:space="0" w:color="auto"/>
        </w:tblBorders>
        <w:tblCellMar>
          <w:top w:w="80" w:type="dxa"/>
          <w:left w:w="80" w:type="dxa"/>
          <w:bottom w:w="80" w:type="dxa"/>
          <w:right w:w="80" w:type="dxa"/>
        </w:tblCellMar>
        <w:tblLook w:val="04A0" w:firstRow="1" w:lastRow="0" w:firstColumn="1" w:lastColumn="0" w:noHBand="0" w:noVBand="1"/>
      </w:tblPr>
      <w:tblGrid>
        <w:gridCol w:w="3245"/>
        <w:gridCol w:w="3836"/>
        <w:gridCol w:w="2558"/>
      </w:tblGrid>
      <w:tr w:rsidR="00CC6466" w:rsidRPr="002621C7" w14:paraId="46CD932E" w14:textId="77777777" w:rsidTr="0060678A">
        <w:trPr>
          <w:trHeight w:val="540"/>
          <w:jc w:val="center"/>
        </w:trPr>
        <w:tc>
          <w:tcPr>
            <w:tcW w:w="1650" w:type="pct"/>
            <w:tcBorders>
              <w:top w:val="single" w:sz="6" w:space="0" w:color="000000"/>
              <w:left w:val="nil"/>
              <w:bottom w:val="single" w:sz="6" w:space="0" w:color="000000"/>
              <w:right w:val="single" w:sz="6" w:space="0" w:color="000000"/>
            </w:tcBorders>
            <w:shd w:val="clear" w:color="auto" w:fill="auto"/>
            <w:hideMark/>
          </w:tcPr>
          <w:p w14:paraId="5C51648E" w14:textId="77777777" w:rsidR="00CC6466" w:rsidRPr="00CC6466" w:rsidRDefault="00CC6466" w:rsidP="0060678A">
            <w:pPr>
              <w:pStyle w:val="rvps12"/>
              <w:spacing w:before="150" w:beforeAutospacing="0" w:after="150" w:afterAutospacing="0"/>
              <w:jc w:val="center"/>
              <w:rPr>
                <w:sz w:val="28"/>
                <w:szCs w:val="28"/>
                <w:lang w:val="uk-UA"/>
              </w:rPr>
            </w:pPr>
            <w:bookmarkStart w:id="17" w:name="n210"/>
            <w:bookmarkEnd w:id="17"/>
            <w:r w:rsidRPr="00CC6466">
              <w:rPr>
                <w:sz w:val="28"/>
                <w:szCs w:val="28"/>
                <w:lang w:val="uk-UA"/>
              </w:rPr>
              <w:t>Ім’я, прізвище та посада працівника</w:t>
            </w:r>
          </w:p>
        </w:tc>
        <w:tc>
          <w:tcPr>
            <w:tcW w:w="1950" w:type="pct"/>
            <w:tcBorders>
              <w:top w:val="single" w:sz="6" w:space="0" w:color="000000"/>
              <w:left w:val="single" w:sz="6" w:space="0" w:color="000000"/>
              <w:bottom w:val="single" w:sz="6" w:space="0" w:color="000000"/>
              <w:right w:val="single" w:sz="6" w:space="0" w:color="000000"/>
            </w:tcBorders>
            <w:shd w:val="clear" w:color="auto" w:fill="auto"/>
            <w:hideMark/>
          </w:tcPr>
          <w:p w14:paraId="398B8144" w14:textId="77777777" w:rsidR="00CC6466" w:rsidRPr="00CC6466" w:rsidRDefault="00CC6466" w:rsidP="0060678A">
            <w:pPr>
              <w:pStyle w:val="rvps12"/>
              <w:spacing w:before="150" w:beforeAutospacing="0" w:after="150" w:afterAutospacing="0"/>
              <w:jc w:val="center"/>
              <w:rPr>
                <w:sz w:val="28"/>
                <w:szCs w:val="28"/>
                <w:lang w:val="uk-UA"/>
              </w:rPr>
            </w:pPr>
            <w:r w:rsidRPr="00CC6466">
              <w:rPr>
                <w:sz w:val="28"/>
                <w:szCs w:val="28"/>
                <w:lang w:val="uk-UA"/>
              </w:rPr>
              <w:t>Досвід роботи працівника (зазначити роки роботи, перелік закритих вакансій)</w:t>
            </w:r>
          </w:p>
        </w:tc>
        <w:tc>
          <w:tcPr>
            <w:tcW w:w="1300" w:type="pct"/>
            <w:tcBorders>
              <w:top w:val="single" w:sz="6" w:space="0" w:color="000000"/>
              <w:left w:val="single" w:sz="6" w:space="0" w:color="000000"/>
              <w:bottom w:val="single" w:sz="6" w:space="0" w:color="000000"/>
              <w:right w:val="nil"/>
            </w:tcBorders>
            <w:shd w:val="clear" w:color="auto" w:fill="auto"/>
            <w:hideMark/>
          </w:tcPr>
          <w:p w14:paraId="37EAD3D6" w14:textId="77777777" w:rsidR="00CC6466" w:rsidRPr="00CC6466" w:rsidRDefault="00CC6466" w:rsidP="0060678A">
            <w:pPr>
              <w:pStyle w:val="rvps12"/>
              <w:spacing w:before="150" w:beforeAutospacing="0" w:after="150" w:afterAutospacing="0"/>
              <w:jc w:val="center"/>
              <w:rPr>
                <w:sz w:val="28"/>
                <w:szCs w:val="28"/>
                <w:lang w:val="uk-UA"/>
              </w:rPr>
            </w:pPr>
            <w:r w:rsidRPr="00CC6466">
              <w:rPr>
                <w:sz w:val="28"/>
                <w:szCs w:val="28"/>
                <w:lang w:val="uk-UA"/>
              </w:rPr>
              <w:t>Вид трудових відносин з працівником</w:t>
            </w:r>
          </w:p>
        </w:tc>
      </w:tr>
    </w:tbl>
    <w:p w14:paraId="6AD2F3FC" w14:textId="77777777" w:rsidR="00CC6466" w:rsidRPr="00CC6466" w:rsidRDefault="00CC6466" w:rsidP="00CC6466">
      <w:pPr>
        <w:widowControl w:val="0"/>
        <w:shd w:val="clear" w:color="auto" w:fill="FFFFFF"/>
        <w:tabs>
          <w:tab w:val="left" w:pos="426"/>
        </w:tabs>
        <w:autoSpaceDE w:val="0"/>
        <w:autoSpaceDN w:val="0"/>
        <w:adjustRightInd w:val="0"/>
        <w:spacing w:after="160"/>
        <w:ind w:firstLine="426"/>
        <w:contextualSpacing/>
        <w:jc w:val="both"/>
        <w:rPr>
          <w:rFonts w:ascii="Times New Roman" w:hAnsi="Times New Roman" w:cs="Times New Roman"/>
          <w:sz w:val="28"/>
          <w:szCs w:val="28"/>
          <w:lang w:val="uk-UA"/>
        </w:rPr>
      </w:pPr>
      <w:bookmarkStart w:id="18" w:name="n211"/>
      <w:bookmarkEnd w:id="18"/>
      <w:r w:rsidRPr="00CC6466">
        <w:rPr>
          <w:rFonts w:ascii="Times New Roman" w:hAnsi="Times New Roman" w:cs="Times New Roman"/>
          <w:sz w:val="28"/>
          <w:szCs w:val="28"/>
          <w:lang w:val="uk-UA"/>
        </w:rPr>
        <w:tab/>
        <w:t>Також претендент надає резюме та біографічні довідки працівників, зазначених у таблиці 3, за підписом керівника претендента, копії трудових книжок та/або трудових контрактів зазначених у таблиці 3 працівників.».</w:t>
      </w:r>
    </w:p>
    <w:p w14:paraId="39E70222" w14:textId="77777777" w:rsidR="00CC6466" w:rsidRPr="00CC6466" w:rsidRDefault="00CC6466" w:rsidP="00CC6466">
      <w:pPr>
        <w:widowControl w:val="0"/>
        <w:shd w:val="clear" w:color="auto" w:fill="FFFFFF"/>
        <w:tabs>
          <w:tab w:val="left" w:pos="426"/>
        </w:tabs>
        <w:autoSpaceDE w:val="0"/>
        <w:autoSpaceDN w:val="0"/>
        <w:adjustRightInd w:val="0"/>
        <w:spacing w:after="160"/>
        <w:ind w:firstLine="426"/>
        <w:contextualSpacing/>
        <w:jc w:val="both"/>
        <w:rPr>
          <w:rFonts w:ascii="Times New Roman" w:eastAsiaTheme="minorEastAsia" w:hAnsi="Times New Roman" w:cs="Times New Roman"/>
          <w:bCs/>
          <w:sz w:val="28"/>
          <w:szCs w:val="28"/>
          <w:lang w:val="uk-UA" w:eastAsia="uk-UA"/>
        </w:rPr>
      </w:pPr>
    </w:p>
    <w:p w14:paraId="06C1E5F6" w14:textId="77777777" w:rsidR="00C96EAE" w:rsidRPr="00CC6466" w:rsidRDefault="00C96EAE" w:rsidP="00CC6466">
      <w:pPr>
        <w:ind w:left="2977"/>
        <w:jc w:val="both"/>
        <w:rPr>
          <w:rFonts w:ascii="Times New Roman" w:eastAsia="Times New Roman" w:hAnsi="Times New Roman" w:cs="Times New Roman"/>
          <w:sz w:val="28"/>
          <w:szCs w:val="28"/>
          <w:lang w:val="uk-UA"/>
        </w:rPr>
      </w:pPr>
    </w:p>
    <w:p w14:paraId="318B2648" w14:textId="77777777" w:rsidR="00C96EAE" w:rsidRPr="00CC6466" w:rsidRDefault="00C96EAE" w:rsidP="00CC6466">
      <w:pPr>
        <w:rPr>
          <w:rFonts w:ascii="Times New Roman" w:eastAsia="Times New Roman" w:hAnsi="Times New Roman" w:cs="Times New Roman"/>
          <w:sz w:val="28"/>
          <w:szCs w:val="28"/>
          <w:lang w:val="uk-UA"/>
        </w:rPr>
      </w:pPr>
    </w:p>
    <w:p w14:paraId="7853631C" w14:textId="72637A0F" w:rsidR="0025039A" w:rsidRPr="00CC6466" w:rsidRDefault="00C96EAE">
      <w:pPr>
        <w:rPr>
          <w:rFonts w:ascii="Times New Roman" w:hAnsi="Times New Roman" w:cs="Times New Roman"/>
          <w:sz w:val="28"/>
          <w:szCs w:val="28"/>
          <w:lang w:val="uk-UA"/>
        </w:rPr>
      </w:pPr>
      <w:r w:rsidRPr="00CC6466">
        <w:rPr>
          <w:rFonts w:ascii="Times New Roman" w:eastAsia="Times New Roman" w:hAnsi="Times New Roman" w:cs="Times New Roman"/>
          <w:sz w:val="28"/>
          <w:szCs w:val="28"/>
          <w:lang w:val="uk-UA"/>
        </w:rPr>
        <w:tab/>
        <w:t xml:space="preserve">Голова комісії </w:t>
      </w:r>
      <w:r w:rsidRPr="00CC6466">
        <w:rPr>
          <w:rFonts w:ascii="Times New Roman" w:eastAsia="Times New Roman" w:hAnsi="Times New Roman" w:cs="Times New Roman"/>
          <w:sz w:val="28"/>
          <w:szCs w:val="28"/>
          <w:lang w:val="uk-UA"/>
        </w:rPr>
        <w:tab/>
      </w:r>
      <w:r w:rsidRPr="00CC6466">
        <w:rPr>
          <w:rFonts w:ascii="Times New Roman" w:eastAsia="Times New Roman" w:hAnsi="Times New Roman" w:cs="Times New Roman"/>
          <w:sz w:val="28"/>
          <w:szCs w:val="28"/>
          <w:lang w:val="uk-UA"/>
        </w:rPr>
        <w:tab/>
      </w:r>
      <w:r w:rsidRPr="00CC6466">
        <w:rPr>
          <w:rFonts w:ascii="Times New Roman" w:eastAsia="Times New Roman" w:hAnsi="Times New Roman" w:cs="Times New Roman"/>
          <w:sz w:val="28"/>
          <w:szCs w:val="28"/>
          <w:lang w:val="uk-UA"/>
        </w:rPr>
        <w:tab/>
      </w:r>
      <w:r w:rsidRPr="00CC6466">
        <w:rPr>
          <w:rFonts w:ascii="Times New Roman" w:eastAsia="Times New Roman" w:hAnsi="Times New Roman" w:cs="Times New Roman"/>
          <w:sz w:val="28"/>
          <w:szCs w:val="28"/>
          <w:lang w:val="uk-UA"/>
        </w:rPr>
        <w:tab/>
      </w:r>
      <w:r w:rsidR="001924D9">
        <w:rPr>
          <w:rFonts w:ascii="Times New Roman" w:eastAsia="Times New Roman" w:hAnsi="Times New Roman" w:cs="Times New Roman"/>
          <w:sz w:val="28"/>
          <w:szCs w:val="28"/>
          <w:lang w:val="uk-UA"/>
        </w:rPr>
        <w:t xml:space="preserve"> </w:t>
      </w:r>
      <w:bookmarkStart w:id="19" w:name="_GoBack"/>
      <w:bookmarkEnd w:id="19"/>
      <w:r w:rsidRPr="00CC6466">
        <w:rPr>
          <w:rFonts w:ascii="Times New Roman" w:eastAsia="Times New Roman" w:hAnsi="Times New Roman" w:cs="Times New Roman"/>
          <w:sz w:val="28"/>
          <w:szCs w:val="28"/>
          <w:lang w:val="uk-UA"/>
        </w:rPr>
        <w:tab/>
      </w:r>
      <w:r w:rsidRPr="00CC6466">
        <w:rPr>
          <w:rFonts w:ascii="Times New Roman" w:eastAsia="Times New Roman" w:hAnsi="Times New Roman" w:cs="Times New Roman"/>
          <w:sz w:val="28"/>
          <w:szCs w:val="28"/>
          <w:lang w:val="uk-UA"/>
        </w:rPr>
        <w:tab/>
        <w:t>Леонід АНТОНЄНКО</w:t>
      </w:r>
    </w:p>
    <w:sectPr w:rsidR="0025039A" w:rsidRPr="00CC6466" w:rsidSect="002621C7">
      <w:headerReference w:type="default" r:id="rId7"/>
      <w:footerReference w:type="default" r:id="rId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C9EEB" w14:textId="77777777" w:rsidR="0041585F" w:rsidRDefault="0041585F" w:rsidP="00CC6466">
      <w:r>
        <w:separator/>
      </w:r>
    </w:p>
  </w:endnote>
  <w:endnote w:type="continuationSeparator" w:id="0">
    <w:p w14:paraId="61ECF275" w14:textId="77777777" w:rsidR="0041585F" w:rsidRDefault="0041585F" w:rsidP="00CC6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D8111" w14:textId="1516DF4C" w:rsidR="00CC6466" w:rsidRDefault="00CC6466">
    <w:pPr>
      <w:pStyle w:val="a7"/>
      <w:jc w:val="center"/>
    </w:pPr>
  </w:p>
  <w:p w14:paraId="141DAF33" w14:textId="77777777" w:rsidR="00CC6466" w:rsidRDefault="00CC646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DB3AC" w14:textId="77777777" w:rsidR="0041585F" w:rsidRDefault="0041585F" w:rsidP="00CC6466">
      <w:r>
        <w:separator/>
      </w:r>
    </w:p>
  </w:footnote>
  <w:footnote w:type="continuationSeparator" w:id="0">
    <w:p w14:paraId="7CAF2A08" w14:textId="77777777" w:rsidR="0041585F" w:rsidRDefault="0041585F" w:rsidP="00CC6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406314"/>
      <w:docPartObj>
        <w:docPartGallery w:val="Page Numbers (Top of Page)"/>
        <w:docPartUnique/>
      </w:docPartObj>
    </w:sdtPr>
    <w:sdtContent>
      <w:p w14:paraId="14912D7D" w14:textId="075839CB" w:rsidR="002621C7" w:rsidRDefault="002621C7">
        <w:pPr>
          <w:pStyle w:val="a5"/>
          <w:jc w:val="center"/>
        </w:pPr>
        <w:r>
          <w:fldChar w:fldCharType="begin"/>
        </w:r>
        <w:r>
          <w:instrText>PAGE   \* MERGEFORMAT</w:instrText>
        </w:r>
        <w:r>
          <w:fldChar w:fldCharType="separate"/>
        </w:r>
        <w:r w:rsidR="001924D9" w:rsidRPr="001924D9">
          <w:rPr>
            <w:noProof/>
            <w:lang w:val="uk-UA"/>
          </w:rPr>
          <w:t>17</w:t>
        </w:r>
        <w:r>
          <w:fldChar w:fldCharType="end"/>
        </w:r>
      </w:p>
    </w:sdtContent>
  </w:sdt>
  <w:p w14:paraId="293271D1" w14:textId="79C13E1E" w:rsidR="002621C7" w:rsidRDefault="002621C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3562"/>
    <w:multiLevelType w:val="multilevel"/>
    <w:tmpl w:val="C938E7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FE80D7E"/>
    <w:multiLevelType w:val="hybridMultilevel"/>
    <w:tmpl w:val="A796BAE4"/>
    <w:lvl w:ilvl="0" w:tplc="04190011">
      <w:start w:val="1"/>
      <w:numFmt w:val="decimal"/>
      <w:lvlText w:val="%1)"/>
      <w:lvlJc w:val="left"/>
      <w:pPr>
        <w:ind w:left="1560" w:hanging="360"/>
      </w:p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2AC"/>
    <w:rsid w:val="001924D9"/>
    <w:rsid w:val="0025039A"/>
    <w:rsid w:val="002621C7"/>
    <w:rsid w:val="0041585F"/>
    <w:rsid w:val="005B02AC"/>
    <w:rsid w:val="00914E58"/>
    <w:rsid w:val="00C96EAE"/>
    <w:rsid w:val="00CC64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A74C7"/>
  <w15:chartTrackingRefBased/>
  <w15:docId w15:val="{4C28858A-BEE3-4728-8FB8-F23A8098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2AC"/>
    <w:pPr>
      <w:spacing w:after="0" w:line="240" w:lineRule="auto"/>
    </w:pPr>
    <w:rPr>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4E58"/>
    <w:pPr>
      <w:widowControl w:val="0"/>
      <w:spacing w:after="0" w:line="240" w:lineRule="auto"/>
    </w:pPr>
    <w:rPr>
      <w:rFonts w:ascii="Times New Roman" w:eastAsia="Courier New" w:hAnsi="Times New Roman" w:cs="Courier New"/>
      <w:color w:val="000000"/>
      <w:sz w:val="28"/>
      <w:szCs w:val="24"/>
      <w:lang w:eastAsia="ru-RU"/>
    </w:rPr>
  </w:style>
  <w:style w:type="character" w:customStyle="1" w:styleId="a4">
    <w:name w:val="Основной текст_"/>
    <w:basedOn w:val="a0"/>
    <w:link w:val="1"/>
    <w:rsid w:val="00CC6466"/>
    <w:rPr>
      <w:rFonts w:eastAsia="Times New Roman" w:cs="Times New Roman"/>
      <w:sz w:val="28"/>
      <w:szCs w:val="28"/>
      <w:shd w:val="clear" w:color="auto" w:fill="FFFFFF"/>
    </w:rPr>
  </w:style>
  <w:style w:type="paragraph" w:customStyle="1" w:styleId="1">
    <w:name w:val="Основной текст1"/>
    <w:basedOn w:val="a"/>
    <w:link w:val="a4"/>
    <w:rsid w:val="00CC6466"/>
    <w:pPr>
      <w:widowControl w:val="0"/>
      <w:shd w:val="clear" w:color="auto" w:fill="FFFFFF"/>
      <w:ind w:firstLine="400"/>
    </w:pPr>
    <w:rPr>
      <w:rFonts w:eastAsia="Times New Roman" w:cs="Times New Roman"/>
      <w:sz w:val="28"/>
      <w:szCs w:val="28"/>
      <w:lang w:val="uk-UA"/>
    </w:rPr>
  </w:style>
  <w:style w:type="character" w:customStyle="1" w:styleId="rvts23">
    <w:name w:val="rvts23"/>
    <w:basedOn w:val="a0"/>
    <w:rsid w:val="00CC6466"/>
  </w:style>
  <w:style w:type="character" w:customStyle="1" w:styleId="apple-converted-space">
    <w:name w:val="apple-converted-space"/>
    <w:basedOn w:val="a0"/>
    <w:rsid w:val="00CC6466"/>
  </w:style>
  <w:style w:type="paragraph" w:customStyle="1" w:styleId="rvps7">
    <w:name w:val="rvps7"/>
    <w:basedOn w:val="a"/>
    <w:rsid w:val="00CC6466"/>
    <w:pPr>
      <w:spacing w:before="100" w:beforeAutospacing="1" w:after="100" w:afterAutospacing="1"/>
    </w:pPr>
    <w:rPr>
      <w:rFonts w:ascii="Times New Roman" w:eastAsia="Times New Roman" w:hAnsi="Times New Roman" w:cs="Times New Roman"/>
    </w:rPr>
  </w:style>
  <w:style w:type="character" w:customStyle="1" w:styleId="rvts15">
    <w:name w:val="rvts15"/>
    <w:basedOn w:val="a0"/>
    <w:rsid w:val="00CC6466"/>
  </w:style>
  <w:style w:type="character" w:customStyle="1" w:styleId="rvts82">
    <w:name w:val="rvts82"/>
    <w:basedOn w:val="a0"/>
    <w:rsid w:val="00CC6466"/>
  </w:style>
  <w:style w:type="paragraph" w:customStyle="1" w:styleId="rvps2">
    <w:name w:val="rvps2"/>
    <w:basedOn w:val="a"/>
    <w:rsid w:val="00CC6466"/>
    <w:pPr>
      <w:spacing w:before="100" w:beforeAutospacing="1" w:after="100" w:afterAutospacing="1"/>
    </w:pPr>
    <w:rPr>
      <w:rFonts w:ascii="Times New Roman" w:eastAsia="Times New Roman" w:hAnsi="Times New Roman" w:cs="Times New Roman"/>
    </w:rPr>
  </w:style>
  <w:style w:type="paragraph" w:customStyle="1" w:styleId="rvps11">
    <w:name w:val="rvps11"/>
    <w:basedOn w:val="a"/>
    <w:rsid w:val="00CC6466"/>
    <w:pPr>
      <w:spacing w:before="100" w:beforeAutospacing="1" w:after="100" w:afterAutospacing="1"/>
    </w:pPr>
    <w:rPr>
      <w:rFonts w:ascii="Times New Roman" w:eastAsia="Times New Roman" w:hAnsi="Times New Roman" w:cs="Times New Roman"/>
    </w:rPr>
  </w:style>
  <w:style w:type="paragraph" w:customStyle="1" w:styleId="rvps12">
    <w:name w:val="rvps12"/>
    <w:basedOn w:val="a"/>
    <w:rsid w:val="00CC6466"/>
    <w:pPr>
      <w:spacing w:before="100" w:beforeAutospacing="1" w:after="100" w:afterAutospacing="1"/>
    </w:pPr>
    <w:rPr>
      <w:rFonts w:ascii="Times New Roman" w:eastAsia="Times New Roman" w:hAnsi="Times New Roman" w:cs="Times New Roman"/>
    </w:rPr>
  </w:style>
  <w:style w:type="paragraph" w:customStyle="1" w:styleId="rvps14">
    <w:name w:val="rvps14"/>
    <w:basedOn w:val="a"/>
    <w:rsid w:val="00CC6466"/>
    <w:pPr>
      <w:spacing w:before="100" w:beforeAutospacing="1" w:after="100" w:afterAutospacing="1"/>
    </w:pPr>
    <w:rPr>
      <w:rFonts w:ascii="Times New Roman" w:eastAsia="Times New Roman" w:hAnsi="Times New Roman" w:cs="Times New Roman"/>
    </w:rPr>
  </w:style>
  <w:style w:type="paragraph" w:styleId="a5">
    <w:name w:val="header"/>
    <w:basedOn w:val="a"/>
    <w:link w:val="a6"/>
    <w:uiPriority w:val="99"/>
    <w:unhideWhenUsed/>
    <w:rsid w:val="00CC6466"/>
    <w:pPr>
      <w:tabs>
        <w:tab w:val="center" w:pos="4819"/>
        <w:tab w:val="right" w:pos="9639"/>
      </w:tabs>
    </w:pPr>
  </w:style>
  <w:style w:type="character" w:customStyle="1" w:styleId="a6">
    <w:name w:val="Верхній колонтитул Знак"/>
    <w:basedOn w:val="a0"/>
    <w:link w:val="a5"/>
    <w:uiPriority w:val="99"/>
    <w:rsid w:val="00CC6466"/>
    <w:rPr>
      <w:sz w:val="24"/>
      <w:szCs w:val="24"/>
      <w:lang w:val="en-US"/>
    </w:rPr>
  </w:style>
  <w:style w:type="paragraph" w:styleId="a7">
    <w:name w:val="footer"/>
    <w:basedOn w:val="a"/>
    <w:link w:val="a8"/>
    <w:uiPriority w:val="99"/>
    <w:unhideWhenUsed/>
    <w:rsid w:val="00CC6466"/>
    <w:pPr>
      <w:tabs>
        <w:tab w:val="center" w:pos="4819"/>
        <w:tab w:val="right" w:pos="9639"/>
      </w:tabs>
    </w:pPr>
  </w:style>
  <w:style w:type="character" w:customStyle="1" w:styleId="a8">
    <w:name w:val="Нижній колонтитул Знак"/>
    <w:basedOn w:val="a0"/>
    <w:link w:val="a7"/>
    <w:uiPriority w:val="99"/>
    <w:rsid w:val="00CC6466"/>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28284</Words>
  <Characters>16123</Characters>
  <Application>Microsoft Office Word</Application>
  <DocSecurity>4</DocSecurity>
  <Lines>134</Lines>
  <Paragraphs>88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Chumachenko Alla</dc:creator>
  <cp:keywords/>
  <dc:description/>
  <cp:lastModifiedBy>Chumachenko Alla</cp:lastModifiedBy>
  <cp:revision>2</cp:revision>
  <dcterms:created xsi:type="dcterms:W3CDTF">2019-09-05T07:12:00Z</dcterms:created>
  <dcterms:modified xsi:type="dcterms:W3CDTF">2019-09-05T07:12:00Z</dcterms:modified>
</cp:coreProperties>
</file>