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91" w:rsidRDefault="00126E26" w:rsidP="005B7991">
      <w:pPr>
        <w:spacing w:before="120" w:after="120"/>
        <w:jc w:val="center"/>
      </w:pPr>
      <w:bookmarkStart w:id="0" w:name="_GoBack"/>
      <w:bookmarkEnd w:id="0"/>
      <w:r>
        <w:rPr>
          <w:rFonts w:ascii="Tms Rmn" w:hAnsi="Tms Rmn"/>
          <w:noProof/>
          <w:lang w:eastAsia="uk-UA"/>
        </w:rPr>
        <w:drawing>
          <wp:inline distT="0" distB="0" distL="0" distR="0">
            <wp:extent cx="432000" cy="613776"/>
            <wp:effectExtent l="19050" t="0" r="61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432000" cy="613776"/>
                    </a:xfrm>
                    <a:prstGeom prst="rect">
                      <a:avLst/>
                    </a:prstGeom>
                    <a:noFill/>
                    <a:ln w="9525">
                      <a:noFill/>
                      <a:miter lim="800000"/>
                      <a:headEnd/>
                      <a:tailEnd/>
                    </a:ln>
                  </pic:spPr>
                </pic:pic>
              </a:graphicData>
            </a:graphic>
          </wp:inline>
        </w:drawing>
      </w:r>
    </w:p>
    <w:p w:rsidR="005B7991" w:rsidRPr="00411FFF" w:rsidRDefault="005B7991" w:rsidP="005B7991">
      <w:pPr>
        <w:jc w:val="center"/>
        <w:rPr>
          <w:sz w:val="28"/>
        </w:rPr>
      </w:pPr>
      <w:r>
        <w:rPr>
          <w:sz w:val="28"/>
        </w:rPr>
        <w:t>ВИКОНАВЧИЙ  ОРГАН  К</w:t>
      </w:r>
      <w:r w:rsidRPr="00411FFF">
        <w:rPr>
          <w:sz w:val="28"/>
        </w:rPr>
        <w:t>ИЇВСЬКОЇ  МІСЬКОЇ  РАДИ</w:t>
      </w:r>
    </w:p>
    <w:p w:rsidR="005B7991" w:rsidRPr="00411FFF" w:rsidRDefault="005B7991" w:rsidP="005B7991">
      <w:pPr>
        <w:spacing w:line="300" w:lineRule="exact"/>
        <w:jc w:val="center"/>
        <w:rPr>
          <w:sz w:val="28"/>
        </w:rPr>
      </w:pPr>
      <w:r w:rsidRPr="00411FFF">
        <w:rPr>
          <w:sz w:val="28"/>
        </w:rPr>
        <w:t>(КИЇВСЬКА МІСЬКА ДЕРЖАВНА АДМІНІСТРАЦІЯ)</w:t>
      </w:r>
    </w:p>
    <w:p w:rsidR="005B7991" w:rsidRPr="006D516A" w:rsidRDefault="005B7991" w:rsidP="005B7991">
      <w:pPr>
        <w:jc w:val="center"/>
        <w:rPr>
          <w:b/>
          <w:caps/>
          <w:sz w:val="28"/>
          <w:szCs w:val="28"/>
        </w:rPr>
      </w:pPr>
      <w:r w:rsidRPr="006D516A">
        <w:rPr>
          <w:b/>
          <w:caps/>
          <w:sz w:val="28"/>
          <w:szCs w:val="28"/>
        </w:rPr>
        <w:t>управління екології та природних ресурсів</w:t>
      </w:r>
    </w:p>
    <w:p w:rsidR="005B7991" w:rsidRPr="00411FFF" w:rsidRDefault="005B7991" w:rsidP="005B7991">
      <w:pPr>
        <w:spacing w:line="300" w:lineRule="exact"/>
        <w:jc w:val="center"/>
        <w:rPr>
          <w:i/>
          <w:sz w:val="18"/>
          <w:szCs w:val="18"/>
        </w:rPr>
      </w:pPr>
      <w:r w:rsidRPr="00411FFF">
        <w:rPr>
          <w:i/>
          <w:sz w:val="18"/>
          <w:szCs w:val="18"/>
        </w:rPr>
        <w:t xml:space="preserve">вул. Турівська, 28, м. Київ, 04080, тел./факс (044) 425-41-94, </w:t>
      </w:r>
      <w:r w:rsidRPr="00411FFF">
        <w:rPr>
          <w:i/>
          <w:sz w:val="18"/>
          <w:szCs w:val="18"/>
          <w:lang w:val="en-US"/>
        </w:rPr>
        <w:t>e</w:t>
      </w:r>
      <w:r w:rsidRPr="00411FFF">
        <w:rPr>
          <w:i/>
          <w:color w:val="000000"/>
          <w:spacing w:val="-1"/>
          <w:sz w:val="18"/>
        </w:rPr>
        <w:t>-</w:t>
      </w:r>
      <w:r w:rsidRPr="00411FFF">
        <w:rPr>
          <w:i/>
          <w:color w:val="000000"/>
          <w:spacing w:val="-1"/>
          <w:sz w:val="18"/>
          <w:lang w:val="en-US"/>
        </w:rPr>
        <w:t>mail</w:t>
      </w:r>
      <w:r w:rsidRPr="00411FFF">
        <w:rPr>
          <w:i/>
          <w:color w:val="000000"/>
          <w:spacing w:val="-1"/>
          <w:sz w:val="18"/>
        </w:rPr>
        <w:t>:</w:t>
      </w:r>
      <w:r w:rsidRPr="00411FFF">
        <w:rPr>
          <w:i/>
          <w:color w:val="000000"/>
          <w:spacing w:val="-1"/>
          <w:sz w:val="18"/>
          <w:lang w:val="en-US"/>
        </w:rPr>
        <w:t>ecodep</w:t>
      </w:r>
      <w:r w:rsidRPr="00411FFF">
        <w:rPr>
          <w:i/>
          <w:color w:val="000000"/>
          <w:spacing w:val="-1"/>
          <w:sz w:val="18"/>
        </w:rPr>
        <w:t>@</w:t>
      </w:r>
      <w:r w:rsidR="00BF4AF2">
        <w:rPr>
          <w:i/>
          <w:color w:val="000000"/>
          <w:spacing w:val="-1"/>
          <w:sz w:val="18"/>
          <w:lang w:val="en-US"/>
        </w:rPr>
        <w:t>kmda</w:t>
      </w:r>
      <w:r w:rsidRPr="00411FFF">
        <w:rPr>
          <w:i/>
          <w:color w:val="000000"/>
          <w:spacing w:val="-1"/>
          <w:sz w:val="18"/>
        </w:rPr>
        <w:t>.</w:t>
      </w:r>
      <w:r w:rsidRPr="00411FFF">
        <w:rPr>
          <w:i/>
          <w:color w:val="000000"/>
          <w:spacing w:val="-1"/>
          <w:sz w:val="18"/>
          <w:lang w:val="en-US"/>
        </w:rPr>
        <w:t>gov</w:t>
      </w:r>
      <w:r w:rsidRPr="00411FFF">
        <w:rPr>
          <w:i/>
          <w:color w:val="000000"/>
          <w:spacing w:val="-1"/>
          <w:sz w:val="18"/>
        </w:rPr>
        <w:t>.</w:t>
      </w:r>
      <w:r w:rsidRPr="00411FFF">
        <w:rPr>
          <w:i/>
          <w:color w:val="000000"/>
          <w:spacing w:val="-1"/>
          <w:sz w:val="18"/>
          <w:lang w:val="en-US"/>
        </w:rPr>
        <w:t>ua</w:t>
      </w:r>
      <w:r w:rsidRPr="00411FFF">
        <w:rPr>
          <w:i/>
          <w:color w:val="000000"/>
          <w:spacing w:val="-1"/>
          <w:sz w:val="18"/>
        </w:rPr>
        <w:t xml:space="preserve">  </w:t>
      </w:r>
      <w:r w:rsidRPr="00411FFF">
        <w:rPr>
          <w:i/>
          <w:sz w:val="18"/>
          <w:szCs w:val="18"/>
        </w:rPr>
        <w:t>Код ЄДРПОУ 41819431</w:t>
      </w:r>
    </w:p>
    <w:p w:rsidR="005B7991" w:rsidRPr="006D516A" w:rsidRDefault="005B7991" w:rsidP="005B7991">
      <w:pPr>
        <w:pBdr>
          <w:top w:val="single" w:sz="12" w:space="1" w:color="auto"/>
        </w:pBdr>
        <w:rPr>
          <w:b/>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21"/>
        <w:gridCol w:w="4706"/>
        <w:gridCol w:w="442"/>
      </w:tblGrid>
      <w:tr w:rsidR="006214D4" w:rsidTr="008A2C87">
        <w:trPr>
          <w:gridAfter w:val="1"/>
          <w:wAfter w:w="442" w:type="dxa"/>
        </w:trPr>
        <w:tc>
          <w:tcPr>
            <w:tcW w:w="4927" w:type="dxa"/>
            <w:tcBorders>
              <w:top w:val="nil"/>
              <w:left w:val="nil"/>
              <w:bottom w:val="nil"/>
              <w:right w:val="nil"/>
            </w:tcBorders>
          </w:tcPr>
          <w:p w:rsidR="006214D4" w:rsidRDefault="006214D4" w:rsidP="00FB579C">
            <w:pPr>
              <w:rPr>
                <w:sz w:val="28"/>
                <w:szCs w:val="28"/>
              </w:rPr>
            </w:pPr>
          </w:p>
        </w:tc>
        <w:tc>
          <w:tcPr>
            <w:tcW w:w="4927" w:type="dxa"/>
            <w:gridSpan w:val="2"/>
            <w:tcBorders>
              <w:top w:val="nil"/>
              <w:left w:val="nil"/>
              <w:bottom w:val="nil"/>
              <w:right w:val="nil"/>
            </w:tcBorders>
          </w:tcPr>
          <w:p w:rsidR="006214D4" w:rsidRDefault="006214D4" w:rsidP="00FB579C">
            <w:pPr>
              <w:ind w:left="379"/>
              <w:rPr>
                <w:sz w:val="28"/>
                <w:szCs w:val="28"/>
              </w:rPr>
            </w:pPr>
          </w:p>
        </w:tc>
      </w:tr>
      <w:tr w:rsidR="008A2C87" w:rsidRPr="000A0A5C" w:rsidTr="008A2C87">
        <w:tc>
          <w:tcPr>
            <w:tcW w:w="5148" w:type="dxa"/>
            <w:gridSpan w:val="2"/>
            <w:tcBorders>
              <w:top w:val="nil"/>
              <w:left w:val="nil"/>
              <w:bottom w:val="nil"/>
              <w:right w:val="nil"/>
            </w:tcBorders>
            <w:shd w:val="clear" w:color="auto" w:fill="auto"/>
          </w:tcPr>
          <w:p w:rsidR="008A2C87" w:rsidRPr="000A0A5C" w:rsidRDefault="008A2C87" w:rsidP="008A79D1">
            <w:pPr>
              <w:rPr>
                <w:sz w:val="28"/>
                <w:szCs w:val="28"/>
              </w:rPr>
            </w:pPr>
            <w:r w:rsidRPr="000A0A5C">
              <w:rPr>
                <w:sz w:val="28"/>
                <w:szCs w:val="28"/>
              </w:rPr>
              <w:t>_____________№___________</w:t>
            </w:r>
          </w:p>
          <w:p w:rsidR="008A2C87" w:rsidRPr="00C268F2" w:rsidRDefault="008A2C87" w:rsidP="008A79D1">
            <w:pPr>
              <w:rPr>
                <w:sz w:val="28"/>
                <w:szCs w:val="28"/>
              </w:rPr>
            </w:pPr>
            <w:r w:rsidRPr="00C268F2">
              <w:rPr>
                <w:sz w:val="28"/>
                <w:szCs w:val="28"/>
              </w:rPr>
              <w:t xml:space="preserve">на № _________від____________  </w:t>
            </w:r>
          </w:p>
          <w:p w:rsidR="008A2C87" w:rsidRDefault="008A2C87" w:rsidP="008A79D1">
            <w:pPr>
              <w:rPr>
                <w:sz w:val="28"/>
                <w:szCs w:val="28"/>
              </w:rPr>
            </w:pPr>
          </w:p>
          <w:p w:rsidR="008A2C87" w:rsidRPr="006F4CBB" w:rsidRDefault="008A2C87" w:rsidP="008A79D1">
            <w:r>
              <w:rPr>
                <w:sz w:val="28"/>
                <w:szCs w:val="28"/>
              </w:rPr>
              <w:t xml:space="preserve">                                                       </w:t>
            </w:r>
          </w:p>
        </w:tc>
        <w:tc>
          <w:tcPr>
            <w:tcW w:w="5148" w:type="dxa"/>
            <w:gridSpan w:val="2"/>
            <w:tcBorders>
              <w:top w:val="nil"/>
              <w:left w:val="nil"/>
              <w:bottom w:val="nil"/>
              <w:right w:val="nil"/>
            </w:tcBorders>
            <w:shd w:val="clear" w:color="auto" w:fill="auto"/>
          </w:tcPr>
          <w:p w:rsidR="008A2C87" w:rsidRPr="00DC4BB8" w:rsidRDefault="008A2C87" w:rsidP="008A79D1">
            <w:pPr>
              <w:rPr>
                <w:sz w:val="28"/>
                <w:szCs w:val="28"/>
              </w:rPr>
            </w:pPr>
          </w:p>
          <w:p w:rsidR="008A2C87" w:rsidRPr="00DC4BB8" w:rsidRDefault="008A2C87" w:rsidP="008A79D1">
            <w:pPr>
              <w:rPr>
                <w:sz w:val="28"/>
                <w:szCs w:val="28"/>
              </w:rPr>
            </w:pPr>
            <w:r w:rsidRPr="00DC4BB8">
              <w:rPr>
                <w:sz w:val="28"/>
                <w:szCs w:val="28"/>
              </w:rPr>
              <w:t>Голові постійної комісії Київради з питань бюджету та соціально-економічного розвитку</w:t>
            </w:r>
          </w:p>
          <w:p w:rsidR="008A2C87" w:rsidRPr="00DC4BB8" w:rsidRDefault="008A2C87" w:rsidP="008A2C87">
            <w:pPr>
              <w:rPr>
                <w:sz w:val="28"/>
                <w:szCs w:val="28"/>
              </w:rPr>
            </w:pPr>
            <w:r w:rsidRPr="00DC4BB8">
              <w:rPr>
                <w:sz w:val="28"/>
                <w:szCs w:val="28"/>
              </w:rPr>
              <w:t>Страннікову А. М.</w:t>
            </w:r>
          </w:p>
        </w:tc>
      </w:tr>
      <w:tr w:rsidR="008A2C87" w:rsidRPr="000A0A5C" w:rsidTr="008A2C87">
        <w:tc>
          <w:tcPr>
            <w:tcW w:w="5148" w:type="dxa"/>
            <w:gridSpan w:val="2"/>
            <w:tcBorders>
              <w:top w:val="nil"/>
              <w:left w:val="nil"/>
              <w:bottom w:val="nil"/>
              <w:right w:val="nil"/>
            </w:tcBorders>
            <w:shd w:val="clear" w:color="auto" w:fill="auto"/>
          </w:tcPr>
          <w:p w:rsidR="008A2C87" w:rsidRPr="000A0A5C" w:rsidRDefault="008A2C87" w:rsidP="008A79D1">
            <w:pPr>
              <w:rPr>
                <w:sz w:val="28"/>
                <w:szCs w:val="28"/>
              </w:rPr>
            </w:pPr>
          </w:p>
        </w:tc>
        <w:tc>
          <w:tcPr>
            <w:tcW w:w="5148" w:type="dxa"/>
            <w:gridSpan w:val="2"/>
            <w:tcBorders>
              <w:top w:val="nil"/>
              <w:left w:val="nil"/>
              <w:bottom w:val="nil"/>
              <w:right w:val="nil"/>
            </w:tcBorders>
            <w:shd w:val="clear" w:color="auto" w:fill="auto"/>
          </w:tcPr>
          <w:p w:rsidR="008A2C87" w:rsidRDefault="008A2C87" w:rsidP="008A79D1">
            <w:pPr>
              <w:tabs>
                <w:tab w:val="left" w:pos="6358"/>
              </w:tabs>
              <w:rPr>
                <w:sz w:val="28"/>
                <w:szCs w:val="28"/>
              </w:rPr>
            </w:pPr>
          </w:p>
        </w:tc>
      </w:tr>
    </w:tbl>
    <w:p w:rsidR="008A2C87" w:rsidRDefault="008A2C87" w:rsidP="008A2C87">
      <w:pPr>
        <w:jc w:val="center"/>
        <w:rPr>
          <w:sz w:val="28"/>
          <w:szCs w:val="28"/>
        </w:rPr>
      </w:pPr>
      <w:r w:rsidRPr="00F7662C">
        <w:rPr>
          <w:sz w:val="28"/>
          <w:szCs w:val="28"/>
        </w:rPr>
        <w:t xml:space="preserve">Шановний </w:t>
      </w:r>
      <w:r>
        <w:rPr>
          <w:sz w:val="28"/>
          <w:szCs w:val="28"/>
        </w:rPr>
        <w:t>Ан</w:t>
      </w:r>
      <w:r w:rsidRPr="008A2C87">
        <w:rPr>
          <w:sz w:val="28"/>
          <w:szCs w:val="28"/>
          <w:lang w:val="ru-RU"/>
        </w:rPr>
        <w:t>д</w:t>
      </w:r>
      <w:r>
        <w:rPr>
          <w:sz w:val="28"/>
          <w:szCs w:val="28"/>
        </w:rPr>
        <w:t>ріє Миколайовичу</w:t>
      </w:r>
      <w:r w:rsidRPr="00F7662C">
        <w:rPr>
          <w:sz w:val="28"/>
          <w:szCs w:val="28"/>
        </w:rPr>
        <w:t>!</w:t>
      </w:r>
    </w:p>
    <w:p w:rsidR="008A2C87" w:rsidRPr="00F7662C" w:rsidRDefault="008A2C87" w:rsidP="008A2C87">
      <w:pPr>
        <w:jc w:val="center"/>
        <w:rPr>
          <w:sz w:val="28"/>
          <w:szCs w:val="28"/>
        </w:rPr>
      </w:pPr>
    </w:p>
    <w:p w:rsidR="008A2C87" w:rsidRPr="008A2C87" w:rsidRDefault="008A2C87" w:rsidP="002803E2">
      <w:pPr>
        <w:pStyle w:val="2"/>
        <w:tabs>
          <w:tab w:val="left" w:pos="9638"/>
        </w:tabs>
        <w:ind w:right="-1" w:firstLine="426"/>
        <w:jc w:val="both"/>
        <w:rPr>
          <w:rFonts w:ascii="Times New Roman" w:hAnsi="Times New Roman" w:cs="Times New Roman"/>
          <w:b w:val="0"/>
          <w:color w:val="000000" w:themeColor="text1"/>
          <w:sz w:val="28"/>
          <w:szCs w:val="28"/>
        </w:rPr>
      </w:pPr>
      <w:r w:rsidRPr="008A2C87">
        <w:rPr>
          <w:rFonts w:ascii="Times New Roman" w:hAnsi="Times New Roman" w:cs="Times New Roman"/>
          <w:b w:val="0"/>
          <w:color w:val="000000" w:themeColor="text1"/>
          <w:sz w:val="28"/>
          <w:szCs w:val="28"/>
        </w:rPr>
        <w:t>Відповідно до постанови Кабінету Міністрів України від 12 січня 2011 року № 18 «Про затвердження Порядку передачі бюджетних призначень, перерозподілу видатків бюджету і надання кредитів з бюджету» Управління екології та природних ресурсів виконавчого органу Київської міської ради (Київської міської державної адміністрації) направляє на погодження  розпорядження виконавчого органу Київської міської ради (Київської міської державної адміністрації) №264 від 21.02.2018 року  «Про передачу бюджетних призначень, передбачених Департаменту міського благоустрою виконавчого органу Київської міської ради (Київської міської державної адміністрації) на 2018 рік у бюджеті міста Києва».</w:t>
      </w:r>
    </w:p>
    <w:p w:rsidR="008A2C87" w:rsidRDefault="008A2C87" w:rsidP="008A2C87"/>
    <w:p w:rsidR="008A2C87" w:rsidRPr="008A2C87" w:rsidRDefault="00321EEC" w:rsidP="008A2C87">
      <w:r>
        <w:t>Додатки</w:t>
      </w:r>
      <w:r w:rsidR="008A2C87">
        <w:t xml:space="preserve"> на   арк..</w:t>
      </w:r>
    </w:p>
    <w:p w:rsidR="008A2C87" w:rsidRPr="00D560CA" w:rsidRDefault="008A2C87" w:rsidP="008A2C87">
      <w:pPr>
        <w:autoSpaceDE w:val="0"/>
        <w:autoSpaceDN w:val="0"/>
        <w:adjustRightInd w:val="0"/>
        <w:ind w:left="567"/>
        <w:jc w:val="both"/>
        <w:rPr>
          <w:sz w:val="28"/>
          <w:szCs w:val="28"/>
        </w:rPr>
      </w:pPr>
    </w:p>
    <w:p w:rsidR="008A2C87" w:rsidRPr="00415BBC" w:rsidRDefault="008A2C87" w:rsidP="008A2C87">
      <w:pPr>
        <w:autoSpaceDE w:val="0"/>
        <w:autoSpaceDN w:val="0"/>
        <w:adjustRightInd w:val="0"/>
        <w:ind w:firstLine="567"/>
        <w:jc w:val="both"/>
        <w:rPr>
          <w:sz w:val="28"/>
          <w:szCs w:val="28"/>
        </w:rPr>
      </w:pPr>
      <w:r>
        <w:rPr>
          <w:sz w:val="28"/>
          <w:szCs w:val="28"/>
        </w:rPr>
        <w:t>З</w:t>
      </w:r>
      <w:r w:rsidRPr="00415BBC">
        <w:rPr>
          <w:sz w:val="28"/>
          <w:szCs w:val="28"/>
        </w:rPr>
        <w:t xml:space="preserve"> повагою</w:t>
      </w:r>
    </w:p>
    <w:p w:rsidR="00793139" w:rsidRDefault="00793139" w:rsidP="00EC7A6D">
      <w:pPr>
        <w:pStyle w:val="a6"/>
        <w:spacing w:after="0"/>
        <w:ind w:left="0" w:firstLine="709"/>
        <w:jc w:val="both"/>
        <w:rPr>
          <w:sz w:val="28"/>
          <w:szCs w:val="28"/>
          <w:lang w:eastAsia="uk-UA"/>
        </w:rPr>
      </w:pPr>
    </w:p>
    <w:p w:rsidR="00793139" w:rsidRDefault="00793139" w:rsidP="00EC7A6D">
      <w:pPr>
        <w:pStyle w:val="a6"/>
        <w:spacing w:after="0"/>
        <w:ind w:left="0" w:firstLine="709"/>
        <w:jc w:val="both"/>
        <w:rPr>
          <w:sz w:val="28"/>
          <w:szCs w:val="28"/>
          <w:lang w:eastAsia="uk-UA"/>
        </w:rPr>
      </w:pPr>
    </w:p>
    <w:p w:rsidR="00793139" w:rsidRDefault="00016EB4" w:rsidP="00016EB4">
      <w:pPr>
        <w:pStyle w:val="a6"/>
        <w:spacing w:after="0"/>
        <w:ind w:left="0" w:firstLine="284"/>
        <w:jc w:val="both"/>
        <w:rPr>
          <w:sz w:val="28"/>
          <w:szCs w:val="28"/>
          <w:lang w:eastAsia="uk-UA"/>
        </w:rPr>
      </w:pPr>
      <w:r>
        <w:rPr>
          <w:sz w:val="28"/>
          <w:szCs w:val="28"/>
          <w:lang w:eastAsia="uk-UA"/>
        </w:rPr>
        <w:t>Викону</w:t>
      </w:r>
      <w:r w:rsidR="006214D4" w:rsidRPr="003566C5">
        <w:rPr>
          <w:sz w:val="28"/>
          <w:szCs w:val="28"/>
          <w:lang w:val="ru-RU" w:eastAsia="uk-UA"/>
        </w:rPr>
        <w:t>вач</w:t>
      </w:r>
      <w:r>
        <w:rPr>
          <w:sz w:val="28"/>
          <w:szCs w:val="28"/>
          <w:lang w:eastAsia="uk-UA"/>
        </w:rPr>
        <w:t xml:space="preserve"> обов’яз</w:t>
      </w:r>
      <w:r w:rsidR="006214D4">
        <w:rPr>
          <w:sz w:val="28"/>
          <w:szCs w:val="28"/>
          <w:lang w:eastAsia="uk-UA"/>
        </w:rPr>
        <w:t>ків</w:t>
      </w:r>
      <w:r>
        <w:rPr>
          <w:sz w:val="28"/>
          <w:szCs w:val="28"/>
          <w:lang w:eastAsia="uk-UA"/>
        </w:rPr>
        <w:t xml:space="preserve"> </w:t>
      </w:r>
    </w:p>
    <w:p w:rsidR="00EC7A6D" w:rsidRPr="00A83AB5" w:rsidRDefault="00016EB4" w:rsidP="00016EB4">
      <w:pPr>
        <w:pStyle w:val="a6"/>
        <w:spacing w:after="0"/>
        <w:ind w:left="0" w:firstLine="284"/>
        <w:jc w:val="both"/>
        <w:rPr>
          <w:lang w:eastAsia="uk-UA"/>
        </w:rPr>
      </w:pPr>
      <w:r>
        <w:rPr>
          <w:sz w:val="28"/>
          <w:szCs w:val="28"/>
          <w:lang w:eastAsia="uk-UA"/>
        </w:rPr>
        <w:t xml:space="preserve">начальника Управління </w:t>
      </w:r>
      <w:r w:rsidR="00EC7A6D">
        <w:rPr>
          <w:sz w:val="28"/>
          <w:szCs w:val="28"/>
          <w:lang w:eastAsia="uk-UA"/>
        </w:rPr>
        <w:tab/>
      </w:r>
      <w:r w:rsidR="00EC7A6D">
        <w:rPr>
          <w:sz w:val="28"/>
          <w:szCs w:val="28"/>
          <w:lang w:eastAsia="uk-UA"/>
        </w:rPr>
        <w:tab/>
      </w:r>
      <w:r w:rsidR="003566C5" w:rsidRPr="000D4CFA">
        <w:rPr>
          <w:sz w:val="28"/>
          <w:szCs w:val="28"/>
          <w:lang w:val="ru-RU" w:eastAsia="uk-UA"/>
        </w:rPr>
        <w:tab/>
      </w:r>
      <w:r w:rsidR="003566C5" w:rsidRPr="000D4CFA">
        <w:rPr>
          <w:sz w:val="28"/>
          <w:szCs w:val="28"/>
          <w:lang w:val="ru-RU" w:eastAsia="uk-UA"/>
        </w:rPr>
        <w:tab/>
      </w:r>
      <w:r w:rsidR="003566C5" w:rsidRPr="000D4CFA">
        <w:rPr>
          <w:sz w:val="28"/>
          <w:szCs w:val="28"/>
          <w:lang w:val="ru-RU" w:eastAsia="uk-UA"/>
        </w:rPr>
        <w:tab/>
      </w:r>
      <w:r w:rsidR="00EC7A6D">
        <w:rPr>
          <w:sz w:val="28"/>
          <w:szCs w:val="28"/>
          <w:lang w:eastAsia="uk-UA"/>
        </w:rPr>
        <w:tab/>
      </w:r>
      <w:r w:rsidR="009B5880">
        <w:rPr>
          <w:sz w:val="28"/>
          <w:szCs w:val="28"/>
          <w:lang w:eastAsia="uk-UA"/>
        </w:rPr>
        <w:t>А.Мальований</w:t>
      </w:r>
    </w:p>
    <w:p w:rsidR="005B7991" w:rsidRDefault="005B7991" w:rsidP="005B7991">
      <w:pPr>
        <w:pStyle w:val="a6"/>
        <w:spacing w:after="0" w:line="276" w:lineRule="auto"/>
        <w:ind w:left="0"/>
        <w:jc w:val="both"/>
        <w:rPr>
          <w:lang w:eastAsia="uk-UA"/>
        </w:rPr>
      </w:pPr>
    </w:p>
    <w:p w:rsidR="000D4CFA" w:rsidRDefault="000D4CFA" w:rsidP="005B7991">
      <w:pPr>
        <w:pStyle w:val="a6"/>
        <w:spacing w:after="0" w:line="276" w:lineRule="auto"/>
        <w:ind w:left="0"/>
        <w:jc w:val="both"/>
        <w:rPr>
          <w:lang w:eastAsia="uk-UA"/>
        </w:rPr>
      </w:pPr>
    </w:p>
    <w:p w:rsidR="000D4CFA" w:rsidRDefault="000D4CFA" w:rsidP="005B7991">
      <w:pPr>
        <w:pStyle w:val="a6"/>
        <w:spacing w:after="0" w:line="276" w:lineRule="auto"/>
        <w:ind w:left="0"/>
        <w:jc w:val="both"/>
        <w:rPr>
          <w:lang w:eastAsia="uk-UA"/>
        </w:rPr>
      </w:pPr>
    </w:p>
    <w:p w:rsidR="000D4CFA" w:rsidRDefault="000D4CFA" w:rsidP="005B7991">
      <w:pPr>
        <w:pStyle w:val="a6"/>
        <w:spacing w:after="0" w:line="276" w:lineRule="auto"/>
        <w:ind w:left="0"/>
        <w:jc w:val="both"/>
        <w:rPr>
          <w:lang w:eastAsia="uk-UA"/>
        </w:rPr>
      </w:pPr>
    </w:p>
    <w:p w:rsidR="000D4CFA" w:rsidRDefault="000D4CFA" w:rsidP="005B7991">
      <w:pPr>
        <w:pStyle w:val="a6"/>
        <w:spacing w:after="0" w:line="276" w:lineRule="auto"/>
        <w:ind w:left="0"/>
        <w:jc w:val="both"/>
        <w:rPr>
          <w:lang w:eastAsia="uk-UA"/>
        </w:rPr>
      </w:pPr>
    </w:p>
    <w:p w:rsidR="000D4CFA" w:rsidRDefault="000D4CFA" w:rsidP="005B7991">
      <w:pPr>
        <w:pStyle w:val="a6"/>
        <w:spacing w:after="0" w:line="276" w:lineRule="auto"/>
        <w:ind w:left="0"/>
        <w:jc w:val="both"/>
        <w:rPr>
          <w:lang w:eastAsia="uk-UA"/>
        </w:rPr>
      </w:pPr>
    </w:p>
    <w:p w:rsidR="000D4CFA" w:rsidRDefault="000D4CFA" w:rsidP="005B7991">
      <w:pPr>
        <w:pStyle w:val="a6"/>
        <w:spacing w:after="0" w:line="276" w:lineRule="auto"/>
        <w:ind w:left="0"/>
        <w:jc w:val="both"/>
        <w:rPr>
          <w:lang w:eastAsia="uk-UA"/>
        </w:rPr>
      </w:pPr>
    </w:p>
    <w:p w:rsidR="000D4CFA" w:rsidRDefault="000D4CFA" w:rsidP="005B7991">
      <w:pPr>
        <w:pStyle w:val="a6"/>
        <w:spacing w:after="0" w:line="276" w:lineRule="auto"/>
        <w:ind w:left="0"/>
        <w:jc w:val="both"/>
        <w:rPr>
          <w:lang w:eastAsia="uk-UA"/>
        </w:rPr>
      </w:pPr>
    </w:p>
    <w:p w:rsidR="000D4CFA" w:rsidRDefault="000D4CFA" w:rsidP="005B7991">
      <w:pPr>
        <w:pStyle w:val="a6"/>
        <w:spacing w:after="0" w:line="276" w:lineRule="auto"/>
        <w:ind w:left="0"/>
        <w:jc w:val="both"/>
        <w:rPr>
          <w:lang w:eastAsia="uk-UA"/>
        </w:rPr>
      </w:pPr>
    </w:p>
    <w:p w:rsidR="000D4CFA" w:rsidRDefault="000D4CFA" w:rsidP="005B7991">
      <w:pPr>
        <w:pStyle w:val="a6"/>
        <w:spacing w:after="0" w:line="276" w:lineRule="auto"/>
        <w:ind w:left="0"/>
        <w:jc w:val="both"/>
        <w:rPr>
          <w:lang w:eastAsia="uk-UA"/>
        </w:rPr>
      </w:pPr>
    </w:p>
    <w:p w:rsidR="000D4CFA" w:rsidRDefault="000D4CFA" w:rsidP="005B7991">
      <w:pPr>
        <w:pStyle w:val="a6"/>
        <w:spacing w:after="0" w:line="276" w:lineRule="auto"/>
        <w:ind w:left="0"/>
        <w:jc w:val="both"/>
        <w:rPr>
          <w:lang w:eastAsia="uk-UA"/>
        </w:rPr>
      </w:pPr>
    </w:p>
    <w:p w:rsidR="000D4CFA" w:rsidRPr="005B7991" w:rsidRDefault="000D4CFA" w:rsidP="005B7991">
      <w:pPr>
        <w:pStyle w:val="a6"/>
        <w:spacing w:after="0" w:line="276" w:lineRule="auto"/>
        <w:ind w:left="0"/>
        <w:jc w:val="both"/>
        <w:rPr>
          <w:lang w:eastAsia="uk-UA"/>
        </w:rPr>
      </w:pPr>
    </w:p>
    <w:p w:rsidR="008147B2" w:rsidRPr="00236165" w:rsidRDefault="00236165" w:rsidP="005B7991">
      <w:pPr>
        <w:rPr>
          <w:sz w:val="16"/>
          <w:szCs w:val="16"/>
        </w:rPr>
      </w:pPr>
      <w:r w:rsidRPr="00236165">
        <w:rPr>
          <w:sz w:val="16"/>
          <w:szCs w:val="16"/>
        </w:rPr>
        <w:t>096-227-42-79</w:t>
      </w:r>
    </w:p>
    <w:p w:rsidR="00236165" w:rsidRPr="00236165" w:rsidRDefault="00236165" w:rsidP="005B7991">
      <w:pPr>
        <w:rPr>
          <w:sz w:val="16"/>
          <w:szCs w:val="16"/>
        </w:rPr>
      </w:pPr>
      <w:r w:rsidRPr="00236165">
        <w:rPr>
          <w:sz w:val="16"/>
          <w:szCs w:val="16"/>
        </w:rPr>
        <w:t xml:space="preserve">Сідіченко </w:t>
      </w:r>
    </w:p>
    <w:sectPr w:rsidR="00236165" w:rsidRPr="00236165" w:rsidSect="00126E26">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1A" w:rsidRDefault="00AD751A" w:rsidP="00D272A5">
      <w:r>
        <w:separator/>
      </w:r>
    </w:p>
  </w:endnote>
  <w:endnote w:type="continuationSeparator" w:id="0">
    <w:p w:rsidR="00AD751A" w:rsidRDefault="00AD751A" w:rsidP="00D2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1A" w:rsidRDefault="00AD751A" w:rsidP="00D272A5">
      <w:r>
        <w:separator/>
      </w:r>
    </w:p>
  </w:footnote>
  <w:footnote w:type="continuationSeparator" w:id="0">
    <w:p w:rsidR="00AD751A" w:rsidRDefault="00AD751A" w:rsidP="00D27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5DD9"/>
    <w:multiLevelType w:val="hybridMultilevel"/>
    <w:tmpl w:val="1C5EA5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07"/>
    <w:rsid w:val="00002FAA"/>
    <w:rsid w:val="00007437"/>
    <w:rsid w:val="00016EB4"/>
    <w:rsid w:val="000307AF"/>
    <w:rsid w:val="00056C40"/>
    <w:rsid w:val="000D4CFA"/>
    <w:rsid w:val="000F5851"/>
    <w:rsid w:val="00106D83"/>
    <w:rsid w:val="00126E26"/>
    <w:rsid w:val="00141BF4"/>
    <w:rsid w:val="001471EB"/>
    <w:rsid w:val="001A3A19"/>
    <w:rsid w:val="001D39B5"/>
    <w:rsid w:val="001D4B3E"/>
    <w:rsid w:val="00205715"/>
    <w:rsid w:val="00206DEF"/>
    <w:rsid w:val="00207713"/>
    <w:rsid w:val="00220CD9"/>
    <w:rsid w:val="00234AF2"/>
    <w:rsid w:val="00236165"/>
    <w:rsid w:val="0024764B"/>
    <w:rsid w:val="002803E2"/>
    <w:rsid w:val="002831BD"/>
    <w:rsid w:val="00287587"/>
    <w:rsid w:val="002A3FDF"/>
    <w:rsid w:val="002D70DB"/>
    <w:rsid w:val="002E068E"/>
    <w:rsid w:val="002E471F"/>
    <w:rsid w:val="00321EEC"/>
    <w:rsid w:val="00342662"/>
    <w:rsid w:val="00347962"/>
    <w:rsid w:val="003566C5"/>
    <w:rsid w:val="0036335D"/>
    <w:rsid w:val="00366CEE"/>
    <w:rsid w:val="00382AEA"/>
    <w:rsid w:val="00407483"/>
    <w:rsid w:val="0042540B"/>
    <w:rsid w:val="00431E5B"/>
    <w:rsid w:val="004343B0"/>
    <w:rsid w:val="00484618"/>
    <w:rsid w:val="004B7B6E"/>
    <w:rsid w:val="004C1799"/>
    <w:rsid w:val="004D6F07"/>
    <w:rsid w:val="0050300C"/>
    <w:rsid w:val="005170EF"/>
    <w:rsid w:val="005470C9"/>
    <w:rsid w:val="005635B8"/>
    <w:rsid w:val="00585EFE"/>
    <w:rsid w:val="005B7991"/>
    <w:rsid w:val="005C31DB"/>
    <w:rsid w:val="005C513F"/>
    <w:rsid w:val="005D7BCC"/>
    <w:rsid w:val="005E4371"/>
    <w:rsid w:val="0060175A"/>
    <w:rsid w:val="006214D4"/>
    <w:rsid w:val="0063615C"/>
    <w:rsid w:val="00675985"/>
    <w:rsid w:val="0069696D"/>
    <w:rsid w:val="00696F9C"/>
    <w:rsid w:val="006B1D66"/>
    <w:rsid w:val="006C1398"/>
    <w:rsid w:val="006F189B"/>
    <w:rsid w:val="00715E4B"/>
    <w:rsid w:val="007517F0"/>
    <w:rsid w:val="007632E8"/>
    <w:rsid w:val="007742C7"/>
    <w:rsid w:val="00777206"/>
    <w:rsid w:val="0078113C"/>
    <w:rsid w:val="00793139"/>
    <w:rsid w:val="007A04F8"/>
    <w:rsid w:val="007B1006"/>
    <w:rsid w:val="007C088B"/>
    <w:rsid w:val="007E647B"/>
    <w:rsid w:val="0080298A"/>
    <w:rsid w:val="008147B2"/>
    <w:rsid w:val="00821AB3"/>
    <w:rsid w:val="00833ABC"/>
    <w:rsid w:val="008441D8"/>
    <w:rsid w:val="00860CC7"/>
    <w:rsid w:val="0089504C"/>
    <w:rsid w:val="008A2C87"/>
    <w:rsid w:val="008A6262"/>
    <w:rsid w:val="008A6DED"/>
    <w:rsid w:val="008D758C"/>
    <w:rsid w:val="00942CA7"/>
    <w:rsid w:val="00943A22"/>
    <w:rsid w:val="00995230"/>
    <w:rsid w:val="009B1CC7"/>
    <w:rsid w:val="009B5880"/>
    <w:rsid w:val="009C7792"/>
    <w:rsid w:val="00A2252B"/>
    <w:rsid w:val="00A314EE"/>
    <w:rsid w:val="00A34078"/>
    <w:rsid w:val="00A83AB5"/>
    <w:rsid w:val="00AA3CC2"/>
    <w:rsid w:val="00AD751A"/>
    <w:rsid w:val="00AE52FA"/>
    <w:rsid w:val="00AF0FD6"/>
    <w:rsid w:val="00B00F4F"/>
    <w:rsid w:val="00B44CF8"/>
    <w:rsid w:val="00B470F0"/>
    <w:rsid w:val="00B55CD4"/>
    <w:rsid w:val="00B724B1"/>
    <w:rsid w:val="00BA0EB2"/>
    <w:rsid w:val="00BA3B86"/>
    <w:rsid w:val="00BB05FF"/>
    <w:rsid w:val="00BB0993"/>
    <w:rsid w:val="00BC6536"/>
    <w:rsid w:val="00BD177E"/>
    <w:rsid w:val="00BD6266"/>
    <w:rsid w:val="00BE51CB"/>
    <w:rsid w:val="00BF4AF2"/>
    <w:rsid w:val="00BF519C"/>
    <w:rsid w:val="00C007C3"/>
    <w:rsid w:val="00C23074"/>
    <w:rsid w:val="00C238F1"/>
    <w:rsid w:val="00C4383C"/>
    <w:rsid w:val="00C82DD5"/>
    <w:rsid w:val="00CC7A29"/>
    <w:rsid w:val="00CD5660"/>
    <w:rsid w:val="00D22743"/>
    <w:rsid w:val="00D24271"/>
    <w:rsid w:val="00D272A5"/>
    <w:rsid w:val="00DA5348"/>
    <w:rsid w:val="00E2117D"/>
    <w:rsid w:val="00E31D46"/>
    <w:rsid w:val="00E414C6"/>
    <w:rsid w:val="00E533A6"/>
    <w:rsid w:val="00E85435"/>
    <w:rsid w:val="00E96B9F"/>
    <w:rsid w:val="00EB2AB6"/>
    <w:rsid w:val="00EC2918"/>
    <w:rsid w:val="00EC7A6D"/>
    <w:rsid w:val="00EE23F9"/>
    <w:rsid w:val="00F03808"/>
    <w:rsid w:val="00F04937"/>
    <w:rsid w:val="00F2713D"/>
    <w:rsid w:val="00F36BC4"/>
    <w:rsid w:val="00F376EE"/>
    <w:rsid w:val="00F66CC8"/>
    <w:rsid w:val="00F945B2"/>
    <w:rsid w:val="00FB2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E2E512-40ED-4CD8-8C48-0272F128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F07"/>
    <w:rPr>
      <w:lang w:val="uk-UA"/>
    </w:rPr>
  </w:style>
  <w:style w:type="paragraph" w:styleId="2">
    <w:name w:val="heading 2"/>
    <w:basedOn w:val="a"/>
    <w:next w:val="a"/>
    <w:link w:val="20"/>
    <w:semiHidden/>
    <w:unhideWhenUsed/>
    <w:qFormat/>
    <w:rsid w:val="008A2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4D6F07"/>
    <w:pPr>
      <w:keepNext/>
      <w:widowControl w:val="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D6F07"/>
    <w:rPr>
      <w:sz w:val="28"/>
      <w:lang w:val="uk-UA"/>
    </w:rPr>
  </w:style>
  <w:style w:type="paragraph" w:styleId="a3">
    <w:name w:val="Block Text"/>
    <w:basedOn w:val="a"/>
    <w:rsid w:val="004D6F07"/>
    <w:pPr>
      <w:ind w:left="5245" w:right="-99"/>
      <w:jc w:val="both"/>
    </w:pPr>
    <w:rPr>
      <w:rFonts w:ascii="Bookman Old Style" w:hAnsi="Bookman Old Style"/>
      <w:sz w:val="28"/>
    </w:rPr>
  </w:style>
  <w:style w:type="character" w:customStyle="1" w:styleId="21">
    <w:name w:val="Основной текст Знак2"/>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Char Знак Знак Знак Знак Знак,bt Знак"/>
    <w:link w:val="a4"/>
    <w:locked/>
    <w:rsid w:val="004D6F07"/>
    <w:rPr>
      <w:sz w:val="28"/>
    </w:rPr>
  </w:style>
  <w:style w:type="paragraph" w:styleId="a4">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Char Знак Знак Знак Знак,Основной текст Знак Знак1 Знак Знак,bt"/>
    <w:basedOn w:val="a"/>
    <w:link w:val="21"/>
    <w:rsid w:val="004D6F07"/>
    <w:rPr>
      <w:sz w:val="28"/>
      <w:lang w:val="ru-RU"/>
    </w:rPr>
  </w:style>
  <w:style w:type="character" w:customStyle="1" w:styleId="a5">
    <w:name w:val="Основной текст Знак"/>
    <w:basedOn w:val="a0"/>
    <w:rsid w:val="004D6F07"/>
    <w:rPr>
      <w:lang w:val="uk-UA"/>
    </w:rPr>
  </w:style>
  <w:style w:type="paragraph" w:styleId="22">
    <w:name w:val="Body Text 2"/>
    <w:basedOn w:val="a"/>
    <w:link w:val="23"/>
    <w:rsid w:val="004D6F07"/>
    <w:pPr>
      <w:widowControl w:val="0"/>
      <w:autoSpaceDE w:val="0"/>
      <w:autoSpaceDN w:val="0"/>
      <w:adjustRightInd w:val="0"/>
      <w:spacing w:after="120" w:line="480" w:lineRule="auto"/>
    </w:pPr>
    <w:rPr>
      <w:lang w:eastAsia="uk-UA"/>
    </w:rPr>
  </w:style>
  <w:style w:type="character" w:customStyle="1" w:styleId="23">
    <w:name w:val="Основной текст 2 Знак"/>
    <w:basedOn w:val="a0"/>
    <w:link w:val="22"/>
    <w:rsid w:val="004D6F07"/>
    <w:rPr>
      <w:lang w:val="uk-UA" w:eastAsia="uk-UA"/>
    </w:rPr>
  </w:style>
  <w:style w:type="paragraph" w:styleId="a6">
    <w:name w:val="Body Text Indent"/>
    <w:basedOn w:val="a"/>
    <w:link w:val="a7"/>
    <w:rsid w:val="004D6F07"/>
    <w:pPr>
      <w:spacing w:after="120"/>
      <w:ind w:left="283"/>
    </w:pPr>
  </w:style>
  <w:style w:type="character" w:customStyle="1" w:styleId="a7">
    <w:name w:val="Основной текст с отступом Знак"/>
    <w:basedOn w:val="a0"/>
    <w:link w:val="a6"/>
    <w:rsid w:val="004D6F07"/>
    <w:rPr>
      <w:lang w:val="uk-UA"/>
    </w:rPr>
  </w:style>
  <w:style w:type="paragraph" w:styleId="a8">
    <w:name w:val="Balloon Text"/>
    <w:basedOn w:val="a"/>
    <w:link w:val="a9"/>
    <w:rsid w:val="00F04937"/>
    <w:rPr>
      <w:rFonts w:ascii="Tahoma" w:hAnsi="Tahoma" w:cs="Tahoma"/>
      <w:sz w:val="16"/>
      <w:szCs w:val="16"/>
    </w:rPr>
  </w:style>
  <w:style w:type="character" w:customStyle="1" w:styleId="a9">
    <w:name w:val="Текст выноски Знак"/>
    <w:basedOn w:val="a0"/>
    <w:link w:val="a8"/>
    <w:rsid w:val="00F04937"/>
    <w:rPr>
      <w:rFonts w:ascii="Tahoma" w:hAnsi="Tahoma" w:cs="Tahoma"/>
      <w:sz w:val="16"/>
      <w:szCs w:val="16"/>
      <w:lang w:val="uk-UA"/>
    </w:rPr>
  </w:style>
  <w:style w:type="character" w:styleId="aa">
    <w:name w:val="Hyperlink"/>
    <w:basedOn w:val="a0"/>
    <w:uiPriority w:val="99"/>
    <w:unhideWhenUsed/>
    <w:rsid w:val="00D272A5"/>
    <w:rPr>
      <w:color w:val="0000FF"/>
      <w:u w:val="single"/>
    </w:rPr>
  </w:style>
  <w:style w:type="paragraph" w:styleId="ab">
    <w:name w:val="header"/>
    <w:basedOn w:val="a"/>
    <w:link w:val="ac"/>
    <w:rsid w:val="00D272A5"/>
    <w:pPr>
      <w:tabs>
        <w:tab w:val="center" w:pos="4819"/>
        <w:tab w:val="right" w:pos="9639"/>
      </w:tabs>
    </w:pPr>
  </w:style>
  <w:style w:type="character" w:customStyle="1" w:styleId="ac">
    <w:name w:val="Верхний колонтитул Знак"/>
    <w:basedOn w:val="a0"/>
    <w:link w:val="ab"/>
    <w:rsid w:val="00D272A5"/>
    <w:rPr>
      <w:lang w:val="uk-UA"/>
    </w:rPr>
  </w:style>
  <w:style w:type="paragraph" w:styleId="ad">
    <w:name w:val="footer"/>
    <w:basedOn w:val="a"/>
    <w:link w:val="ae"/>
    <w:rsid w:val="00D272A5"/>
    <w:pPr>
      <w:tabs>
        <w:tab w:val="center" w:pos="4819"/>
        <w:tab w:val="right" w:pos="9639"/>
      </w:tabs>
    </w:pPr>
  </w:style>
  <w:style w:type="character" w:customStyle="1" w:styleId="ae">
    <w:name w:val="Нижний колонтитул Знак"/>
    <w:basedOn w:val="a0"/>
    <w:link w:val="ad"/>
    <w:rsid w:val="00D272A5"/>
    <w:rPr>
      <w:lang w:val="uk-UA"/>
    </w:rPr>
  </w:style>
  <w:style w:type="paragraph" w:styleId="af">
    <w:name w:val="List Paragraph"/>
    <w:basedOn w:val="a"/>
    <w:uiPriority w:val="34"/>
    <w:qFormat/>
    <w:rsid w:val="00D22743"/>
    <w:pPr>
      <w:spacing w:after="200" w:line="276" w:lineRule="auto"/>
      <w:ind w:left="720"/>
      <w:contextualSpacing/>
    </w:pPr>
    <w:rPr>
      <w:rFonts w:ascii="Calibri" w:eastAsia="Calibri" w:hAnsi="Calibri"/>
      <w:sz w:val="22"/>
      <w:szCs w:val="22"/>
      <w:lang w:eastAsia="en-US"/>
    </w:rPr>
  </w:style>
  <w:style w:type="character" w:customStyle="1" w:styleId="5yl5">
    <w:name w:val="_5yl5"/>
    <w:basedOn w:val="a0"/>
    <w:rsid w:val="00126E26"/>
  </w:style>
  <w:style w:type="paragraph" w:customStyle="1" w:styleId="af0">
    <w:name w:val="Знак Знак Знак Знак Знак Знак Знак Знак Знак Знак Знак Знак Знак"/>
    <w:basedOn w:val="a"/>
    <w:rsid w:val="006214D4"/>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A0EB2"/>
    <w:rPr>
      <w:rFonts w:ascii="Verdana" w:hAnsi="Verdana"/>
      <w:lang w:val="en-US" w:eastAsia="en-US"/>
    </w:rPr>
  </w:style>
  <w:style w:type="character" w:customStyle="1" w:styleId="20">
    <w:name w:val="Заголовок 2 Знак"/>
    <w:basedOn w:val="a0"/>
    <w:link w:val="2"/>
    <w:semiHidden/>
    <w:rsid w:val="008A2C87"/>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477</Characters>
  <Application>Microsoft Office Word</Application>
  <DocSecurity>4</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Sarnycka Maryna</cp:lastModifiedBy>
  <cp:revision>2</cp:revision>
  <cp:lastPrinted>2018-02-22T15:33:00Z</cp:lastPrinted>
  <dcterms:created xsi:type="dcterms:W3CDTF">2018-02-22T16:06:00Z</dcterms:created>
  <dcterms:modified xsi:type="dcterms:W3CDTF">2018-02-22T16:06:00Z</dcterms:modified>
</cp:coreProperties>
</file>