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E" w:rsidRPr="00166FDE" w:rsidRDefault="0043710E" w:rsidP="0043710E">
      <w:pPr>
        <w:widowControl w:val="0"/>
        <w:suppressAutoHyphens/>
        <w:spacing w:after="0" w:line="240" w:lineRule="auto"/>
        <w:ind w:firstLine="540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  <w:r w:rsidRPr="00166FDE">
        <w:rPr>
          <w:rFonts w:ascii="Times New Roman" w:eastAsia="SimSun" w:hAnsi="Times New Roman" w:cs="Mangal"/>
          <w:noProof/>
          <w:kern w:val="1"/>
          <w:sz w:val="28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544830" cy="7194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10E" w:rsidRPr="00166FDE" w:rsidRDefault="0043710E" w:rsidP="0043710E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Benguiat"/>
          <w:b/>
          <w:spacing w:val="18"/>
          <w:w w:val="66"/>
          <w:kern w:val="1"/>
          <w:sz w:val="56"/>
          <w:szCs w:val="56"/>
          <w:lang w:eastAsia="zh-CN" w:bidi="hi-IN"/>
        </w:rPr>
      </w:pPr>
    </w:p>
    <w:p w:rsidR="0043710E" w:rsidRPr="004E5B6F" w:rsidRDefault="0043710E" w:rsidP="0043710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w w:val="90"/>
          <w:kern w:val="1"/>
          <w:sz w:val="16"/>
          <w:szCs w:val="16"/>
          <w:lang w:val="ru-RU" w:eastAsia="zh-CN" w:bidi="hi-IN"/>
        </w:rPr>
      </w:pPr>
      <w:r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           </w:t>
      </w:r>
      <w:r w:rsidRPr="00166FDE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КИ</w:t>
      </w:r>
      <w:r w:rsidRPr="00166FDE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Ї</w:t>
      </w:r>
      <w:r w:rsidRPr="00166FDE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ВСЬКА М</w:t>
      </w:r>
      <w:r w:rsidRPr="00166FDE">
        <w:rPr>
          <w:rFonts w:ascii="Times New Roman" w:eastAsia="SimSun" w:hAnsi="Times New Roman" w:cs="Mangal"/>
          <w:b/>
          <w:spacing w:val="18"/>
          <w:w w:val="66"/>
          <w:kern w:val="1"/>
          <w:sz w:val="72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>СЬКА РАДА</w:t>
      </w:r>
      <w:r>
        <w:rPr>
          <w:rFonts w:ascii="Benguiat" w:eastAsia="SimSun" w:hAnsi="Benguiat" w:cs="Benguiat"/>
          <w:b/>
          <w:spacing w:val="18"/>
          <w:w w:val="66"/>
          <w:kern w:val="1"/>
          <w:sz w:val="72"/>
          <w:szCs w:val="24"/>
          <w:lang w:eastAsia="zh-CN" w:bidi="hi-IN"/>
        </w:rPr>
        <w:t xml:space="preserve">            </w:t>
      </w:r>
      <w:r w:rsidR="00282A41">
        <w:rPr>
          <w:rFonts w:ascii="Times New Roman" w:eastAsia="SimSun" w:hAnsi="Times New Roman" w:cs="Times New Roman"/>
          <w:b/>
          <w:spacing w:val="18"/>
          <w:w w:val="66"/>
          <w:kern w:val="1"/>
          <w:sz w:val="16"/>
          <w:szCs w:val="16"/>
          <w:lang w:eastAsia="zh-CN" w:bidi="hi-IN"/>
        </w:rPr>
        <w:t>№</w:t>
      </w:r>
      <w:r w:rsidR="00282A41" w:rsidRPr="004E5B6F">
        <w:rPr>
          <w:rFonts w:ascii="Times New Roman" w:eastAsia="SimSun" w:hAnsi="Times New Roman" w:cs="Times New Roman"/>
          <w:b/>
          <w:spacing w:val="18"/>
          <w:w w:val="66"/>
          <w:kern w:val="1"/>
          <w:sz w:val="16"/>
          <w:szCs w:val="16"/>
          <w:lang w:val="ru-RU" w:eastAsia="zh-CN" w:bidi="hi-IN"/>
        </w:rPr>
        <w:t>2</w:t>
      </w:r>
    </w:p>
    <w:p w:rsidR="0043710E" w:rsidRPr="00166FDE" w:rsidRDefault="0043710E" w:rsidP="0043710E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 xml:space="preserve"> 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val="en-US" w:eastAsia="zh-CN" w:bidi="hi-IN"/>
        </w:rPr>
        <w:t>VIII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val="ru-RU" w:eastAsia="zh-CN" w:bidi="hi-IN"/>
        </w:rPr>
        <w:t xml:space="preserve"> </w:t>
      </w:r>
      <w:r w:rsidRPr="00166FDE">
        <w:rPr>
          <w:rFonts w:ascii="Benguiat" w:eastAsia="SimSun" w:hAnsi="Benguiat" w:cs="Benguiat"/>
          <w:b/>
          <w:w w:val="90"/>
          <w:kern w:val="1"/>
          <w:sz w:val="28"/>
          <w:szCs w:val="28"/>
          <w:lang w:eastAsia="zh-CN" w:bidi="hi-IN"/>
        </w:rPr>
        <w:t>СКЛИКАННЯ</w:t>
      </w:r>
    </w:p>
    <w:p w:rsidR="0043710E" w:rsidRPr="00166FDE" w:rsidRDefault="0043710E" w:rsidP="0043710E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ПОСТ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ЙНА КОМ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С</w:t>
      </w:r>
      <w:r w:rsidRPr="00166FDE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zh-CN" w:bidi="hi-IN"/>
        </w:rPr>
        <w:t>І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Я З ПИТАНЬ КУЛЬТУРИ, ТУРИЗМУ </w:t>
      </w:r>
    </w:p>
    <w:p w:rsidR="0043710E" w:rsidRPr="00166FDE" w:rsidRDefault="0043710E" w:rsidP="0043710E">
      <w:pPr>
        <w:widowControl w:val="0"/>
        <w:pBdr>
          <w:top w:val="thickThin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>ТА IНФОРМАЦIЙНО</w:t>
      </w:r>
      <w:r w:rsidRPr="00166FDE">
        <w:rPr>
          <w:rFonts w:ascii="Cambria" w:eastAsia="SimSun" w:hAnsi="Cambria" w:cs="Benguiat"/>
          <w:b/>
          <w:bCs/>
          <w:kern w:val="1"/>
          <w:sz w:val="28"/>
          <w:szCs w:val="24"/>
          <w:lang w:eastAsia="zh-CN" w:bidi="hi-IN"/>
        </w:rPr>
        <w:t>Ї</w:t>
      </w:r>
      <w:r w:rsidRPr="00166FDE">
        <w:rPr>
          <w:rFonts w:ascii="Benguiat" w:eastAsia="SimSun" w:hAnsi="Benguiat" w:cs="Benguiat"/>
          <w:b/>
          <w:bCs/>
          <w:kern w:val="1"/>
          <w:sz w:val="28"/>
          <w:szCs w:val="24"/>
          <w:lang w:eastAsia="zh-CN" w:bidi="hi-IN"/>
        </w:rPr>
        <w:t xml:space="preserve"> ПОЛIТИКИ</w:t>
      </w:r>
    </w:p>
    <w:p w:rsidR="0043710E" w:rsidRDefault="0043710E" w:rsidP="0043710E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</w:pPr>
      <w:r w:rsidRPr="00166FDE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01044, м. Київ, вул. Хрещатик, 36                                                 </w:t>
      </w:r>
      <w:r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                </w:t>
      </w:r>
      <w:r w:rsidRPr="00166FDE">
        <w:rPr>
          <w:rFonts w:ascii="Times New Roman" w:eastAsia="SimSun" w:hAnsi="Times New Roman" w:cs="Mangal"/>
          <w:bCs/>
          <w:i/>
          <w:kern w:val="1"/>
          <w:sz w:val="20"/>
          <w:szCs w:val="24"/>
          <w:lang w:eastAsia="zh-CN" w:bidi="hi-IN"/>
        </w:rPr>
        <w:t xml:space="preserve"> тел.:(044)202-72-25, тел./факс(044)202-73-05</w:t>
      </w:r>
    </w:p>
    <w:p w:rsidR="0043710E" w:rsidRDefault="0043710E" w:rsidP="0043710E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</w:p>
    <w:p w:rsidR="0043710E" w:rsidRDefault="0043710E" w:rsidP="0043710E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43710E" w:rsidRDefault="0043710E" w:rsidP="0043710E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ПРОЕКТ</w:t>
      </w:r>
    </w:p>
    <w:p w:rsidR="00A119C6" w:rsidRPr="00247007" w:rsidRDefault="00A119C6" w:rsidP="0043710E">
      <w:pPr>
        <w:widowControl w:val="0"/>
        <w:pBdr>
          <w:top w:val="thinThickSmallGap" w:sz="24" w:space="1" w:color="000001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tLeast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3710E" w:rsidRPr="00C36483" w:rsidRDefault="0043710E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3648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Порядок денний</w:t>
      </w:r>
    </w:p>
    <w:p w:rsidR="0043710E" w:rsidRDefault="0043710E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3648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чергового засідання постійної комісі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ї Київської міської ради </w:t>
      </w:r>
    </w:p>
    <w:p w:rsidR="0043710E" w:rsidRDefault="0043710E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 питань культури, </w:t>
      </w:r>
      <w:r w:rsidRPr="00C3648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туризму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інформаційної політики</w:t>
      </w:r>
    </w:p>
    <w:p w:rsidR="0043710E" w:rsidRDefault="00033496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24</w:t>
      </w:r>
      <w:r w:rsidR="0043710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.01.2018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року о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10</w:t>
      </w:r>
      <w:r w:rsidR="0043710E" w:rsidRPr="008D38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</w:t>
      </w:r>
      <w:r w:rsidR="0043710E" w:rsidRPr="0024700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00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proofErr w:type="spellStart"/>
      <w:r w:rsidR="00A119C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кімн</w:t>
      </w:r>
      <w:proofErr w:type="spellEnd"/>
      <w:r w:rsidR="00A119C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. 514</w:t>
      </w:r>
      <w:r w:rsidR="0043710E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,</w:t>
      </w:r>
      <w:r w:rsidR="0043710E" w:rsidRPr="00247007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="00A119C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5</w:t>
      </w:r>
      <w:r w:rsidR="0043710E" w:rsidRPr="004F1AB0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</w:t>
      </w:r>
      <w:r w:rsidR="0043710E" w:rsidRPr="004F1AB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 поверх, вул. Хрещатик, 36</w:t>
      </w:r>
    </w:p>
    <w:p w:rsidR="0043710E" w:rsidRDefault="0043710E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A119C6" w:rsidRPr="00247007" w:rsidRDefault="00A119C6" w:rsidP="0043710E">
      <w:pPr>
        <w:widowControl w:val="0"/>
        <w:suppressAutoHyphens/>
        <w:spacing w:after="0" w:line="240" w:lineRule="atLeast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43710E" w:rsidRDefault="0043710E" w:rsidP="0043710E">
      <w:pPr>
        <w:pStyle w:val="a3"/>
        <w:widowControl w:val="0"/>
        <w:numPr>
          <w:ilvl w:val="0"/>
          <w:numId w:val="1"/>
        </w:numPr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8E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8D38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змін до міської цільової програми на 2016-2018 роки «Київ інформаційний», затвердженої рішенням Київської міської ради від 14 квітня 2016 року №333/333»</w:t>
      </w:r>
      <w:r w:rsidRPr="008D38E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 заступника голови Київської міської державної адміністрації О. </w:t>
      </w:r>
      <w:proofErr w:type="spellStart"/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Резнікова</w:t>
      </w:r>
      <w:proofErr w:type="spellEnd"/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 доручення заступника міського голови-секретаря Київської міської ради від 19.12.2017 №08/231-3218/ПР).</w:t>
      </w:r>
    </w:p>
    <w:p w:rsidR="00A119C6" w:rsidRDefault="00A119C6" w:rsidP="00A119C6">
      <w:pPr>
        <w:pStyle w:val="a3"/>
        <w:widowControl w:val="0"/>
        <w:suppressAutoHyphens/>
        <w:spacing w:after="140" w:line="240" w:lineRule="auto"/>
        <w:ind w:left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119C6" w:rsidRDefault="00A119C6" w:rsidP="00A119C6">
      <w:pPr>
        <w:pStyle w:val="a3"/>
        <w:widowControl w:val="0"/>
        <w:suppressAutoHyphens/>
        <w:spacing w:after="140" w:line="240" w:lineRule="auto"/>
        <w:ind w:left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E5B6F" w:rsidRPr="004E5B6F" w:rsidRDefault="004E5B6F" w:rsidP="004E5B6F">
      <w:pPr>
        <w:pStyle w:val="a3"/>
        <w:widowControl w:val="0"/>
        <w:numPr>
          <w:ilvl w:val="0"/>
          <w:numId w:val="1"/>
        </w:numPr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8E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8D38E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перейменування Київського інституту ім.. Р.М.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Глієра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B6F" w:rsidRDefault="004E5B6F" w:rsidP="004E5B6F">
      <w:pPr>
        <w:pStyle w:val="a3"/>
        <w:widowControl w:val="0"/>
        <w:suppressAutoHyphens/>
        <w:spacing w:after="140" w:line="240" w:lineRule="auto"/>
        <w:ind w:left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D38E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ня   депутата Київської міської ради  В. Мухи</w:t>
      </w: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 доручення заступника міського голови-секретаря Київськ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ої міської ради від 18.01.2018 №08/231-87</w:t>
      </w: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A119C6" w:rsidRDefault="00A119C6" w:rsidP="004E5B6F">
      <w:pPr>
        <w:pStyle w:val="a3"/>
        <w:widowControl w:val="0"/>
        <w:suppressAutoHyphens/>
        <w:spacing w:after="140" w:line="240" w:lineRule="auto"/>
        <w:ind w:left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E5B6F" w:rsidRPr="00084376" w:rsidRDefault="00A119C6" w:rsidP="00A119C6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</w:t>
      </w:r>
      <w:r w:rsidR="004E5B6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</w:t>
      </w:r>
      <w:r w:rsidR="004E5B6F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3</w:t>
      </w:r>
      <w:r w:rsidR="004E5B6F" w:rsidRPr="00646DD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. </w:t>
      </w:r>
      <w:r w:rsidR="004E5B6F" w:rsidRPr="00646DD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ab/>
      </w:r>
      <w:r w:rsidR="004E5B6F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="004E5B6F" w:rsidRPr="00646D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="004E5B6F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«Про</w:t>
      </w:r>
      <w:r w:rsidR="004E5B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присвоєння комунальному підприємству Міжнародний аеропорт «Київ» (Жуляни) імені Ігоря Сікорського</w:t>
      </w:r>
      <w:r w:rsidR="004E5B6F" w:rsidRPr="00084376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</w:p>
    <w:p w:rsidR="004E5B6F" w:rsidRPr="00084376" w:rsidRDefault="004E5B6F" w:rsidP="004E5B6F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  Київського міського голови В. Кличка; доручення заступника міського голови-секрет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аря Київської міської ради від 16.01.2018 №08/231-84</w:t>
      </w: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ПР).</w:t>
      </w:r>
    </w:p>
    <w:p w:rsidR="004E5B6F" w:rsidRPr="004E5B6F" w:rsidRDefault="004E5B6F" w:rsidP="004E5B6F">
      <w:pPr>
        <w:pStyle w:val="a3"/>
        <w:widowControl w:val="0"/>
        <w:suppressAutoHyphens/>
        <w:spacing w:after="140" w:line="240" w:lineRule="auto"/>
        <w:ind w:left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43710E" w:rsidRPr="00084376" w:rsidRDefault="004E5B6F" w:rsidP="00A119C6">
      <w:pPr>
        <w:widowControl w:val="0"/>
        <w:suppressAutoHyphens/>
        <w:spacing w:after="140" w:line="240" w:lineRule="auto"/>
        <w:ind w:firstLine="851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4</w:t>
      </w:r>
      <w:r w:rsidR="0043710E" w:rsidRPr="00646DD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. </w:t>
      </w:r>
      <w:r w:rsidR="0043710E" w:rsidRPr="00646DDB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ab/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="0043710E" w:rsidRPr="00646D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«Про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перейменування бібліотеки </w:t>
      </w:r>
      <w:hyperlink r:id="rId6" w:history="1">
        <w:r w:rsidR="0043710E" w:rsidRPr="0008437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імені Г. Котовського для дітей Централізованої бібліотечної системи Оболонського району м. Києва в бібліотеку імені Олени Пчілки для дітей Централізованої бібліотечної системи Оболонського району м. Києва</w:t>
        </w:r>
      </w:hyperlink>
      <w:r w:rsidR="0043710E" w:rsidRPr="00084376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</w:t>
      </w:r>
    </w:p>
    <w:p w:rsidR="00120BFB" w:rsidRDefault="0043710E" w:rsidP="004E5B6F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8437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  Київського міського голови В. Кличка; доручення заступника міського голови-секретаря Київської міської ради від 26.12.2017 №08/231-3263/ПР).</w:t>
      </w:r>
    </w:p>
    <w:p w:rsidR="004E5B6F" w:rsidRDefault="004E5B6F" w:rsidP="004E5B6F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A119C6" w:rsidRPr="004E5B6F" w:rsidRDefault="00A119C6" w:rsidP="004E5B6F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3710E" w:rsidRPr="004E5B6F" w:rsidRDefault="0043710E" w:rsidP="00A119C6">
      <w:pPr>
        <w:pStyle w:val="a3"/>
        <w:widowControl w:val="0"/>
        <w:numPr>
          <w:ilvl w:val="0"/>
          <w:numId w:val="10"/>
        </w:numPr>
        <w:suppressAutoHyphens/>
        <w:spacing w:after="140" w:line="240" w:lineRule="auto"/>
        <w:ind w:left="0" w:firstLine="851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4E5B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4E5B6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ради </w:t>
      </w:r>
      <w:r w:rsidRPr="004E5B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«Про передачу в оренду без проведення конкурсу нежитлових приміщень комунальної власності територіальної громади міста Києва» </w:t>
      </w:r>
      <w:r w:rsidRPr="004E5B6F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(релігійній організації «Релігійна громада </w:t>
      </w:r>
      <w:r w:rsidRPr="004E5B6F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lastRenderedPageBreak/>
        <w:t>церкви Євангельських християн «Євангеліє Благодаті» у Деснянському районі м. Києва  на Харківському шосе, 172 ЛІТ.А у Дарницькому районі; 20,0 кв. м – 1%, 17,6 кв. м. – 4% на 2 роки 364 дні)</w:t>
      </w:r>
    </w:p>
    <w:p w:rsidR="0043710E" w:rsidRPr="00D8179B" w:rsidRDefault="0043710E" w:rsidP="0043710E">
      <w:pPr>
        <w:pStyle w:val="a3"/>
        <w:widowControl w:val="0"/>
        <w:suppressAutoHyphens/>
        <w:spacing w:after="14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8179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(подання   заступника голови Київської міської державної адміністрації М.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D8179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D8179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  доручення заступника міського голови-секрет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аря Київської міської ради від 18.12.2017 №08/231-3211</w:t>
      </w:r>
      <w:r w:rsidRPr="00D8179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43710E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3710E" w:rsidRPr="00D8179B" w:rsidRDefault="004E5B6F" w:rsidP="0043710E">
      <w:pPr>
        <w:pStyle w:val="a3"/>
        <w:widowControl w:val="0"/>
        <w:suppressAutoHyphens/>
        <w:spacing w:after="140" w:line="240" w:lineRule="auto"/>
        <w:ind w:left="0" w:firstLine="851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43710E" w:rsidRPr="00D8179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43710E" w:rsidRPr="00D8179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 xml:space="preserve">Розгляд </w:t>
      </w:r>
      <w:r w:rsidR="0043710E" w:rsidRPr="005A128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="0043710E" w:rsidRPr="00D8179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передачу в оренду без проведення конкурсу нежитлових приміщень комунальної власності територіальної громади міста Києва» </w:t>
      </w:r>
      <w:r w:rsidR="0043710E" w:rsidRPr="00D8179B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(</w:t>
      </w:r>
      <w:r w:rsidR="0043710E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членам НСХУ – 9 осіб; на Андріївському узвозі, 34-В у Подільському районі м. Києва</w:t>
      </w:r>
      <w:r w:rsidR="0043710E" w:rsidRPr="00D8179B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; на 2 роки 364 дні)</w:t>
      </w:r>
    </w:p>
    <w:p w:rsidR="0043710E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  заступника     голови   Київської   міської    державної адміністрації М. </w:t>
      </w:r>
      <w:proofErr w:type="spellStart"/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;   доручення заступника міського голови-секретаря Київської міської ради від 13.12.2017 №08/231-3177/ПР).</w:t>
      </w:r>
    </w:p>
    <w:p w:rsidR="005A1283" w:rsidRPr="00BF11F2" w:rsidRDefault="005A1283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3710E" w:rsidRPr="00CA37A5" w:rsidRDefault="004E5B6F" w:rsidP="00A119C6">
      <w:pPr>
        <w:pStyle w:val="a3"/>
        <w:widowControl w:val="0"/>
        <w:suppressAutoHyphens/>
        <w:spacing w:after="140" w:line="240" w:lineRule="auto"/>
        <w:ind w:left="0"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="003C71E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 w:rsidR="005A1283" w:rsidRPr="00D8179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="005A1283" w:rsidRPr="005A1283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проекту рішення Київської міської </w:t>
      </w:r>
      <w:r w:rsidR="005A1283" w:rsidRPr="005A1283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ради «</w:t>
      </w:r>
      <w:hyperlink r:id="rId7" w:history="1">
        <w:r w:rsidR="005A1283" w:rsidRPr="005A1283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 передачу в оренду без проведення конкурсу нежитлових приміщень комунальної власності територіальної громади міста Києва (Андріївський узвіз, 34-В, Подільський район)</w:t>
        </w:r>
      </w:hyperlink>
      <w:r w:rsidR="005A1283" w:rsidRPr="005A12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283" w:rsidRPr="00CA37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(Громадській орган</w:t>
      </w:r>
      <w:r w:rsidR="00CA37A5" w:rsidRPr="00CA37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ізації «Андріївський Узвіз» </w:t>
      </w:r>
      <w:r w:rsidR="00CA37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Андріївському Узвозі, 34-В </w:t>
      </w:r>
      <w:r w:rsidR="00CA37A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у Подільському районі м. Києва</w:t>
      </w:r>
      <w:r w:rsidR="00CA37A5" w:rsidRPr="00D8179B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; </w:t>
      </w:r>
      <w:r w:rsidR="00CA37A5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20,0 кв. м – 1%, 63,9 кв. м – 4%; </w:t>
      </w:r>
      <w:r w:rsidR="00CA37A5" w:rsidRPr="00D8179B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на 2 роки 364 дні)</w:t>
      </w:r>
    </w:p>
    <w:p w:rsidR="005A1283" w:rsidRDefault="005A1283" w:rsidP="005A1283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  </w:t>
      </w:r>
      <w:r w:rsidR="00120B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Першого 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заступника     голови   Київської   міської    державної </w:t>
      </w:r>
      <w:r w:rsidR="00120B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адміністрації М. </w:t>
      </w:r>
      <w:proofErr w:type="spellStart"/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Поворозника</w:t>
      </w:r>
      <w:proofErr w:type="spellEnd"/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;   доручення заступника міського голови-секретаря Київської міської </w:t>
      </w:r>
      <w:r w:rsidR="00120B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ради від 10.01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.2017 №08/231-32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5A1283" w:rsidRPr="00BF11F2" w:rsidRDefault="005A1283" w:rsidP="005A1283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5A1283" w:rsidRPr="005A1283" w:rsidRDefault="005A1283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3710E" w:rsidRPr="004E5B6F" w:rsidRDefault="0043710E" w:rsidP="004E5B6F">
      <w:pPr>
        <w:pStyle w:val="a3"/>
        <w:widowControl w:val="0"/>
        <w:numPr>
          <w:ilvl w:val="0"/>
          <w:numId w:val="11"/>
        </w:numPr>
        <w:suppressAutoHyphens/>
        <w:spacing w:after="140" w:line="240" w:lineRule="auto"/>
        <w:ind w:left="0" w:firstLine="106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E5B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Розгляд </w:t>
      </w:r>
      <w:r w:rsidRPr="004E5B6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Pr="004E5B6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надання дозволу на розроблення проекту землеустрою щодо відведення земельної ділянки  об’єднанню співвласників багатоквартирного будинку «Десятинка» у пров. Десятинному, 7 у Шевченківському районі м. Києва для експлуатації та обслуговування багатоквартирного житлового будинку»</w:t>
      </w:r>
    </w:p>
    <w:p w:rsidR="0043710E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заступника голови 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Київської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міської державної адміністрації О.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Спасиб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ка</w:t>
      </w:r>
      <w:proofErr w:type="spellEnd"/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, доручення заступника міського голови-секрета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ря Київської міської ради від 03.08.2017 №08/231-1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8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06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43710E" w:rsidRPr="000C7646" w:rsidRDefault="0043710E" w:rsidP="0043710E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3710E" w:rsidRDefault="004E5B6F" w:rsidP="00A119C6">
      <w:pPr>
        <w:pStyle w:val="a3"/>
        <w:widowControl w:val="0"/>
        <w:suppressAutoHyphens/>
        <w:spacing w:after="14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 xml:space="preserve">Розгляд </w:t>
      </w:r>
      <w:r w:rsidR="0043710E" w:rsidRPr="000C7646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приватизацію 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земельної ділянки 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громадянці </w:t>
      </w:r>
      <w:proofErr w:type="spellStart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Капшученко</w:t>
      </w:r>
      <w:proofErr w:type="spellEnd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Надії Василівні 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для будівництва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 обслуговування жило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го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будинку, господарських будівель і споруд на вул. Ставковій, 11а у Голосіїв</w:t>
      </w:r>
      <w:r w:rsidR="0043710E" w:rsidRPr="000C764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ському районі м. Києва» </w:t>
      </w:r>
    </w:p>
    <w:p w:rsidR="0043710E" w:rsidRPr="00F64F8C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64F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(подання   заступника голови Київської міської державної адміністрації О. </w:t>
      </w:r>
      <w:proofErr w:type="spellStart"/>
      <w:r w:rsidRPr="00F64F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Спасибка</w:t>
      </w:r>
      <w:proofErr w:type="spellEnd"/>
      <w:r w:rsidRPr="00F64F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доручення заступника міського голови-секрета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ря Київської міської ради від 11.05.2017 №08/231-1221</w:t>
      </w:r>
      <w:r w:rsidRPr="00F64F8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/ПР).</w:t>
      </w:r>
    </w:p>
    <w:p w:rsidR="0043710E" w:rsidRPr="00646DDB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43710E" w:rsidRPr="000012BD" w:rsidRDefault="004E5B6F" w:rsidP="00A119C6">
      <w:pPr>
        <w:pStyle w:val="a3"/>
        <w:widowControl w:val="0"/>
        <w:suppressAutoHyphens/>
        <w:spacing w:after="140" w:line="240" w:lineRule="auto"/>
        <w:ind w:left="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10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Розгляд </w:t>
      </w:r>
      <w:r w:rsidR="0043710E" w:rsidRPr="00646DDB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проекту рішення Київської міської ради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«Про відмову у наданні дозволу на розроблення проекту землеустрою щод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 відведення земельної ділянки Релігійному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управлінню </w:t>
      </w:r>
      <w:proofErr w:type="spellStart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Екзархії</w:t>
      </w:r>
      <w:proofErr w:type="spellEnd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82188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Української Греко-Католицької Церкви на вул. Академіка Заболотного у Голосіїв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ському районі м. Києва для будівництва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експлуатації та обслуговування</w:t>
      </w:r>
      <w:r w:rsidR="0043710E" w:rsidRPr="00646DD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храму св. Юрія </w:t>
      </w:r>
      <w:proofErr w:type="spellStart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Побідоносця</w:t>
      </w:r>
      <w:proofErr w:type="spellEnd"/>
      <w:r w:rsidR="004371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господарських споруд» </w:t>
      </w:r>
    </w:p>
    <w:p w:rsidR="0043710E" w:rsidRDefault="0043710E" w:rsidP="0043710E">
      <w:pPr>
        <w:pStyle w:val="a3"/>
        <w:widowControl w:val="0"/>
        <w:suppressAutoHyphens/>
        <w:spacing w:after="140" w:line="240" w:lineRule="auto"/>
        <w:ind w:left="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(подання   директора Департаменту земельних ресурсів  виконавчого органу Київської міської ради  (Київської міської державної адміністрації) О. Поліщука, доручення заступника міського голови-секретаря Київської міської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ради від 13.12.2017 №08/231-3163</w:t>
      </w:r>
      <w:r w:rsidRPr="00BF11F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/ПР).</w:t>
      </w:r>
    </w:p>
    <w:p w:rsidR="0043710E" w:rsidRPr="004E5B6F" w:rsidRDefault="0043710E" w:rsidP="004E5B6F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A119C6" w:rsidRDefault="00A119C6" w:rsidP="00A119C6">
      <w:pPr>
        <w:widowControl w:val="0"/>
        <w:suppressAutoHyphens/>
        <w:spacing w:after="140" w:line="240" w:lineRule="auto"/>
        <w:ind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3710E" w:rsidRPr="003C71EC" w:rsidRDefault="004E5B6F" w:rsidP="00A119C6">
      <w:pPr>
        <w:widowControl w:val="0"/>
        <w:suppressAutoHyphens/>
        <w:spacing w:after="140" w:line="240" w:lineRule="auto"/>
        <w:ind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11</w:t>
      </w:r>
      <w:r w:rsidR="003C71EC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.</w:t>
      </w:r>
      <w:r w:rsidR="0043710E" w:rsidRPr="003C71EC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Розгляд звернення Громадської організації «Андріївський Узвіз» на адресу Комісії з пропозицією підтримати питання щодо виділення у 2018 році коштів на розроблення науково-проектної документації Плану організації території Державного історико-архітектурного заповідника «Стародавній Київ».</w:t>
      </w:r>
    </w:p>
    <w:p w:rsidR="004A4F34" w:rsidRPr="00A119C6" w:rsidRDefault="004A4F34" w:rsidP="00A119C6">
      <w:pPr>
        <w:widowControl w:val="0"/>
        <w:suppressAutoHyphens/>
        <w:spacing w:after="14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E12D6A" w:rsidRPr="004E5B6F" w:rsidRDefault="004E5B6F" w:rsidP="00A119C6">
      <w:pPr>
        <w:widowControl w:val="0"/>
        <w:suppressAutoHyphens/>
        <w:spacing w:after="140" w:line="240" w:lineRule="auto"/>
        <w:ind w:firstLine="851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12</w:t>
      </w:r>
      <w:r w:rsidR="00E12D6A" w:rsidRPr="004E5B6F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Повторний розгляд звернення гр.. Глухова О.Д. на адресу Комісії з проханням вжити термінових заходів щодо збереження будинків №12-14 на вул. </w:t>
      </w:r>
      <w:r w:rsidR="00A119C6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Малій Житомирській.</w:t>
      </w:r>
    </w:p>
    <w:p w:rsidR="006106D5" w:rsidRPr="006106D5" w:rsidRDefault="006106D5" w:rsidP="006106D5">
      <w:pPr>
        <w:pStyle w:val="a3"/>
        <w:widowControl w:val="0"/>
        <w:suppressAutoHyphens/>
        <w:spacing w:after="140" w:line="240" w:lineRule="auto"/>
        <w:ind w:left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3710E" w:rsidRPr="00A119C6" w:rsidRDefault="0043710E" w:rsidP="00A119C6">
      <w:pPr>
        <w:pStyle w:val="a3"/>
        <w:widowControl w:val="0"/>
        <w:numPr>
          <w:ilvl w:val="0"/>
          <w:numId w:val="12"/>
        </w:numPr>
        <w:suppressAutoHyphens/>
        <w:spacing w:after="140" w:line="240" w:lineRule="auto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A119C6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Різне.</w:t>
      </w:r>
    </w:p>
    <w:p w:rsidR="0043710E" w:rsidRPr="001B0C25" w:rsidRDefault="0043710E" w:rsidP="0043710E">
      <w:pPr>
        <w:pStyle w:val="a3"/>
        <w:widowControl w:val="0"/>
        <w:suppressAutoHyphens/>
        <w:spacing w:after="140" w:line="240" w:lineRule="auto"/>
        <w:ind w:left="1428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3710E" w:rsidRPr="00646DDB" w:rsidRDefault="0043710E" w:rsidP="004371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6DDB">
        <w:rPr>
          <w:rFonts w:ascii="Times New Roman" w:hAnsi="Times New Roman" w:cs="Times New Roman"/>
          <w:sz w:val="28"/>
          <w:szCs w:val="28"/>
        </w:rPr>
        <w:t xml:space="preserve">Голова                                    </w:t>
      </w:r>
      <w:r w:rsidR="00E12D6A">
        <w:rPr>
          <w:rFonts w:ascii="Times New Roman" w:hAnsi="Times New Roman" w:cs="Times New Roman"/>
          <w:sz w:val="28"/>
          <w:szCs w:val="28"/>
        </w:rPr>
        <w:t xml:space="preserve">  </w:t>
      </w:r>
      <w:r w:rsidRPr="00646D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06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646DDB">
        <w:rPr>
          <w:rFonts w:ascii="Times New Roman" w:hAnsi="Times New Roman" w:cs="Times New Roman"/>
          <w:sz w:val="28"/>
          <w:szCs w:val="28"/>
        </w:rPr>
        <w:t>В. Муха</w:t>
      </w:r>
    </w:p>
    <w:p w:rsidR="0043710E" w:rsidRPr="00646DDB" w:rsidRDefault="0043710E" w:rsidP="0043710E">
      <w:pPr>
        <w:rPr>
          <w:rFonts w:ascii="Times New Roman" w:hAnsi="Times New Roman" w:cs="Times New Roman"/>
          <w:sz w:val="28"/>
          <w:szCs w:val="28"/>
        </w:rPr>
      </w:pPr>
      <w:r w:rsidRPr="00646DDB">
        <w:rPr>
          <w:rFonts w:ascii="Times New Roman" w:hAnsi="Times New Roman" w:cs="Times New Roman"/>
          <w:sz w:val="28"/>
          <w:szCs w:val="28"/>
        </w:rPr>
        <w:tab/>
        <w:t>Секретар                                                                                               О. Поживанов</w:t>
      </w:r>
    </w:p>
    <w:p w:rsidR="0070173C" w:rsidRDefault="0070173C"/>
    <w:sectPr w:rsidR="0070173C" w:rsidSect="00247007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385"/>
    <w:multiLevelType w:val="hybridMultilevel"/>
    <w:tmpl w:val="A7808B0C"/>
    <w:lvl w:ilvl="0" w:tplc="AD7AD794">
      <w:start w:val="3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D02F94"/>
    <w:multiLevelType w:val="hybridMultilevel"/>
    <w:tmpl w:val="D386678E"/>
    <w:lvl w:ilvl="0" w:tplc="C75CD188">
      <w:start w:val="7"/>
      <w:numFmt w:val="decimal"/>
      <w:lvlText w:val="%1."/>
      <w:lvlJc w:val="left"/>
      <w:pPr>
        <w:ind w:left="1428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4E2282"/>
    <w:multiLevelType w:val="hybridMultilevel"/>
    <w:tmpl w:val="6C601E5E"/>
    <w:lvl w:ilvl="0" w:tplc="CBF06704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B50261"/>
    <w:multiLevelType w:val="multilevel"/>
    <w:tmpl w:val="F15AB1A6"/>
    <w:lvl w:ilvl="0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4">
    <w:nsid w:val="3297194B"/>
    <w:multiLevelType w:val="multilevel"/>
    <w:tmpl w:val="0B4EE92A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5">
    <w:nsid w:val="49840164"/>
    <w:multiLevelType w:val="hybridMultilevel"/>
    <w:tmpl w:val="E4F069E0"/>
    <w:lvl w:ilvl="0" w:tplc="2CFC1278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E122A3"/>
    <w:multiLevelType w:val="multilevel"/>
    <w:tmpl w:val="00FAAF6E"/>
    <w:lvl w:ilvl="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7">
    <w:nsid w:val="5B133C2E"/>
    <w:multiLevelType w:val="hybridMultilevel"/>
    <w:tmpl w:val="FAEA701C"/>
    <w:lvl w:ilvl="0" w:tplc="25BE2B7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8" w:hanging="360"/>
      </w:pPr>
    </w:lvl>
    <w:lvl w:ilvl="2" w:tplc="0422001B" w:tentative="1">
      <w:start w:val="1"/>
      <w:numFmt w:val="lowerRoman"/>
      <w:lvlText w:val="%3."/>
      <w:lvlJc w:val="right"/>
      <w:pPr>
        <w:ind w:left="6048" w:hanging="180"/>
      </w:pPr>
    </w:lvl>
    <w:lvl w:ilvl="3" w:tplc="0422000F" w:tentative="1">
      <w:start w:val="1"/>
      <w:numFmt w:val="decimal"/>
      <w:lvlText w:val="%4."/>
      <w:lvlJc w:val="left"/>
      <w:pPr>
        <w:ind w:left="6768" w:hanging="360"/>
      </w:pPr>
    </w:lvl>
    <w:lvl w:ilvl="4" w:tplc="04220019" w:tentative="1">
      <w:start w:val="1"/>
      <w:numFmt w:val="lowerLetter"/>
      <w:lvlText w:val="%5."/>
      <w:lvlJc w:val="left"/>
      <w:pPr>
        <w:ind w:left="7488" w:hanging="360"/>
      </w:pPr>
    </w:lvl>
    <w:lvl w:ilvl="5" w:tplc="0422001B" w:tentative="1">
      <w:start w:val="1"/>
      <w:numFmt w:val="lowerRoman"/>
      <w:lvlText w:val="%6."/>
      <w:lvlJc w:val="right"/>
      <w:pPr>
        <w:ind w:left="8208" w:hanging="180"/>
      </w:pPr>
    </w:lvl>
    <w:lvl w:ilvl="6" w:tplc="0422000F" w:tentative="1">
      <w:start w:val="1"/>
      <w:numFmt w:val="decimal"/>
      <w:lvlText w:val="%7."/>
      <w:lvlJc w:val="left"/>
      <w:pPr>
        <w:ind w:left="8928" w:hanging="360"/>
      </w:pPr>
    </w:lvl>
    <w:lvl w:ilvl="7" w:tplc="04220019" w:tentative="1">
      <w:start w:val="1"/>
      <w:numFmt w:val="lowerLetter"/>
      <w:lvlText w:val="%8."/>
      <w:lvlJc w:val="left"/>
      <w:pPr>
        <w:ind w:left="9648" w:hanging="360"/>
      </w:pPr>
    </w:lvl>
    <w:lvl w:ilvl="8" w:tplc="042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>
    <w:nsid w:val="60FD175E"/>
    <w:multiLevelType w:val="hybridMultilevel"/>
    <w:tmpl w:val="09F8B2A8"/>
    <w:lvl w:ilvl="0" w:tplc="695EC85C">
      <w:start w:val="8"/>
      <w:numFmt w:val="decimal"/>
      <w:lvlText w:val="%1."/>
      <w:lvlJc w:val="left"/>
      <w:pPr>
        <w:ind w:left="1428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590006"/>
    <w:multiLevelType w:val="hybridMultilevel"/>
    <w:tmpl w:val="859C1598"/>
    <w:lvl w:ilvl="0" w:tplc="1CC04DA0">
      <w:start w:val="5"/>
      <w:numFmt w:val="decimal"/>
      <w:lvlText w:val="%1."/>
      <w:lvlJc w:val="left"/>
      <w:pPr>
        <w:ind w:left="1428" w:hanging="360"/>
      </w:pPr>
      <w:rPr>
        <w:rFonts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87237C0"/>
    <w:multiLevelType w:val="hybridMultilevel"/>
    <w:tmpl w:val="F1120922"/>
    <w:lvl w:ilvl="0" w:tplc="24FAF1C0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4E468B"/>
    <w:multiLevelType w:val="hybridMultilevel"/>
    <w:tmpl w:val="88FE0C2C"/>
    <w:lvl w:ilvl="0" w:tplc="51B61AD2">
      <w:start w:val="14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710E"/>
    <w:rsid w:val="00033496"/>
    <w:rsid w:val="00120BFB"/>
    <w:rsid w:val="00282A41"/>
    <w:rsid w:val="002C7B8D"/>
    <w:rsid w:val="003222EF"/>
    <w:rsid w:val="003C71EC"/>
    <w:rsid w:val="003D1642"/>
    <w:rsid w:val="0043710E"/>
    <w:rsid w:val="004946F4"/>
    <w:rsid w:val="004A4F34"/>
    <w:rsid w:val="004E5B6F"/>
    <w:rsid w:val="005A1283"/>
    <w:rsid w:val="006106D5"/>
    <w:rsid w:val="0070173C"/>
    <w:rsid w:val="00821884"/>
    <w:rsid w:val="00823825"/>
    <w:rsid w:val="0089211B"/>
    <w:rsid w:val="00A119C6"/>
    <w:rsid w:val="00CA37A5"/>
    <w:rsid w:val="00E1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7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mr.gov.ua/uk/content/proekt-rishennya-kyyivskoyi-miskoyi-rady-8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.gov.ua/uk/content/proekt-rishennya-kyyivskoyi-miskoyi-rady-15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3980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User</cp:lastModifiedBy>
  <cp:revision>10</cp:revision>
  <cp:lastPrinted>2018-01-12T15:52:00Z</cp:lastPrinted>
  <dcterms:created xsi:type="dcterms:W3CDTF">2018-01-11T16:33:00Z</dcterms:created>
  <dcterms:modified xsi:type="dcterms:W3CDTF">2018-01-22T13:43:00Z</dcterms:modified>
</cp:coreProperties>
</file>