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drawing>
          <wp:inline distT="0" distB="0" distL="0" distR="0">
            <wp:extent cx="69532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lang w:val="uk-UA"/>
        </w:rPr>
      </w:pPr>
      <w:r>
        <w:rPr>
          <w:rFonts w:eastAsia="MS Mincho" w:cs="Benguiat, 'Times New Roman'" w:ascii="Benguiat, 'Times New Roman'" w:hAnsi="Benguiat, 'Times New Roman'"/>
          <w:b/>
          <w:spacing w:val="18"/>
          <w:w w:val="66"/>
          <w:sz w:val="72"/>
          <w:lang w:val="uk-UA" w:eastAsia="ru-RU"/>
        </w:rPr>
        <w:t>КИ</w:t>
      </w:r>
      <w:r>
        <w:rPr>
          <w:rFonts w:eastAsia="MS Mincho" w:cs="Cambria" w:ascii="Cambria" w:hAnsi="Cambria"/>
          <w:b/>
          <w:spacing w:val="18"/>
          <w:w w:val="66"/>
          <w:sz w:val="72"/>
          <w:lang w:val="uk-UA" w:eastAsia="ru-RU"/>
        </w:rPr>
        <w:t>Ї</w:t>
      </w:r>
      <w:r>
        <w:rPr>
          <w:rFonts w:eastAsia="MS Mincho" w:cs="Benguiat, 'Times New Roman'" w:ascii="Benguiat, 'Times New Roman'" w:hAnsi="Benguiat, 'Times New Roman'"/>
          <w:b/>
          <w:spacing w:val="18"/>
          <w:w w:val="66"/>
          <w:sz w:val="72"/>
          <w:lang w:val="uk-UA" w:eastAsia="ru-RU"/>
        </w:rPr>
        <w:t>ВСЬКА М</w:t>
      </w:r>
      <w:r>
        <w:rPr>
          <w:rFonts w:eastAsia="MS Mincho" w:cs="Cambria" w:ascii="Cambria" w:hAnsi="Cambria"/>
          <w:b/>
          <w:spacing w:val="18"/>
          <w:w w:val="66"/>
          <w:sz w:val="72"/>
          <w:lang w:val="uk-UA" w:eastAsia="ru-RU"/>
        </w:rPr>
        <w:t>І</w:t>
      </w:r>
      <w:r>
        <w:rPr>
          <w:rFonts w:eastAsia="MS Mincho" w:cs="Benguiat, 'Times New Roman'" w:ascii="Benguiat, 'Times New Roman'" w:hAnsi="Benguiat, 'Times New Roman'"/>
          <w:b/>
          <w:spacing w:val="18"/>
          <w:w w:val="66"/>
          <w:sz w:val="72"/>
          <w:lang w:val="uk-UA" w:eastAsia="ru-RU"/>
        </w:rPr>
        <w:t>СЬКА РАДА</w:t>
      </w:r>
    </w:p>
    <w:p>
      <w:pPr>
        <w:pStyle w:val="Standard"/>
        <w:tabs>
          <w:tab w:val="center" w:pos="5858" w:leader="none"/>
          <w:tab w:val="left" w:pos="8760" w:leader="none"/>
        </w:tabs>
        <w:jc w:val="center"/>
        <w:rPr>
          <w:lang w:val="uk-UA"/>
        </w:rPr>
      </w:pPr>
      <w:r>
        <w:rPr>
          <w:rFonts w:eastAsia="MS Mincho" w:cs="Times New Roman"/>
          <w:b/>
          <w:w w:val="90"/>
          <w:szCs w:val="28"/>
          <w:lang w:val="uk-UA" w:eastAsia="ru-RU"/>
        </w:rPr>
        <w:t>VIІІ</w:t>
      </w:r>
      <w:r>
        <w:rPr>
          <w:rFonts w:eastAsia="MS Mincho" w:cs="Benguiat, 'Times New Roman'" w:ascii="Benguiat, 'Times New Roman'" w:hAnsi="Benguiat, 'Times New Roman'"/>
          <w:b/>
          <w:w w:val="90"/>
          <w:szCs w:val="28"/>
          <w:lang w:val="uk-UA" w:eastAsia="ru-RU"/>
        </w:rPr>
        <w:t xml:space="preserve"> СКЛИКАННЯ</w:t>
      </w:r>
    </w:p>
    <w:p>
      <w:pPr>
        <w:pStyle w:val="Standard"/>
        <w:pBdr>
          <w:top w:val="double" w:sz="12" w:space="1" w:color="000001"/>
        </w:pBdr>
        <w:jc w:val="center"/>
        <w:rPr>
          <w:rFonts w:eastAsia="MS Mincho" w:cs="Times New Roman"/>
          <w:b/>
          <w:b/>
          <w:bCs/>
          <w:lang w:val="uk-UA" w:eastAsia="ru-RU"/>
        </w:rPr>
      </w:pPr>
      <w:r>
        <w:rPr>
          <w:rFonts w:eastAsia="MS Mincho" w:cs="Times New Roman"/>
          <w:b/>
          <w:bCs/>
          <w:lang w:val="uk-UA" w:eastAsia="ru-RU"/>
        </w:rPr>
        <w:t>ПОСТІЙНА КОМІСІЯ З ПИТАНЬ МІСЦЕВОГО САМОВРЯДУВАННЯ, РЕГІОНАЛЬНИХ ТА МІЖНАРОДНИХ ЗВ’ЯЗКІВ</w:t>
      </w:r>
    </w:p>
    <w:p>
      <w:pPr>
        <w:pStyle w:val="Standard"/>
        <w:tabs>
          <w:tab w:val="center" w:pos="5858" w:leader="none"/>
          <w:tab w:val="left" w:pos="8760" w:leader="none"/>
        </w:tabs>
        <w:jc w:val="center"/>
        <w:rPr>
          <w:rFonts w:eastAsia="MS Mincho" w:cs="Times New Roman"/>
          <w:b/>
          <w:b/>
          <w:w w:val="90"/>
          <w:sz w:val="2"/>
          <w:szCs w:val="2"/>
          <w:lang w:val="uk-UA" w:eastAsia="ru-RU"/>
        </w:rPr>
      </w:pPr>
      <w:r>
        <w:rPr>
          <w:rFonts w:eastAsia="MS Mincho" w:cs="Times New Roman"/>
          <w:b/>
          <w:w w:val="90"/>
          <w:sz w:val="2"/>
          <w:szCs w:val="2"/>
          <w:lang w:val="uk-UA" w:eastAsia="ru-RU"/>
        </w:rPr>
      </w:r>
    </w:p>
    <w:p>
      <w:pPr>
        <w:pStyle w:val="Standard"/>
        <w:pBdr>
          <w:top w:val="double" w:sz="12" w:space="1" w:color="000001"/>
        </w:pBdr>
        <w:spacing w:lineRule="auto" w:line="480"/>
        <w:rPr>
          <w:lang w:val="uk-UA"/>
        </w:rPr>
      </w:pPr>
      <w:r>
        <w:rPr>
          <w:rFonts w:eastAsia="MS Mincho" w:cs="Cambria" w:ascii="Cambria" w:hAnsi="Cambria"/>
          <w:bCs/>
          <w:i/>
          <w:sz w:val="20"/>
          <w:lang w:val="uk-UA" w:eastAsia="ru-RU"/>
        </w:rPr>
        <w:t>01044, м. Київ, вул. Хрещатик, 36 каб. 1019                                                                                         тел. (044) 202-71-07</w:t>
      </w:r>
    </w:p>
    <w:p>
      <w:pPr>
        <w:pStyle w:val="Standard"/>
        <w:pBdr>
          <w:top w:val="double" w:sz="12" w:space="1" w:color="000001"/>
        </w:pBdr>
        <w:spacing w:lineRule="auto" w:line="480"/>
        <w:jc w:val="right"/>
        <w:rPr>
          <w:rFonts w:ascii="Cambria" w:hAnsi="Cambria" w:eastAsia="MS Mincho" w:cs="Cambria"/>
          <w:b/>
          <w:b/>
          <w:bCs/>
          <w:i/>
          <w:i/>
          <w:sz w:val="20"/>
          <w:lang w:val="uk-UA" w:eastAsia="ru-RU"/>
        </w:rPr>
      </w:pPr>
      <w:r>
        <w:rPr>
          <w:rFonts w:eastAsia="MS Mincho" w:cs="Cambria" w:ascii="Cambria" w:hAnsi="Cambria"/>
          <w:b/>
          <w:bCs/>
          <w:i/>
          <w:sz w:val="20"/>
          <w:lang w:val="uk-UA" w:eastAsia="ru-RU"/>
        </w:rPr>
      </w:r>
    </w:p>
    <w:p>
      <w:pPr>
        <w:pStyle w:val="Standard"/>
        <w:pBdr>
          <w:top w:val="double" w:sz="12" w:space="1" w:color="000001"/>
        </w:pBdr>
        <w:spacing w:lineRule="auto" w:line="480"/>
        <w:jc w:val="right"/>
        <w:rPr>
          <w:rFonts w:ascii="Cambria" w:hAnsi="Cambria" w:eastAsia="MS Mincho" w:cs="Cambria"/>
          <w:b/>
          <w:b/>
          <w:bCs/>
          <w:i/>
          <w:i/>
          <w:sz w:val="20"/>
          <w:lang w:val="uk-UA" w:eastAsia="ru-RU"/>
        </w:rPr>
      </w:pPr>
      <w:r>
        <w:rPr>
          <w:rFonts w:eastAsia="MS Mincho" w:cs="Cambria" w:ascii="Cambria" w:hAnsi="Cambria"/>
          <w:b/>
          <w:bCs/>
          <w:i/>
          <w:sz w:val="20"/>
          <w:lang w:val="uk-UA" w:eastAsia="ru-RU"/>
        </w:rPr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Порядок денний</w:t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позачергового засідання постійної комісії Київської міської ради</w:t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з питань місцевого самоврядування, регіональних</w:t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  <w:t>та міжнародних зв’язків</w:t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uk-UA"/>
        </w:rPr>
      </w:r>
    </w:p>
    <w:p>
      <w:pPr>
        <w:pStyle w:val="Standard"/>
        <w:jc w:val="center"/>
        <w:rPr>
          <w:rFonts w:eastAsia="Times New Roman" w:cs="Times New Roman"/>
          <w:b/>
          <w:b/>
          <w:bCs/>
          <w:color w:val="000000"/>
          <w:sz w:val="16"/>
          <w:szCs w:val="16"/>
          <w:lang w:val="uk-UA" w:eastAsia="uk-UA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val="uk-UA" w:eastAsia="uk-UA"/>
        </w:rPr>
      </w:r>
    </w:p>
    <w:p>
      <w:pPr>
        <w:pStyle w:val="Standard"/>
        <w:rPr>
          <w:lang w:val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06 липня</w:t>
      </w:r>
      <w:r>
        <w:rPr>
          <w:rFonts w:eastAsia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2017 року</w:t>
        <w:tab/>
        <w:t xml:space="preserve">         </w:t>
        <w:tab/>
        <w:t xml:space="preserve"> </w:t>
        <w:tab/>
        <w:tab/>
        <w:t xml:space="preserve">                    м. Київ, вул. Хрещатик, 36, </w:t>
      </w:r>
    </w:p>
    <w:p>
      <w:pPr>
        <w:pStyle w:val="Standard"/>
        <w:rPr>
          <w:rFonts w:eastAsia="Times New Roman" w:cs="Times New Roman"/>
          <w:i/>
          <w:i/>
          <w:iCs/>
          <w:color w:val="000000"/>
          <w:sz w:val="28"/>
          <w:szCs w:val="28"/>
          <w:highlight w:val="white"/>
          <w:lang w:val="uk-UA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fill="FFFFFF" w:val="clear"/>
          <w:lang w:val="uk-UA" w:eastAsia="uk-UA"/>
        </w:rPr>
        <w:t>13:00</w:t>
        <w:tab/>
        <w:tab/>
        <w:tab/>
        <w:tab/>
        <w:tab/>
        <w:tab/>
        <w:tab/>
        <w:tab/>
        <w:tab/>
        <w:t xml:space="preserve">каб. 409 </w:t>
      </w:r>
    </w:p>
    <w:p>
      <w:pPr>
        <w:pStyle w:val="Standard"/>
        <w:rPr>
          <w:lang w:val="uk-UA"/>
        </w:rPr>
      </w:pPr>
      <w:r>
        <w:rPr>
          <w:lang w:val="uk-UA"/>
        </w:rPr>
      </w:r>
    </w:p>
    <w:p>
      <w:pPr>
        <w:pStyle w:val="Standard"/>
        <w:rPr>
          <w:rFonts w:eastAsia="Times New Roman" w:cs="Times New Roman"/>
          <w:i/>
          <w:i/>
          <w:iCs/>
          <w:color w:val="000000"/>
          <w:sz w:val="28"/>
          <w:szCs w:val="28"/>
          <w:highlight w:val="white"/>
          <w:lang w:val="uk-UA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highlight w:val="white"/>
          <w:lang w:val="uk-UA" w:eastAsia="uk-UA"/>
        </w:rPr>
      </w:r>
    </w:p>
    <w:p>
      <w:pPr>
        <w:pStyle w:val="Standard"/>
        <w:ind w:firstLine="4962"/>
        <w:jc w:val="right"/>
        <w:rPr>
          <w:rFonts w:eastAsia="Times New Roman" w:cs="Times New Roman"/>
          <w:i/>
          <w:i/>
          <w:iCs/>
          <w:color w:val="000000"/>
          <w:sz w:val="28"/>
          <w:szCs w:val="28"/>
          <w:highlight w:val="white"/>
          <w:lang w:val="uk-UA" w:eastAsia="uk-UA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shd w:fill="FFFFFF" w:val="clear"/>
          <w:lang w:val="uk-UA" w:eastAsia="uk-UA"/>
        </w:rPr>
        <w:tab/>
        <w:tab/>
        <w:tab/>
        <w:tab/>
        <w:tab/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1. Про розгляд проекту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рішення Київської міської ради «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Про внесення змін до рішення Київської міської ради від 22 грудня 2016 року № 787/1791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)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(Доповідач:  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Л. Дегтярьова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).</w:t>
      </w:r>
    </w:p>
    <w:p>
      <w:pPr>
        <w:pStyle w:val="Standard"/>
        <w:ind w:firstLine="567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</w:r>
    </w:p>
    <w:p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  <w:highlight w:val="white"/>
          <w:lang w:val="uk-UA"/>
        </w:rPr>
      </w:pPr>
      <w:bookmarkStart w:id="0" w:name="_GoBack"/>
      <w:bookmarkStart w:id="1" w:name="_GoBack"/>
      <w:bookmarkEnd w:id="1"/>
      <w:r>
        <w:rPr>
          <w:rFonts w:cs="Times New Roman"/>
          <w:color w:val="000000" w:themeColor="text1"/>
          <w:sz w:val="28"/>
          <w:szCs w:val="28"/>
          <w:highlight w:val="white"/>
          <w:lang w:val="uk-UA"/>
        </w:rPr>
      </w:r>
    </w:p>
    <w:p>
      <w:pPr>
        <w:pStyle w:val="Standard"/>
        <w:ind w:firstLine="567"/>
        <w:jc w:val="both"/>
        <w:rPr>
          <w:rFonts w:cs="Times New Roman"/>
          <w:i/>
          <w:i/>
          <w:color w:val="000000" w:themeColor="text1"/>
          <w:sz w:val="28"/>
          <w:szCs w:val="28"/>
          <w:shd w:fill="FFFFFF" w:val="clear"/>
          <w:lang w:val="uk-UA"/>
        </w:rPr>
      </w:pPr>
      <w:r>
        <w:rPr>
          <w:rFonts w:cs="Times New Roman"/>
          <w:i/>
          <w:color w:val="000000" w:themeColor="text1"/>
          <w:sz w:val="28"/>
          <w:szCs w:val="28"/>
          <w:shd w:fill="FFFFFF" w:val="clear"/>
          <w:lang w:val="uk-UA"/>
        </w:rPr>
      </w:r>
    </w:p>
    <w:p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  <w:shd w:fill="FFFFFF" w:val="clear"/>
          <w:lang w:val="uk-UA"/>
        </w:rPr>
      </w:pPr>
      <w:r>
        <w:rPr>
          <w:rFonts w:cs="Times New Roman"/>
          <w:color w:val="000000" w:themeColor="text1"/>
          <w:sz w:val="28"/>
          <w:szCs w:val="28"/>
          <w:shd w:fill="FFFFFF" w:val="clear"/>
          <w:lang w:val="uk-UA"/>
        </w:rPr>
      </w:r>
    </w:p>
    <w:p>
      <w:pPr>
        <w:pStyle w:val="ListParagraph"/>
        <w:spacing w:before="0" w:after="16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Голова комісії </w:t>
        <w:tab/>
        <w:tab/>
        <w:tab/>
        <w:tab/>
        <w:tab/>
        <w:tab/>
        <w:tab/>
        <w:t xml:space="preserve">  О. Березніков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enguiat">
    <w:altName w:val=" 'Times New Roman'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66d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63666d"/>
    <w:rPr>
      <w:color w:val="0000FF"/>
      <w:u w:val="single"/>
    </w:rPr>
  </w:style>
  <w:style w:type="character" w:styleId="Style15" w:customStyle="1">
    <w:name w:val="Текст у виносці Знак"/>
    <w:basedOn w:val="DefaultParagraphFont"/>
    <w:uiPriority w:val="99"/>
    <w:semiHidden/>
    <w:qFormat/>
    <w:rsid w:val="003c3adc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666d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63666d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bidi="en-US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3c3a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8397-53EB-480A-B14F-F5D4119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Application>LibreOffice/5.3.2.2$Windows_x86 LibreOffice_project/6cd4f1ef626f15116896b1d8e1398b56da0d0ee1</Application>
  <Pages>1</Pages>
  <Words>85</Words>
  <Characters>520</Characters>
  <CharactersWithSpaces>739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2017-04-21T08:47:00Z</dcterms:created>
  <dc:creator>Lavrinenko Oksans</dc:creator>
  <dc:description/>
  <dc:language>ru-RU</dc:language>
  <cp:lastModifiedBy/>
  <cp:lastPrinted>2017-07-06T12:31:19Z</cp:lastPrinted>
  <dcterms:modified xsi:type="dcterms:W3CDTF">2017-07-06T12:31:08Z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