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0A" w:rsidRDefault="00F0430A" w:rsidP="00F0430A">
      <w:pPr>
        <w:tabs>
          <w:tab w:val="left" w:pos="4820"/>
          <w:tab w:val="left" w:pos="5400"/>
        </w:tabs>
        <w:ind w:left="4956"/>
        <w:rPr>
          <w:rFonts w:ascii="Times New Roman" w:hAnsi="Times New Roman"/>
          <w:sz w:val="27"/>
          <w:szCs w:val="27"/>
          <w:lang w:val="uk-UA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val="uk-UA"/>
        </w:rPr>
        <w:t xml:space="preserve">Директору Департаменту житлово-комунальної інфраструктури виконавчого органу Київської міської ради (Київської міської державної адміністрації) </w:t>
      </w:r>
    </w:p>
    <w:p w:rsidR="00F0430A" w:rsidRDefault="00F0430A" w:rsidP="00F0430A">
      <w:pPr>
        <w:tabs>
          <w:tab w:val="left" w:pos="4820"/>
          <w:tab w:val="left" w:pos="5400"/>
        </w:tabs>
        <w:ind w:left="4956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Науменку Д.В.</w:t>
      </w:r>
    </w:p>
    <w:p w:rsidR="00F0430A" w:rsidRPr="00DB236D" w:rsidRDefault="00F0430A" w:rsidP="00F0430A">
      <w:pPr>
        <w:tabs>
          <w:tab w:val="left" w:pos="4820"/>
          <w:tab w:val="left" w:pos="5400"/>
        </w:tabs>
        <w:rPr>
          <w:rFonts w:ascii="Times New Roman" w:hAnsi="Times New Roman"/>
          <w:sz w:val="16"/>
          <w:szCs w:val="16"/>
          <w:lang w:val="uk-UA"/>
        </w:rPr>
      </w:pPr>
    </w:p>
    <w:p w:rsidR="00F0430A" w:rsidRPr="001463D2" w:rsidRDefault="00F0430A" w:rsidP="00F0430A">
      <w:pPr>
        <w:tabs>
          <w:tab w:val="left" w:pos="4820"/>
          <w:tab w:val="left" w:pos="5400"/>
        </w:tabs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Шановний Дмитре Володимировичу!</w:t>
      </w:r>
    </w:p>
    <w:p w:rsidR="00F0430A" w:rsidRPr="00793E2F" w:rsidRDefault="00F0430A" w:rsidP="00F0430A">
      <w:pPr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F0430A" w:rsidRPr="00793E2F" w:rsidRDefault="00F0430A" w:rsidP="00F0430A">
      <w:pPr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На виконання доручення заступника голови Київської міської державної адміністрації Пантелеєва П.О. від 31.10.2017 № 38757 та Вашого доручення            від 31.10.2017 № 058-17620 щодо підготовки матеріалів на засідання постійної комісії Київради з питань ЖКГ та ПЕК 06.11.2017 управління ж</w:t>
      </w:r>
      <w:r w:rsidR="00725EC4">
        <w:rPr>
          <w:rFonts w:ascii="Times New Roman" w:hAnsi="Times New Roman"/>
          <w:sz w:val="27"/>
          <w:szCs w:val="27"/>
          <w:lang w:val="uk-UA"/>
        </w:rPr>
        <w:t>и</w:t>
      </w:r>
      <w:r>
        <w:rPr>
          <w:rFonts w:ascii="Times New Roman" w:hAnsi="Times New Roman"/>
          <w:sz w:val="27"/>
          <w:szCs w:val="27"/>
          <w:lang w:val="uk-UA"/>
        </w:rPr>
        <w:t>тлово-комунальної політики надає інформацію по питанню 15:</w:t>
      </w:r>
    </w:p>
    <w:p w:rsidR="00F0430A" w:rsidRPr="00793E2F" w:rsidRDefault="00F0430A" w:rsidP="00F0430A">
      <w:pPr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F0430A" w:rsidRPr="00541B0C" w:rsidTr="001C0AE3">
        <w:tc>
          <w:tcPr>
            <w:tcW w:w="2376" w:type="dxa"/>
            <w:shd w:val="clear" w:color="auto" w:fill="auto"/>
          </w:tcPr>
          <w:p w:rsidR="00F0430A" w:rsidRPr="00541B0C" w:rsidRDefault="00F0430A" w:rsidP="001C0AE3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541B0C">
              <w:rPr>
                <w:rFonts w:ascii="Times New Roman" w:hAnsi="Times New Roman"/>
                <w:sz w:val="27"/>
                <w:szCs w:val="27"/>
                <w:lang w:val="uk-UA"/>
              </w:rPr>
              <w:t>Питання</w:t>
            </w:r>
          </w:p>
        </w:tc>
        <w:tc>
          <w:tcPr>
            <w:tcW w:w="7655" w:type="dxa"/>
            <w:shd w:val="clear" w:color="auto" w:fill="auto"/>
          </w:tcPr>
          <w:p w:rsidR="00F0430A" w:rsidRPr="00541B0C" w:rsidRDefault="00F0430A" w:rsidP="001C0AE3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541B0C">
              <w:rPr>
                <w:rFonts w:ascii="Times New Roman" w:hAnsi="Times New Roman"/>
                <w:sz w:val="27"/>
                <w:szCs w:val="27"/>
                <w:lang w:val="uk-UA"/>
              </w:rPr>
              <w:t>Відповідь</w:t>
            </w:r>
          </w:p>
        </w:tc>
      </w:tr>
      <w:tr w:rsidR="00F0430A" w:rsidRPr="00541B0C" w:rsidTr="001C0AE3">
        <w:tc>
          <w:tcPr>
            <w:tcW w:w="2376" w:type="dxa"/>
            <w:shd w:val="clear" w:color="auto" w:fill="auto"/>
          </w:tcPr>
          <w:p w:rsidR="00F0430A" w:rsidRPr="00725EC4" w:rsidRDefault="00725EC4" w:rsidP="00725EC4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15. </w:t>
            </w:r>
            <w:r w:rsidRPr="00725EC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звернення генерального директора Національного музею історії України </w:t>
            </w:r>
            <w:proofErr w:type="spellStart"/>
            <w:r w:rsidRPr="00725EC4">
              <w:rPr>
                <w:rFonts w:ascii="Times New Roman" w:hAnsi="Times New Roman"/>
                <w:sz w:val="26"/>
                <w:szCs w:val="26"/>
                <w:lang w:val="uk-UA"/>
              </w:rPr>
              <w:t>Сосновської</w:t>
            </w:r>
            <w:proofErr w:type="spellEnd"/>
            <w:r w:rsidRPr="00725EC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Т. В.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 06.09.2017 </w:t>
            </w:r>
            <w:r w:rsidRPr="00725EC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щодо будівництва </w:t>
            </w:r>
            <w:proofErr w:type="spellStart"/>
            <w:r w:rsidRPr="00725EC4">
              <w:rPr>
                <w:rFonts w:ascii="Times New Roman" w:hAnsi="Times New Roman"/>
                <w:sz w:val="26"/>
                <w:szCs w:val="26"/>
                <w:lang w:val="uk-UA"/>
              </w:rPr>
              <w:t>укріплюючої</w:t>
            </w:r>
            <w:proofErr w:type="spellEnd"/>
            <w:r w:rsidRPr="00725EC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споруди на схилі Старокиївської гори у Подільському районі міста</w:t>
            </w:r>
          </w:p>
        </w:tc>
        <w:tc>
          <w:tcPr>
            <w:tcW w:w="7655" w:type="dxa"/>
            <w:shd w:val="clear" w:color="auto" w:fill="auto"/>
          </w:tcPr>
          <w:p w:rsidR="00725EC4" w:rsidRPr="00725EC4" w:rsidRDefault="00725EC4" w:rsidP="00725EC4">
            <w:pPr>
              <w:tabs>
                <w:tab w:val="left" w:pos="4820"/>
              </w:tabs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25EC4">
              <w:rPr>
                <w:rFonts w:ascii="Times New Roman" w:hAnsi="Times New Roman"/>
                <w:sz w:val="26"/>
                <w:szCs w:val="26"/>
                <w:lang w:val="uk-UA"/>
              </w:rPr>
              <w:t>Відповідно до моніторингу стану схилів, проведеного КП «СУППР», на даний час активні зсувні процеси на схилах, прилеглих до Національного музею історії України, не проявляються. Згідно з висновками ТОВ «</w:t>
            </w:r>
            <w:proofErr w:type="spellStart"/>
            <w:r w:rsidRPr="00725EC4">
              <w:rPr>
                <w:rFonts w:ascii="Times New Roman" w:hAnsi="Times New Roman"/>
                <w:sz w:val="26"/>
                <w:szCs w:val="26"/>
                <w:lang w:val="uk-UA"/>
              </w:rPr>
              <w:t>Київгеоплан</w:t>
            </w:r>
            <w:proofErr w:type="spellEnd"/>
            <w:r w:rsidRPr="00725EC4">
              <w:rPr>
                <w:rFonts w:ascii="Times New Roman" w:hAnsi="Times New Roman"/>
                <w:sz w:val="26"/>
                <w:szCs w:val="26"/>
                <w:lang w:val="uk-UA"/>
              </w:rPr>
              <w:t>» № 05/17-11-ІГ схил в північно-західному напрямку не має нормативного запасу стійкості, що потребує виконання протизсувних заходів по забезпеченню його стійкості. Але розраховані площини ковзання прогнозованого зсуву не заходять під контури будівлі музею – це свідчить про те, що виникнення тріщин в конструкціях будівлі музею не пов’язано зі зсувними процесами.</w:t>
            </w:r>
          </w:p>
          <w:p w:rsidR="00725EC4" w:rsidRPr="00725EC4" w:rsidRDefault="00725EC4" w:rsidP="00725EC4">
            <w:pPr>
              <w:tabs>
                <w:tab w:val="left" w:pos="4820"/>
              </w:tabs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25EC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Для припинення руйнівних процесів будівлі музею необхідно виконувати комплексні інженерні заходи в складі </w:t>
            </w:r>
            <w:proofErr w:type="spellStart"/>
            <w:r w:rsidRPr="00725EC4">
              <w:rPr>
                <w:rFonts w:ascii="Times New Roman" w:hAnsi="Times New Roman"/>
                <w:sz w:val="26"/>
                <w:szCs w:val="26"/>
                <w:lang w:val="uk-UA"/>
              </w:rPr>
              <w:t>протидеформаційних</w:t>
            </w:r>
            <w:proofErr w:type="spellEnd"/>
            <w:r w:rsidRPr="00725EC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робіт для самої будівлі музею і протизсувних робіт для укріплення схилу, перекладання </w:t>
            </w:r>
            <w:proofErr w:type="spellStart"/>
            <w:r w:rsidRPr="00725EC4">
              <w:rPr>
                <w:rFonts w:ascii="Times New Roman" w:hAnsi="Times New Roman"/>
                <w:sz w:val="26"/>
                <w:szCs w:val="26"/>
                <w:lang w:val="uk-UA"/>
              </w:rPr>
              <w:t>водонесучих</w:t>
            </w:r>
            <w:proofErr w:type="spellEnd"/>
            <w:r w:rsidRPr="00725EC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комунікацій і організації поверхневого стоку, що вказано і в рекомендаціях фахівців, які виконували науково-технічний звіт про інженерно-геологічні вишукування на існуючих пагорбах навколо Національного музею історії України.</w:t>
            </w:r>
          </w:p>
          <w:p w:rsidR="00F0430A" w:rsidRPr="00725EC4" w:rsidRDefault="00725EC4" w:rsidP="00725EC4">
            <w:pPr>
              <w:ind w:firstLine="45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25EC4">
              <w:rPr>
                <w:rFonts w:ascii="Times New Roman" w:hAnsi="Times New Roman"/>
                <w:sz w:val="26"/>
                <w:szCs w:val="26"/>
                <w:lang w:val="uk-UA"/>
              </w:rPr>
              <w:t>Зазначені пропозиції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надано Департаменту містобудування та архітектури </w:t>
            </w:r>
            <w:r w:rsidRPr="00725EC4">
              <w:rPr>
                <w:rFonts w:ascii="Times New Roman" w:hAnsi="Times New Roman"/>
                <w:sz w:val="26"/>
                <w:szCs w:val="26"/>
                <w:lang w:val="uk-UA"/>
              </w:rPr>
              <w:t>лист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ом </w:t>
            </w:r>
            <w:r w:rsidRPr="00725EC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 02.11.2017 №058/4/2-10012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Pr="00725EC4">
              <w:rPr>
                <w:rFonts w:ascii="Times New Roman" w:hAnsi="Times New Roman"/>
                <w:sz w:val="26"/>
                <w:szCs w:val="26"/>
                <w:lang w:val="uk-UA"/>
              </w:rPr>
              <w:t>а виконання доручення заступника голови Київської міської державної адміністрації Пантелеєва П.О. від 09.10.2017 № 35114 до витягу із протоколу № 18 засідання постійної комісії Київради з питань житлово-комунального господарства та паливно-енергетичного комплексу від 02.10.17 (лист від 03.10.2017 № 08/284-130)</w:t>
            </w:r>
          </w:p>
        </w:tc>
      </w:tr>
    </w:tbl>
    <w:p w:rsidR="00F0430A" w:rsidRDefault="00F0430A" w:rsidP="00F0430A">
      <w:pPr>
        <w:jc w:val="both"/>
        <w:rPr>
          <w:rFonts w:ascii="Times New Roman" w:hAnsi="Times New Roman"/>
          <w:sz w:val="27"/>
          <w:szCs w:val="27"/>
          <w:lang w:val="uk-UA"/>
        </w:rPr>
      </w:pPr>
    </w:p>
    <w:p w:rsidR="00F0430A" w:rsidRDefault="00F0430A" w:rsidP="00F0430A">
      <w:pPr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З повагою</w:t>
      </w:r>
    </w:p>
    <w:p w:rsidR="00F0430A" w:rsidRDefault="00F0430A" w:rsidP="00F0430A">
      <w:pPr>
        <w:jc w:val="both"/>
        <w:rPr>
          <w:rFonts w:ascii="Times New Roman" w:hAnsi="Times New Roman"/>
          <w:sz w:val="27"/>
          <w:szCs w:val="27"/>
          <w:lang w:val="uk-UA"/>
        </w:rPr>
      </w:pPr>
    </w:p>
    <w:p w:rsidR="00F0430A" w:rsidRPr="001463D2" w:rsidRDefault="00F0430A" w:rsidP="00F0430A">
      <w:pPr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Заступник </w:t>
      </w:r>
      <w:r w:rsidRPr="001463D2">
        <w:rPr>
          <w:rFonts w:ascii="Times New Roman" w:hAnsi="Times New Roman"/>
          <w:sz w:val="27"/>
          <w:szCs w:val="27"/>
          <w:lang w:val="uk-UA"/>
        </w:rPr>
        <w:t xml:space="preserve">директора                                               </w:t>
      </w:r>
      <w:r>
        <w:rPr>
          <w:rFonts w:ascii="Times New Roman" w:hAnsi="Times New Roman"/>
          <w:sz w:val="27"/>
          <w:szCs w:val="27"/>
          <w:lang w:val="uk-UA"/>
        </w:rPr>
        <w:t xml:space="preserve">                   </w:t>
      </w:r>
      <w:r w:rsidRPr="001463D2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 xml:space="preserve">         О. Малихін</w:t>
      </w:r>
    </w:p>
    <w:p w:rsidR="00F0430A" w:rsidRDefault="00F0430A" w:rsidP="00F0430A">
      <w:pPr>
        <w:rPr>
          <w:rFonts w:ascii="Times New Roman" w:hAnsi="Times New Roman"/>
          <w:sz w:val="16"/>
          <w:szCs w:val="16"/>
          <w:lang w:val="uk-UA"/>
        </w:rPr>
      </w:pPr>
    </w:p>
    <w:p w:rsidR="00F0430A" w:rsidRDefault="00F0430A" w:rsidP="00F0430A">
      <w:pPr>
        <w:rPr>
          <w:rFonts w:ascii="Times New Roman" w:hAnsi="Times New Roman"/>
          <w:sz w:val="16"/>
          <w:szCs w:val="16"/>
          <w:lang w:val="uk-UA"/>
        </w:rPr>
      </w:pPr>
    </w:p>
    <w:p w:rsidR="00F0430A" w:rsidRDefault="00F0430A" w:rsidP="00F0430A">
      <w:pPr>
        <w:rPr>
          <w:rFonts w:ascii="Times New Roman" w:hAnsi="Times New Roman"/>
          <w:sz w:val="16"/>
          <w:szCs w:val="16"/>
          <w:lang w:val="uk-UA"/>
        </w:rPr>
      </w:pPr>
    </w:p>
    <w:p w:rsidR="00725EC4" w:rsidRDefault="00725EC4" w:rsidP="00F0430A">
      <w:pPr>
        <w:rPr>
          <w:rFonts w:ascii="Times New Roman" w:hAnsi="Times New Roman"/>
          <w:sz w:val="16"/>
          <w:szCs w:val="16"/>
          <w:lang w:val="uk-UA"/>
        </w:rPr>
      </w:pPr>
    </w:p>
    <w:p w:rsidR="00725EC4" w:rsidRDefault="00725EC4" w:rsidP="00F0430A">
      <w:pPr>
        <w:rPr>
          <w:rFonts w:ascii="Times New Roman" w:hAnsi="Times New Roman"/>
          <w:sz w:val="16"/>
          <w:szCs w:val="16"/>
          <w:lang w:val="uk-UA"/>
        </w:rPr>
      </w:pPr>
    </w:p>
    <w:p w:rsidR="00725EC4" w:rsidRDefault="00725EC4" w:rsidP="00F0430A">
      <w:pPr>
        <w:rPr>
          <w:rFonts w:ascii="Times New Roman" w:hAnsi="Times New Roman"/>
          <w:sz w:val="16"/>
          <w:szCs w:val="16"/>
          <w:lang w:val="uk-UA"/>
        </w:rPr>
      </w:pPr>
    </w:p>
    <w:p w:rsidR="00725EC4" w:rsidRDefault="00725EC4" w:rsidP="00F0430A">
      <w:pPr>
        <w:rPr>
          <w:rFonts w:ascii="Times New Roman" w:hAnsi="Times New Roman"/>
          <w:sz w:val="16"/>
          <w:szCs w:val="16"/>
          <w:lang w:val="uk-UA"/>
        </w:rPr>
      </w:pPr>
    </w:p>
    <w:p w:rsidR="00725EC4" w:rsidRDefault="00725EC4" w:rsidP="00F0430A"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Жилка</w:t>
      </w:r>
    </w:p>
    <w:p w:rsidR="00F0430A" w:rsidRDefault="00F0430A" w:rsidP="00F0430A">
      <w:pPr>
        <w:rPr>
          <w:rFonts w:ascii="Times New Roman" w:hAnsi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/>
          <w:sz w:val="16"/>
          <w:szCs w:val="16"/>
          <w:lang w:val="uk-UA"/>
        </w:rPr>
        <w:t>Попко</w:t>
      </w:r>
      <w:proofErr w:type="spellEnd"/>
    </w:p>
    <w:p w:rsidR="00F0430A" w:rsidRPr="00793E2F" w:rsidRDefault="00F0430A" w:rsidP="00F0430A"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235 87 47</w:t>
      </w:r>
    </w:p>
    <w:sectPr w:rsidR="00F0430A" w:rsidRPr="00793E2F" w:rsidSect="001A3749">
      <w:footerReference w:type="even" r:id="rId7"/>
      <w:footerReference w:type="default" r:id="rId8"/>
      <w:pgSz w:w="11900" w:h="16820"/>
      <w:pgMar w:top="426" w:right="560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591D">
      <w:r>
        <w:separator/>
      </w:r>
    </w:p>
  </w:endnote>
  <w:endnote w:type="continuationSeparator" w:id="0">
    <w:p w:rsidR="00000000" w:rsidRDefault="0078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50" w:rsidRDefault="00725E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F50" w:rsidRDefault="007859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50" w:rsidRDefault="0078591D">
    <w:pPr>
      <w:pStyle w:val="a3"/>
      <w:framePr w:wrap="around" w:vAnchor="text" w:hAnchor="margin" w:xAlign="right" w:y="1"/>
      <w:rPr>
        <w:rStyle w:val="a5"/>
      </w:rPr>
    </w:pPr>
  </w:p>
  <w:p w:rsidR="00327F50" w:rsidRDefault="007859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591D">
      <w:r>
        <w:separator/>
      </w:r>
    </w:p>
  </w:footnote>
  <w:footnote w:type="continuationSeparator" w:id="0">
    <w:p w:rsidR="00000000" w:rsidRDefault="00785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A"/>
    <w:rsid w:val="0045597C"/>
    <w:rsid w:val="00725EC4"/>
    <w:rsid w:val="0078591D"/>
    <w:rsid w:val="00F0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43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430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F04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43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430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F0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2017-11-02T15:42:00Z</dcterms:created>
  <dcterms:modified xsi:type="dcterms:W3CDTF">2017-11-02T15:42:00Z</dcterms:modified>
</cp:coreProperties>
</file>